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421F4" w14:textId="7E16576D" w:rsidR="00BB20C7" w:rsidRDefault="00D33A66" w:rsidP="00D33A66">
      <w:pPr>
        <w:autoSpaceDE w:val="0"/>
        <w:autoSpaceDN w:val="0"/>
        <w:adjustRightInd w:val="0"/>
        <w:spacing w:line="240" w:lineRule="auto"/>
        <w:ind w:firstLine="0"/>
        <w:textDirection w:val="btLr"/>
      </w:pPr>
      <w:r>
        <w:t>DIDASCALIE IMMAGINI</w:t>
      </w:r>
    </w:p>
    <w:p w14:paraId="6E76679C" w14:textId="77777777" w:rsidR="000B3961" w:rsidRDefault="000B3961" w:rsidP="00D33A66">
      <w:pPr>
        <w:autoSpaceDE w:val="0"/>
        <w:autoSpaceDN w:val="0"/>
        <w:adjustRightInd w:val="0"/>
        <w:spacing w:line="240" w:lineRule="auto"/>
        <w:ind w:firstLine="0"/>
        <w:textDirection w:val="btLr"/>
      </w:pPr>
    </w:p>
    <w:p w14:paraId="7804F0AE" w14:textId="0AD7F197" w:rsidR="00E7165E" w:rsidRDefault="00E7165E" w:rsidP="00446FD1">
      <w:pPr>
        <w:pStyle w:val="Didascalie"/>
        <w:ind w:firstLine="0"/>
      </w:pPr>
      <w:r>
        <w:t xml:space="preserve">Figura 1. </w:t>
      </w:r>
      <w:r w:rsidRPr="00C034EB">
        <w:t xml:space="preserve">Il Castello di </w:t>
      </w:r>
      <w:proofErr w:type="spellStart"/>
      <w:r w:rsidRPr="00C034EB">
        <w:t>Sajori</w:t>
      </w:r>
      <w:proofErr w:type="spellEnd"/>
      <w:r w:rsidRPr="00C034EB">
        <w:t xml:space="preserve"> e il campo trincerato tra Chizzola e Cornè</w:t>
      </w:r>
      <w:r w:rsidR="008778F8">
        <w:t xml:space="preserve"> con a destra il saliente del catello</w:t>
      </w:r>
      <w:r w:rsidRPr="00C034EB">
        <w:t xml:space="preserve">, 1917-1918 (da </w:t>
      </w:r>
      <w:r w:rsidR="006301D2">
        <w:t xml:space="preserve">Archivio </w:t>
      </w:r>
      <w:r w:rsidRPr="00C034EB">
        <w:t xml:space="preserve">Museo Storico Italiano della Guerra di Rovereto, </w:t>
      </w:r>
      <w:r w:rsidR="006301D2">
        <w:t>A</w:t>
      </w:r>
      <w:r w:rsidRPr="00C034EB">
        <w:t>lbum 51</w:t>
      </w:r>
      <w:r w:rsidR="001B66B9">
        <w:t xml:space="preserve">. Da ora in poi: </w:t>
      </w:r>
      <w:r w:rsidR="001B66B9" w:rsidRPr="001B66B9">
        <w:rPr>
          <w:color w:val="auto"/>
        </w:rPr>
        <w:t>AMS</w:t>
      </w:r>
      <w:r w:rsidR="001B66B9">
        <w:rPr>
          <w:color w:val="auto"/>
        </w:rPr>
        <w:t>IG</w:t>
      </w:r>
      <w:r w:rsidR="001B66B9" w:rsidRPr="001B66B9">
        <w:rPr>
          <w:color w:val="auto"/>
        </w:rPr>
        <w:t>R</w:t>
      </w:r>
      <w:r w:rsidRPr="00C034EB">
        <w:t>).</w:t>
      </w:r>
    </w:p>
    <w:p w14:paraId="195BF3FE" w14:textId="77777777" w:rsidR="00D33A66" w:rsidRDefault="00D33A66" w:rsidP="00446FD1">
      <w:pPr>
        <w:pStyle w:val="Didascalie"/>
        <w:ind w:firstLine="0"/>
      </w:pPr>
    </w:p>
    <w:p w14:paraId="784C7783" w14:textId="57E5C59E" w:rsidR="00BB20C7" w:rsidRDefault="00BB20C7" w:rsidP="00446FD1">
      <w:pPr>
        <w:pStyle w:val="Didascalie"/>
        <w:ind w:firstLine="0"/>
      </w:pPr>
      <w:r w:rsidRPr="00E7165E">
        <w:t>Figura 2. Il Castello di Chizzola nel 1981 (</w:t>
      </w:r>
      <w:r w:rsidR="006301D2">
        <w:t xml:space="preserve">da </w:t>
      </w:r>
      <w:r w:rsidRPr="00E7165E">
        <w:t xml:space="preserve">Archivio Fotografico Storico della Soprintendenza dei Beni </w:t>
      </w:r>
      <w:r w:rsidR="006D3AB3">
        <w:t>C</w:t>
      </w:r>
      <w:r w:rsidRPr="00E7165E">
        <w:t xml:space="preserve">ulturali di Trento) e la visita del Generale Cadorna al trinceramento della Villetta nel 1916 (da </w:t>
      </w:r>
      <w:r w:rsidRPr="006301D2">
        <w:rPr>
          <w:i/>
          <w:iCs/>
        </w:rPr>
        <w:t>L’Illustrazione Italiana</w:t>
      </w:r>
      <w:r w:rsidRPr="00E7165E">
        <w:t>, Anno XLIII, No 23, 4 giugno, 1916)</w:t>
      </w:r>
      <w:r>
        <w:t>.</w:t>
      </w:r>
    </w:p>
    <w:p w14:paraId="28DE9760" w14:textId="2BCE77FB" w:rsidR="00BA586D" w:rsidRDefault="00BA586D" w:rsidP="00865BEA">
      <w:pPr>
        <w:autoSpaceDE w:val="0"/>
        <w:autoSpaceDN w:val="0"/>
        <w:adjustRightInd w:val="0"/>
        <w:spacing w:line="216" w:lineRule="exact"/>
        <w:ind w:firstLine="0"/>
        <w:rPr>
          <w:rFonts w:asciiTheme="minorHAnsi" w:eastAsiaTheme="minorHAnsi" w:hAnsiTheme="minorHAnsi" w:cstheme="minorHAnsi"/>
          <w:sz w:val="18"/>
          <w:lang w:eastAsia="en-US"/>
        </w:rPr>
      </w:pPr>
    </w:p>
    <w:p w14:paraId="1C84A5E5" w14:textId="1DB25EA6" w:rsidR="00317295" w:rsidRPr="007C5F88" w:rsidRDefault="00317295" w:rsidP="00317295">
      <w:pPr>
        <w:autoSpaceDE w:val="0"/>
        <w:autoSpaceDN w:val="0"/>
        <w:adjustRightInd w:val="0"/>
        <w:spacing w:line="216" w:lineRule="exact"/>
        <w:ind w:firstLine="0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7C5F88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Figura 3. Casistica esemplificativa di interventi </w:t>
      </w:r>
      <w:r w:rsidR="00297C08" w:rsidRPr="007C5F88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di </w:t>
      </w:r>
      <w:r w:rsidRPr="007C5F88">
        <w:rPr>
          <w:rFonts w:asciiTheme="minorHAnsi" w:eastAsiaTheme="minorHAnsi" w:hAnsiTheme="minorHAnsi" w:cstheme="minorHAnsi"/>
          <w:sz w:val="18"/>
          <w:szCs w:val="18"/>
          <w:lang w:eastAsia="en-US"/>
        </w:rPr>
        <w:t>recupero e valorizzazione delle fortificazioni permanenti. Gli esiti mettono in evidenza differenti approcci metodologici, molteplici linguaggi architettonici e strategie di valorizzazione ideate principalmente in funzione dei nuovi usi</w:t>
      </w:r>
      <w:r w:rsidR="002E0E4B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, con </w:t>
      </w:r>
      <w:r w:rsidRPr="007C5F88">
        <w:rPr>
          <w:rFonts w:asciiTheme="minorHAnsi" w:eastAsiaTheme="minorHAnsi" w:hAnsiTheme="minorHAnsi" w:cstheme="minorHAnsi"/>
          <w:sz w:val="18"/>
          <w:szCs w:val="18"/>
          <w:lang w:eastAsia="en-US"/>
        </w:rPr>
        <w:t>esiti in cui il “nuovo” si relaziona alla preesistenza a diverso grado d’impatto trasformativo (foto: 1-3</w:t>
      </w:r>
      <w:r w:rsidR="007626A5">
        <w:rPr>
          <w:rFonts w:asciiTheme="minorHAnsi" w:eastAsiaTheme="minorHAnsi" w:hAnsiTheme="minorHAnsi" w:cstheme="minorHAnsi"/>
          <w:sz w:val="18"/>
          <w:szCs w:val="18"/>
          <w:lang w:eastAsia="en-US"/>
        </w:rPr>
        <w:t>.</w:t>
      </w:r>
      <w:r w:rsidRPr="007C5F88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da</w:t>
      </w:r>
      <w:r w:rsidR="007626A5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</w:t>
      </w:r>
      <w:hyperlink r:id="rId8" w:history="1">
        <w:r w:rsidR="007626A5" w:rsidRPr="00BD075A">
          <w:rPr>
            <w:rStyle w:val="Collegamentoipertestuale"/>
            <w:color w:val="auto"/>
            <w:sz w:val="18"/>
            <w:szCs w:val="18"/>
            <w:u w:val="none"/>
            <w:lang w:eastAsia="en-US"/>
          </w:rPr>
          <w:t>www.visitardenne.com</w:t>
        </w:r>
      </w:hyperlink>
      <w:r w:rsidRPr="007C5F88">
        <w:rPr>
          <w:rFonts w:asciiTheme="minorHAnsi" w:eastAsiaTheme="minorHAnsi" w:hAnsiTheme="minorHAnsi" w:cstheme="minorHAnsi"/>
          <w:sz w:val="18"/>
          <w:szCs w:val="18"/>
          <w:lang w:eastAsia="en-US"/>
        </w:rPr>
        <w:t>; 4-5</w:t>
      </w:r>
      <w:r w:rsidR="007626A5">
        <w:rPr>
          <w:rFonts w:asciiTheme="minorHAnsi" w:eastAsiaTheme="minorHAnsi" w:hAnsiTheme="minorHAnsi" w:cstheme="minorHAnsi"/>
          <w:sz w:val="18"/>
          <w:szCs w:val="18"/>
          <w:lang w:eastAsia="en-US"/>
        </w:rPr>
        <w:t>,</w:t>
      </w:r>
      <w:r w:rsidRPr="007C5F88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da </w:t>
      </w:r>
      <w:hyperlink r:id="rId9" w:history="1">
        <w:r w:rsidRPr="007C5F88">
          <w:rPr>
            <w:sz w:val="18"/>
            <w:szCs w:val="18"/>
            <w:lang w:eastAsia="en-US"/>
          </w:rPr>
          <w:t>www.france-voyage.com</w:t>
        </w:r>
      </w:hyperlink>
      <w:r w:rsidRPr="007C5F88">
        <w:rPr>
          <w:rFonts w:asciiTheme="minorHAnsi" w:eastAsiaTheme="minorHAnsi" w:hAnsiTheme="minorHAnsi" w:cstheme="minorHAnsi"/>
          <w:sz w:val="18"/>
          <w:szCs w:val="18"/>
          <w:lang w:eastAsia="en-US"/>
        </w:rPr>
        <w:t>; 6-8</w:t>
      </w:r>
      <w:r w:rsidR="007626A5">
        <w:rPr>
          <w:rFonts w:asciiTheme="minorHAnsi" w:eastAsiaTheme="minorHAnsi" w:hAnsiTheme="minorHAnsi" w:cstheme="minorHAnsi"/>
          <w:sz w:val="18"/>
          <w:szCs w:val="18"/>
          <w:lang w:eastAsia="en-US"/>
        </w:rPr>
        <w:t>,</w:t>
      </w:r>
      <w:r w:rsidRPr="007C5F88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da </w:t>
      </w:r>
      <w:hyperlink r:id="rId10" w:history="1">
        <w:r w:rsidRPr="007C5F88">
          <w:rPr>
            <w:sz w:val="18"/>
            <w:szCs w:val="18"/>
            <w:lang w:eastAsia="en-US"/>
          </w:rPr>
          <w:t>www.trentinograndeguerra.it</w:t>
        </w:r>
      </w:hyperlink>
      <w:r w:rsidRPr="007C5F88">
        <w:rPr>
          <w:rFonts w:asciiTheme="minorHAnsi" w:eastAsiaTheme="minorHAnsi" w:hAnsiTheme="minorHAnsi" w:cstheme="minorHAnsi"/>
          <w:sz w:val="18"/>
          <w:szCs w:val="18"/>
          <w:lang w:eastAsia="en-US"/>
        </w:rPr>
        <w:t>; 9</w:t>
      </w:r>
      <w:r w:rsidR="007626A5">
        <w:rPr>
          <w:rFonts w:asciiTheme="minorHAnsi" w:eastAsiaTheme="minorHAnsi" w:hAnsiTheme="minorHAnsi" w:cstheme="minorHAnsi"/>
          <w:sz w:val="18"/>
          <w:szCs w:val="18"/>
          <w:lang w:eastAsia="en-US"/>
        </w:rPr>
        <w:t>,</w:t>
      </w:r>
      <w:r w:rsidRPr="007C5F88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S. Isgrò, 2019; 10-12</w:t>
      </w:r>
      <w:r w:rsidR="007626A5">
        <w:rPr>
          <w:rFonts w:asciiTheme="minorHAnsi" w:eastAsiaTheme="minorHAnsi" w:hAnsiTheme="minorHAnsi" w:cstheme="minorHAnsi"/>
          <w:sz w:val="18"/>
          <w:szCs w:val="18"/>
          <w:lang w:eastAsia="en-US"/>
        </w:rPr>
        <w:t>,</w:t>
      </w:r>
      <w:r w:rsidRPr="007C5F88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da www.tracesofwar.com).</w:t>
      </w:r>
    </w:p>
    <w:p w14:paraId="702142A3" w14:textId="4C1F1EF0" w:rsidR="00865BEA" w:rsidRDefault="00865BEA" w:rsidP="00865BEA">
      <w:pPr>
        <w:autoSpaceDE w:val="0"/>
        <w:autoSpaceDN w:val="0"/>
        <w:adjustRightInd w:val="0"/>
        <w:spacing w:line="216" w:lineRule="exact"/>
        <w:ind w:firstLine="0"/>
        <w:rPr>
          <w:rFonts w:cstheme="minorHAnsi"/>
          <w:color w:val="000000" w:themeColor="text1"/>
          <w:sz w:val="18"/>
        </w:rPr>
      </w:pPr>
    </w:p>
    <w:p w14:paraId="773725F6" w14:textId="2A3B9025" w:rsidR="00D33A66" w:rsidRDefault="00317295" w:rsidP="00F412E2">
      <w:pPr>
        <w:autoSpaceDE w:val="0"/>
        <w:autoSpaceDN w:val="0"/>
        <w:adjustRightInd w:val="0"/>
        <w:spacing w:line="216" w:lineRule="exact"/>
        <w:ind w:firstLine="0"/>
        <w:rPr>
          <w:color w:val="000000" w:themeColor="text1"/>
          <w:sz w:val="18"/>
          <w:szCs w:val="18"/>
        </w:rPr>
      </w:pPr>
      <w:r w:rsidRPr="005C4F55">
        <w:rPr>
          <w:rFonts w:cstheme="minorHAnsi"/>
          <w:sz w:val="18"/>
          <w:szCs w:val="18"/>
        </w:rPr>
        <w:t>Figura 4</w:t>
      </w:r>
      <w:r w:rsidRPr="005C4F55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. </w:t>
      </w:r>
      <w:r w:rsidRPr="005C4F55">
        <w:rPr>
          <w:rFonts w:cstheme="minorHAnsi"/>
          <w:sz w:val="18"/>
          <w:szCs w:val="18"/>
        </w:rPr>
        <w:t xml:space="preserve">Le “vestigia minori”: casistica esemplificativa. Sistemi oggetto di interventi di recupero all’interno di Parchi della Memoria e sistemi nel paesaggio a diverso grado di leggibilità e conservazione (foto: 1-4, 13, 15 </w:t>
      </w:r>
      <w:r w:rsidR="004655F9">
        <w:rPr>
          <w:rFonts w:cstheme="minorHAnsi"/>
          <w:sz w:val="18"/>
          <w:szCs w:val="18"/>
        </w:rPr>
        <w:t>……………</w:t>
      </w:r>
      <w:r w:rsidRPr="005C4F55">
        <w:rPr>
          <w:rFonts w:cstheme="minorHAnsi"/>
          <w:sz w:val="18"/>
          <w:szCs w:val="18"/>
        </w:rPr>
        <w:t xml:space="preserve">, 2020-2021; 5 da </w:t>
      </w:r>
      <w:hyperlink r:id="rId11" w:history="1">
        <w:r w:rsidRPr="005C4F55">
          <w:rPr>
            <w:rStyle w:val="Collegamentoipertestuale"/>
            <w:rFonts w:cstheme="minorHAnsi"/>
            <w:color w:val="auto"/>
            <w:sz w:val="18"/>
            <w:szCs w:val="18"/>
            <w:u w:val="none"/>
          </w:rPr>
          <w:t>www.france-voyage.com</w:t>
        </w:r>
      </w:hyperlink>
      <w:r w:rsidRPr="005C4F55">
        <w:rPr>
          <w:rFonts w:cstheme="minorHAnsi"/>
          <w:sz w:val="18"/>
          <w:szCs w:val="18"/>
        </w:rPr>
        <w:t xml:space="preserve">; 6 A. </w:t>
      </w:r>
      <w:proofErr w:type="spellStart"/>
      <w:r w:rsidRPr="005C4F55">
        <w:rPr>
          <w:rFonts w:cstheme="minorHAnsi"/>
          <w:sz w:val="18"/>
          <w:szCs w:val="18"/>
        </w:rPr>
        <w:t>Maas</w:t>
      </w:r>
      <w:proofErr w:type="spellEnd"/>
      <w:r w:rsidRPr="005C4F55">
        <w:rPr>
          <w:rFonts w:cstheme="minorHAnsi"/>
          <w:sz w:val="18"/>
          <w:szCs w:val="18"/>
        </w:rPr>
        <w:t xml:space="preserve">, 2018; 7-10 da </w:t>
      </w:r>
      <w:hyperlink r:id="rId12" w:history="1">
        <w:r w:rsidRPr="005C4F55">
          <w:rPr>
            <w:rStyle w:val="Collegamentoipertestuale"/>
            <w:rFonts w:cstheme="minorHAnsi"/>
            <w:color w:val="auto"/>
            <w:sz w:val="18"/>
            <w:szCs w:val="18"/>
            <w:u w:val="none"/>
          </w:rPr>
          <w:t>www.forti.ch</w:t>
        </w:r>
      </w:hyperlink>
      <w:r w:rsidRPr="005C4F55">
        <w:rPr>
          <w:rFonts w:cstheme="minorHAnsi"/>
          <w:sz w:val="18"/>
          <w:szCs w:val="18"/>
        </w:rPr>
        <w:t xml:space="preserve">; 14 da </w:t>
      </w:r>
      <w:hyperlink r:id="rId13" w:history="1">
        <w:r w:rsidRPr="005C4F55">
          <w:rPr>
            <w:rStyle w:val="Collegamentoipertestuale"/>
            <w:rFonts w:cstheme="minorHAnsi"/>
            <w:color w:val="auto"/>
            <w:sz w:val="18"/>
            <w:szCs w:val="18"/>
            <w:u w:val="none"/>
          </w:rPr>
          <w:t>www.vacanzattiva.com</w:t>
        </w:r>
      </w:hyperlink>
      <w:r w:rsidRPr="005C4F55">
        <w:rPr>
          <w:rFonts w:cstheme="minorHAnsi"/>
          <w:sz w:val="18"/>
          <w:szCs w:val="18"/>
        </w:rPr>
        <w:t xml:space="preserve">; 11-12 da </w:t>
      </w:r>
      <w:hyperlink r:id="rId14" w:history="1">
        <w:r w:rsidRPr="005C4F55">
          <w:rPr>
            <w:rStyle w:val="Collegamentoipertestuale"/>
            <w:rFonts w:cstheme="minorHAnsi"/>
            <w:color w:val="auto"/>
            <w:sz w:val="18"/>
            <w:szCs w:val="18"/>
            <w:u w:val="none"/>
          </w:rPr>
          <w:t>www.trentinograndeguerra.it</w:t>
        </w:r>
      </w:hyperlink>
      <w:r w:rsidRPr="005C4F55">
        <w:rPr>
          <w:rFonts w:cstheme="minorHAnsi"/>
          <w:sz w:val="18"/>
          <w:szCs w:val="18"/>
        </w:rPr>
        <w:t xml:space="preserve">; 16 da </w:t>
      </w:r>
      <w:hyperlink r:id="rId15" w:history="1">
        <w:r w:rsidRPr="005C4F55">
          <w:rPr>
            <w:rStyle w:val="Collegamentoipertestuale"/>
            <w:rFonts w:cstheme="minorHAnsi"/>
            <w:color w:val="auto"/>
            <w:sz w:val="18"/>
            <w:szCs w:val="18"/>
            <w:u w:val="none"/>
          </w:rPr>
          <w:t>www.turismofvg.it</w:t>
        </w:r>
      </w:hyperlink>
      <w:r w:rsidRPr="005C4F55">
        <w:rPr>
          <w:rFonts w:cstheme="minorHAnsi"/>
          <w:sz w:val="18"/>
          <w:szCs w:val="18"/>
        </w:rPr>
        <w:t xml:space="preserve">). </w:t>
      </w:r>
    </w:p>
    <w:p w14:paraId="4E82CA99" w14:textId="77777777" w:rsidR="00D33A66" w:rsidRDefault="00D33A66" w:rsidP="00F412E2">
      <w:pPr>
        <w:autoSpaceDE w:val="0"/>
        <w:autoSpaceDN w:val="0"/>
        <w:adjustRightInd w:val="0"/>
        <w:spacing w:line="216" w:lineRule="exact"/>
        <w:ind w:firstLine="0"/>
        <w:rPr>
          <w:color w:val="000000" w:themeColor="text1"/>
          <w:sz w:val="18"/>
          <w:szCs w:val="18"/>
        </w:rPr>
      </w:pPr>
    </w:p>
    <w:p w14:paraId="4C8621A9" w14:textId="570CEC7C" w:rsidR="00F412E2" w:rsidRPr="00D33A66" w:rsidRDefault="00F412E2" w:rsidP="00F412E2">
      <w:pPr>
        <w:autoSpaceDE w:val="0"/>
        <w:autoSpaceDN w:val="0"/>
        <w:adjustRightInd w:val="0"/>
        <w:spacing w:line="216" w:lineRule="exact"/>
        <w:ind w:firstLine="0"/>
        <w:rPr>
          <w:rFonts w:asciiTheme="minorHAnsi" w:eastAsiaTheme="minorHAnsi" w:hAnsiTheme="minorHAnsi" w:cstheme="minorBidi"/>
          <w:color w:val="000000" w:themeColor="text1"/>
          <w:sz w:val="18"/>
          <w:szCs w:val="18"/>
          <w:lang w:eastAsia="en-US"/>
        </w:rPr>
      </w:pPr>
      <w:r w:rsidRPr="00186BDC">
        <w:rPr>
          <w:rFonts w:asciiTheme="minorHAnsi" w:eastAsiaTheme="minorHAnsi" w:hAnsiTheme="minorHAnsi" w:cstheme="minorHAnsi"/>
          <w:sz w:val="18"/>
          <w:szCs w:val="18"/>
          <w:lang w:eastAsia="en-US"/>
        </w:rPr>
        <w:t>Figura 5</w:t>
      </w:r>
      <w:r w:rsidR="00BD075A">
        <w:rPr>
          <w:rFonts w:asciiTheme="minorHAnsi" w:eastAsiaTheme="minorHAnsi" w:hAnsiTheme="minorHAnsi" w:cstheme="minorHAnsi"/>
          <w:sz w:val="18"/>
          <w:szCs w:val="18"/>
          <w:lang w:eastAsia="en-US"/>
        </w:rPr>
        <w:t>.</w:t>
      </w:r>
      <w:r w:rsidRPr="00186BDC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Esempio di applicazione del metodo. Il paesaggio fortificato tra Forte Cima </w:t>
      </w:r>
      <w:proofErr w:type="spellStart"/>
      <w:r w:rsidRPr="00186BDC">
        <w:rPr>
          <w:rFonts w:asciiTheme="minorHAnsi" w:eastAsiaTheme="minorHAnsi" w:hAnsiTheme="minorHAnsi" w:cstheme="minorHAnsi"/>
          <w:sz w:val="18"/>
          <w:szCs w:val="18"/>
          <w:lang w:eastAsia="en-US"/>
        </w:rPr>
        <w:t>Vezzena</w:t>
      </w:r>
      <w:proofErr w:type="spellEnd"/>
      <w:r w:rsidRPr="00186BDC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e Forte Verle (Altopiano di </w:t>
      </w:r>
      <w:proofErr w:type="spellStart"/>
      <w:r w:rsidRPr="00186BDC">
        <w:rPr>
          <w:rFonts w:asciiTheme="minorHAnsi" w:eastAsiaTheme="minorHAnsi" w:hAnsiTheme="minorHAnsi" w:cstheme="minorHAnsi"/>
          <w:sz w:val="18"/>
          <w:szCs w:val="18"/>
          <w:lang w:eastAsia="en-US"/>
        </w:rPr>
        <w:t>Vezzena</w:t>
      </w:r>
      <w:proofErr w:type="spellEnd"/>
      <w:r w:rsidRPr="00186BDC">
        <w:rPr>
          <w:rFonts w:asciiTheme="minorHAnsi" w:eastAsiaTheme="minorHAnsi" w:hAnsiTheme="minorHAnsi" w:cstheme="minorHAnsi"/>
          <w:sz w:val="18"/>
          <w:szCs w:val="18"/>
          <w:lang w:eastAsia="en-US"/>
        </w:rPr>
        <w:t>, Trento): analisi diacronica delle trasformazioni del paesaggio ed individuazione delle permanenze di vestigia della Grande Guerra (ortofoto</w:t>
      </w: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da</w:t>
      </w:r>
      <w:r w:rsidRPr="00186BDC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PAT, 2015-2021; piani di militarizzazione e fotografie aeree d’epoca</w:t>
      </w: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da </w:t>
      </w:r>
      <w:r w:rsidRPr="00186BDC">
        <w:rPr>
          <w:sz w:val="18"/>
          <w:szCs w:val="18"/>
        </w:rPr>
        <w:t>AMSIGR).</w:t>
      </w:r>
      <w:r w:rsidRPr="00186BDC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Elaborazione grafica </w:t>
      </w:r>
      <w:r w:rsidR="004655F9">
        <w:rPr>
          <w:rFonts w:asciiTheme="minorHAnsi" w:eastAsiaTheme="minorHAnsi" w:hAnsiTheme="minorHAnsi" w:cstheme="minorHAnsi"/>
          <w:sz w:val="18"/>
          <w:szCs w:val="18"/>
          <w:lang w:eastAsia="en-US"/>
        </w:rPr>
        <w:t>……………..</w:t>
      </w:r>
      <w:r w:rsidRPr="00186BDC">
        <w:rPr>
          <w:rFonts w:asciiTheme="minorHAnsi" w:eastAsiaTheme="minorHAnsi" w:hAnsiTheme="minorHAnsi" w:cstheme="minorHAnsi"/>
          <w:sz w:val="18"/>
          <w:szCs w:val="18"/>
          <w:lang w:eastAsia="en-US"/>
        </w:rPr>
        <w:t>.</w:t>
      </w:r>
    </w:p>
    <w:p w14:paraId="785413BD" w14:textId="10F518DA" w:rsidR="00F412E2" w:rsidRPr="004C2412" w:rsidRDefault="00F412E2" w:rsidP="00F412E2">
      <w:pPr>
        <w:pStyle w:val="CorpotestoArchistar"/>
        <w:ind w:firstLine="0"/>
      </w:pPr>
    </w:p>
    <w:p w14:paraId="0C99795C" w14:textId="77777777" w:rsidR="00D33A66" w:rsidRDefault="00D33A66" w:rsidP="00D33A66">
      <w:pPr>
        <w:pStyle w:val="Didascalie"/>
        <w:ind w:firstLine="0"/>
      </w:pPr>
      <w:r>
        <w:t xml:space="preserve">Figura 6. Il sistema fortificato della Chiusa di Chizzola-Serravalle sulla “Carta del territorio veronese e regioni limitrofe”, seconda metà del XV secolo (da </w:t>
      </w:r>
      <w:proofErr w:type="spellStart"/>
      <w:r w:rsidRPr="008941AA">
        <w:rPr>
          <w:smallCaps/>
        </w:rPr>
        <w:t>Cucagna</w:t>
      </w:r>
      <w:proofErr w:type="spellEnd"/>
      <w:r>
        <w:t xml:space="preserve"> 1985, Tav. II).</w:t>
      </w:r>
    </w:p>
    <w:p w14:paraId="76D18860" w14:textId="77777777" w:rsidR="00D33A66" w:rsidRDefault="00D33A66" w:rsidP="00D33A66">
      <w:pPr>
        <w:pStyle w:val="Didascalie"/>
        <w:ind w:firstLine="0"/>
      </w:pPr>
    </w:p>
    <w:p w14:paraId="5F69AF6D" w14:textId="0E4722FC" w:rsidR="00D33A66" w:rsidRDefault="00D33A66" w:rsidP="00D33A66">
      <w:pPr>
        <w:pStyle w:val="Didascalie"/>
        <w:ind w:firstLine="0"/>
      </w:pPr>
      <w:r>
        <w:t xml:space="preserve">Figura 7. Ortofoto con evidenziati i siti di </w:t>
      </w:r>
      <w:proofErr w:type="spellStart"/>
      <w:r>
        <w:t>Sajori</w:t>
      </w:r>
      <w:proofErr w:type="spellEnd"/>
      <w:r>
        <w:t xml:space="preserve"> e di Villetta-Chizzola</w:t>
      </w:r>
      <w:r w:rsidR="00FA4973">
        <w:t>.</w:t>
      </w:r>
    </w:p>
    <w:p w14:paraId="73A2B761" w14:textId="77777777" w:rsidR="00D33A66" w:rsidRDefault="00D33A66" w:rsidP="00D33A66">
      <w:pPr>
        <w:pStyle w:val="CorpotestoArchistar"/>
        <w:ind w:firstLine="0"/>
        <w:rPr>
          <w:color w:val="000000" w:themeColor="text1"/>
          <w:sz w:val="18"/>
          <w:szCs w:val="18"/>
        </w:rPr>
      </w:pPr>
    </w:p>
    <w:p w14:paraId="245FF396" w14:textId="154AE71B" w:rsidR="00D33A66" w:rsidRPr="00D33A66" w:rsidRDefault="00D33A66" w:rsidP="00D33A66">
      <w:pPr>
        <w:pStyle w:val="CorpotestoArchistar"/>
        <w:ind w:firstLine="0"/>
      </w:pPr>
      <w:r>
        <w:rPr>
          <w:color w:val="000000" w:themeColor="text1"/>
          <w:sz w:val="18"/>
          <w:szCs w:val="18"/>
        </w:rPr>
        <w:t>Figura 8. Il fronte sud del rudere del castello, 1880 (da Archivio del Museo Storico del Trentino).</w:t>
      </w:r>
    </w:p>
    <w:p w14:paraId="1E3C3864" w14:textId="77777777" w:rsidR="00D33A66" w:rsidRDefault="00D33A66" w:rsidP="00D33A66">
      <w:pPr>
        <w:pStyle w:val="CorpotestoArchistar"/>
        <w:spacing w:line="216" w:lineRule="exact"/>
        <w:ind w:firstLine="0"/>
        <w:rPr>
          <w:color w:val="000000" w:themeColor="text1"/>
          <w:sz w:val="18"/>
          <w:szCs w:val="18"/>
        </w:rPr>
      </w:pPr>
    </w:p>
    <w:p w14:paraId="10108A1A" w14:textId="77AC0B58" w:rsidR="00D33A66" w:rsidRDefault="00D33A66" w:rsidP="00D33A66">
      <w:pPr>
        <w:pStyle w:val="CorpotestoArchistar"/>
        <w:spacing w:line="216" w:lineRule="exact"/>
        <w:ind w:firstLine="0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Figura 9. Sbarramento della Villetta con campito in rosso il castello di Chizzola e il tracciato delle diverse opere del trinceramento realizzate dal Genio nel 1916 (da AMSIGR, Faldone 505, cartella 5).</w:t>
      </w:r>
    </w:p>
    <w:p w14:paraId="495D4A24" w14:textId="64AC0052" w:rsidR="00D33A66" w:rsidRDefault="00D33A66" w:rsidP="00D33A66">
      <w:pPr>
        <w:pStyle w:val="CorpotestoArchistar"/>
        <w:spacing w:line="216" w:lineRule="exact"/>
        <w:ind w:firstLine="0"/>
        <w:rPr>
          <w:color w:val="000000" w:themeColor="text1"/>
          <w:sz w:val="18"/>
          <w:szCs w:val="18"/>
        </w:rPr>
      </w:pPr>
    </w:p>
    <w:p w14:paraId="382831B5" w14:textId="49500475" w:rsidR="00D33A66" w:rsidRDefault="00D33A66" w:rsidP="00D33A66">
      <w:pPr>
        <w:ind w:firstLine="0"/>
        <w:rPr>
          <w:color w:val="000000" w:themeColor="text1"/>
          <w:sz w:val="18"/>
          <w:szCs w:val="18"/>
        </w:rPr>
      </w:pPr>
      <w:r w:rsidRPr="00B81959">
        <w:rPr>
          <w:color w:val="000000" w:themeColor="text1"/>
          <w:sz w:val="18"/>
          <w:szCs w:val="18"/>
        </w:rPr>
        <w:t>Figura 10.  Il</w:t>
      </w:r>
      <w:r w:rsidRPr="00CD3753">
        <w:rPr>
          <w:color w:val="000000" w:themeColor="text1"/>
          <w:sz w:val="18"/>
          <w:szCs w:val="18"/>
        </w:rPr>
        <w:t xml:space="preserve"> “cannocchiale stratigrafico”</w:t>
      </w:r>
      <w:r>
        <w:rPr>
          <w:color w:val="000000" w:themeColor="text1"/>
          <w:sz w:val="18"/>
          <w:szCs w:val="18"/>
        </w:rPr>
        <w:t>. Si veda anche fig.5</w:t>
      </w:r>
      <w:r w:rsidR="00491570">
        <w:rPr>
          <w:color w:val="000000" w:themeColor="text1"/>
          <w:sz w:val="18"/>
          <w:szCs w:val="18"/>
        </w:rPr>
        <w:t xml:space="preserve"> (Elaborazione grafica……)</w:t>
      </w:r>
      <w:r>
        <w:rPr>
          <w:color w:val="000000" w:themeColor="text1"/>
          <w:sz w:val="18"/>
          <w:szCs w:val="18"/>
        </w:rPr>
        <w:t>.</w:t>
      </w:r>
    </w:p>
    <w:p w14:paraId="37FEE20D" w14:textId="77777777" w:rsidR="00D33A66" w:rsidRDefault="00D33A66" w:rsidP="00D33A66">
      <w:pPr>
        <w:ind w:firstLine="0"/>
        <w:rPr>
          <w:color w:val="000000" w:themeColor="text1"/>
          <w:sz w:val="18"/>
          <w:szCs w:val="18"/>
        </w:rPr>
      </w:pPr>
    </w:p>
    <w:p w14:paraId="57AB9457" w14:textId="2503B44F" w:rsidR="00AE5A49" w:rsidRPr="00D33A66" w:rsidRDefault="00F10DDD" w:rsidP="00BD075A">
      <w:pPr>
        <w:spacing w:line="216" w:lineRule="exact"/>
        <w:ind w:firstLine="0"/>
        <w:rPr>
          <w:rFonts w:asciiTheme="minorHAnsi" w:eastAsiaTheme="minorHAnsi" w:hAnsiTheme="minorHAnsi" w:cstheme="minorBidi"/>
          <w:color w:val="000000" w:themeColor="text1"/>
          <w:sz w:val="18"/>
          <w:szCs w:val="18"/>
          <w:lang w:eastAsia="en-US"/>
        </w:rPr>
      </w:pPr>
      <w:r w:rsidRPr="001D00F9">
        <w:rPr>
          <w:sz w:val="18"/>
          <w:szCs w:val="18"/>
        </w:rPr>
        <w:t xml:space="preserve">Figura </w:t>
      </w:r>
      <w:r w:rsidR="0032608E">
        <w:rPr>
          <w:sz w:val="18"/>
          <w:szCs w:val="18"/>
        </w:rPr>
        <w:t>11</w:t>
      </w:r>
      <w:r w:rsidRPr="001D00F9">
        <w:rPr>
          <w:sz w:val="18"/>
          <w:szCs w:val="18"/>
        </w:rPr>
        <w:t xml:space="preserve">. </w:t>
      </w:r>
      <w:r w:rsidRPr="001D00F9">
        <w:rPr>
          <w:i/>
          <w:iCs/>
          <w:sz w:val="18"/>
          <w:szCs w:val="18"/>
        </w:rPr>
        <w:t xml:space="preserve">Architetture Rivelate. </w:t>
      </w:r>
      <w:r w:rsidRPr="001D00F9">
        <w:rPr>
          <w:sz w:val="18"/>
          <w:szCs w:val="18"/>
        </w:rPr>
        <w:t>Tavola tematica comprendente: i</w:t>
      </w:r>
      <w:r w:rsidR="00CE3119">
        <w:rPr>
          <w:sz w:val="18"/>
          <w:szCs w:val="18"/>
        </w:rPr>
        <w:t xml:space="preserve"> ruderi del</w:t>
      </w:r>
      <w:r w:rsidRPr="001D00F9">
        <w:rPr>
          <w:sz w:val="18"/>
          <w:szCs w:val="18"/>
        </w:rPr>
        <w:t xml:space="preserve"> castello di Chizzola </w:t>
      </w:r>
      <w:r w:rsidR="006455A6">
        <w:rPr>
          <w:sz w:val="18"/>
          <w:szCs w:val="18"/>
        </w:rPr>
        <w:t>(</w:t>
      </w:r>
      <w:r w:rsidR="00CE3119">
        <w:rPr>
          <w:sz w:val="18"/>
          <w:szCs w:val="18"/>
        </w:rPr>
        <w:t>in grigio-</w:t>
      </w:r>
      <w:r w:rsidR="00E75068">
        <w:rPr>
          <w:sz w:val="18"/>
          <w:szCs w:val="18"/>
        </w:rPr>
        <w:t xml:space="preserve">dettagli fotografici </w:t>
      </w:r>
      <w:r w:rsidR="006455A6">
        <w:rPr>
          <w:sz w:val="18"/>
          <w:szCs w:val="18"/>
        </w:rPr>
        <w:t xml:space="preserve">1-3-4-7) </w:t>
      </w:r>
      <w:r w:rsidRPr="001D00F9">
        <w:rPr>
          <w:sz w:val="18"/>
          <w:szCs w:val="18"/>
        </w:rPr>
        <w:t xml:space="preserve">inserito nel contesto del sistema trincerato </w:t>
      </w:r>
      <w:r w:rsidR="004E3FD8">
        <w:rPr>
          <w:sz w:val="18"/>
          <w:szCs w:val="18"/>
        </w:rPr>
        <w:t xml:space="preserve">il cui andamento è stato </w:t>
      </w:r>
      <w:r w:rsidRPr="001D00F9">
        <w:rPr>
          <w:sz w:val="18"/>
          <w:szCs w:val="18"/>
        </w:rPr>
        <w:t xml:space="preserve">dedotto dalle analisi documentate nella </w:t>
      </w:r>
      <w:r w:rsidRPr="00E75068">
        <w:rPr>
          <w:sz w:val="18"/>
          <w:szCs w:val="18"/>
        </w:rPr>
        <w:t xml:space="preserve">fig. </w:t>
      </w:r>
      <w:r w:rsidR="0032608E">
        <w:rPr>
          <w:sz w:val="18"/>
          <w:szCs w:val="18"/>
        </w:rPr>
        <w:t>10</w:t>
      </w:r>
      <w:r w:rsidRPr="001D00F9">
        <w:rPr>
          <w:sz w:val="18"/>
          <w:szCs w:val="18"/>
        </w:rPr>
        <w:t xml:space="preserve">; l’indicazione delle diverse tipologie di fortificazioni campali con fotografie di dettaglio; </w:t>
      </w:r>
      <w:r w:rsidR="00A50BEE" w:rsidRPr="001D00F9">
        <w:rPr>
          <w:sz w:val="18"/>
          <w:szCs w:val="18"/>
        </w:rPr>
        <w:t xml:space="preserve">gli </w:t>
      </w:r>
      <w:r w:rsidRPr="001D00F9">
        <w:rPr>
          <w:sz w:val="18"/>
          <w:szCs w:val="18"/>
        </w:rPr>
        <w:t xml:space="preserve">elementi principali presenti nell’area del borgo della Villetta legati al parco esistente (Elaborazione grafica </w:t>
      </w:r>
      <w:r w:rsidR="004655F9">
        <w:rPr>
          <w:sz w:val="18"/>
          <w:szCs w:val="18"/>
        </w:rPr>
        <w:t>…………</w:t>
      </w:r>
      <w:r w:rsidRPr="001D00F9">
        <w:rPr>
          <w:sz w:val="18"/>
          <w:szCs w:val="18"/>
        </w:rPr>
        <w:t>).</w:t>
      </w:r>
      <w:r w:rsidR="00A50BEE" w:rsidRPr="001D00F9">
        <w:rPr>
          <w:sz w:val="18"/>
          <w:szCs w:val="18"/>
        </w:rPr>
        <w:t xml:space="preserve"> </w:t>
      </w:r>
    </w:p>
    <w:p w14:paraId="1222687A" w14:textId="77777777" w:rsidR="00D33A66" w:rsidRDefault="00D33A66" w:rsidP="00AE5A49">
      <w:pPr>
        <w:pStyle w:val="CorpotestoArchistar"/>
        <w:spacing w:line="216" w:lineRule="exact"/>
        <w:ind w:firstLine="0"/>
      </w:pPr>
    </w:p>
    <w:p w14:paraId="07B891A3" w14:textId="3F008606" w:rsidR="00AE5A49" w:rsidRDefault="00AE5A49" w:rsidP="00AE5A49">
      <w:pPr>
        <w:pStyle w:val="CorpotestoArchistar"/>
        <w:spacing w:line="216" w:lineRule="exact"/>
        <w:ind w:firstLine="0"/>
        <w:rPr>
          <w:rFonts w:cstheme="minorHAnsi"/>
          <w:color w:val="000000" w:themeColor="text1"/>
          <w:sz w:val="18"/>
        </w:rPr>
      </w:pPr>
      <w:r>
        <w:rPr>
          <w:rFonts w:cstheme="minorHAnsi"/>
          <w:color w:val="000000" w:themeColor="text1"/>
          <w:sz w:val="18"/>
        </w:rPr>
        <w:t>Figura</w:t>
      </w:r>
      <w:r w:rsidR="005C4F55">
        <w:rPr>
          <w:rFonts w:cstheme="minorHAnsi"/>
          <w:color w:val="000000" w:themeColor="text1"/>
          <w:sz w:val="18"/>
        </w:rPr>
        <w:t xml:space="preserve"> </w:t>
      </w:r>
      <w:r>
        <w:rPr>
          <w:rFonts w:cstheme="minorHAnsi"/>
          <w:color w:val="000000" w:themeColor="text1"/>
          <w:sz w:val="18"/>
        </w:rPr>
        <w:t>12. Analisi stratigrafica del perimetrale</w:t>
      </w:r>
      <w:r w:rsidRPr="00AD0158">
        <w:rPr>
          <w:rFonts w:cstheme="minorHAnsi"/>
          <w:color w:val="000000" w:themeColor="text1"/>
          <w:sz w:val="18"/>
        </w:rPr>
        <w:t xml:space="preserve"> Sud del c</w:t>
      </w:r>
      <w:r>
        <w:rPr>
          <w:rFonts w:cstheme="minorHAnsi"/>
          <w:color w:val="000000" w:themeColor="text1"/>
          <w:sz w:val="18"/>
        </w:rPr>
        <w:t xml:space="preserve">astello con le </w:t>
      </w:r>
      <w:r w:rsidRPr="0032608E">
        <w:rPr>
          <w:rFonts w:cstheme="minorHAnsi"/>
          <w:color w:val="000000" w:themeColor="text1"/>
          <w:sz w:val="18"/>
        </w:rPr>
        <w:t xml:space="preserve">principali fasi di evoluzione. </w:t>
      </w:r>
      <w:r w:rsidR="005E7677" w:rsidRPr="0032608E">
        <w:rPr>
          <w:sz w:val="18"/>
          <w:szCs w:val="18"/>
        </w:rPr>
        <w:t>P</w:t>
      </w:r>
      <w:r w:rsidRPr="0032608E">
        <w:rPr>
          <w:sz w:val="18"/>
          <w:szCs w:val="18"/>
        </w:rPr>
        <w:t>rima fase (M04)</w:t>
      </w:r>
      <w:r w:rsidR="00091FB0">
        <w:rPr>
          <w:sz w:val="18"/>
          <w:szCs w:val="18"/>
        </w:rPr>
        <w:t>:</w:t>
      </w:r>
      <w:r w:rsidRPr="0032608E">
        <w:rPr>
          <w:sz w:val="18"/>
          <w:szCs w:val="18"/>
        </w:rPr>
        <w:t xml:space="preserve"> XI secolo</w:t>
      </w:r>
      <w:r w:rsidR="00B02517" w:rsidRPr="0032608E">
        <w:rPr>
          <w:sz w:val="18"/>
          <w:szCs w:val="18"/>
        </w:rPr>
        <w:t>; s</w:t>
      </w:r>
      <w:r w:rsidRPr="0032608E">
        <w:rPr>
          <w:sz w:val="18"/>
          <w:szCs w:val="18"/>
        </w:rPr>
        <w:t>econda fase (M07) XIII secolo</w:t>
      </w:r>
      <w:r w:rsidR="00B02517" w:rsidRPr="0032608E">
        <w:rPr>
          <w:sz w:val="18"/>
          <w:szCs w:val="18"/>
        </w:rPr>
        <w:t>; t</w:t>
      </w:r>
      <w:r w:rsidRPr="0032608E">
        <w:rPr>
          <w:sz w:val="18"/>
          <w:szCs w:val="18"/>
        </w:rPr>
        <w:t xml:space="preserve">erza fase XIII-XIV </w:t>
      </w:r>
      <w:r w:rsidR="00091FB0">
        <w:rPr>
          <w:sz w:val="18"/>
          <w:szCs w:val="18"/>
        </w:rPr>
        <w:t xml:space="preserve">secolo </w:t>
      </w:r>
      <w:r w:rsidRPr="0032608E">
        <w:rPr>
          <w:sz w:val="18"/>
          <w:szCs w:val="18"/>
        </w:rPr>
        <w:t>(M10).</w:t>
      </w:r>
    </w:p>
    <w:p w14:paraId="036310D3" w14:textId="3217AB07" w:rsidR="00AE5A49" w:rsidRDefault="00AE5A49" w:rsidP="004E3FD8">
      <w:pPr>
        <w:pStyle w:val="CorpotestoArchistar"/>
      </w:pPr>
    </w:p>
    <w:p w14:paraId="0EDE248F" w14:textId="77777777" w:rsidR="00D33A66" w:rsidRDefault="00D33A66" w:rsidP="00D33A66">
      <w:pPr>
        <w:pStyle w:val="Didascalie"/>
        <w:ind w:firstLine="0"/>
      </w:pPr>
      <w:r w:rsidRPr="00886589">
        <w:lastRenderedPageBreak/>
        <w:t>Figura 1</w:t>
      </w:r>
      <w:r>
        <w:t>3</w:t>
      </w:r>
      <w:r w:rsidRPr="00886589">
        <w:t xml:space="preserve">. </w:t>
      </w:r>
      <w:r>
        <w:t>Inquadramento del dettaglio Tratto 01.</w:t>
      </w:r>
    </w:p>
    <w:p w14:paraId="7B2D4B4D" w14:textId="77777777" w:rsidR="00D33A66" w:rsidRDefault="00D33A66" w:rsidP="00D33A66">
      <w:pPr>
        <w:pStyle w:val="Didascalie"/>
        <w:ind w:firstLine="0"/>
      </w:pPr>
    </w:p>
    <w:p w14:paraId="13AEC282" w14:textId="60C4C4E8" w:rsidR="00D33A66" w:rsidRDefault="00D33A66" w:rsidP="00D33A66">
      <w:pPr>
        <w:pStyle w:val="Didascalie"/>
        <w:ind w:firstLine="0"/>
      </w:pPr>
      <w:r w:rsidRPr="00886589">
        <w:t>Figura</w:t>
      </w:r>
      <w:r>
        <w:t xml:space="preserve"> </w:t>
      </w:r>
      <w:r w:rsidRPr="00886589">
        <w:t>1</w:t>
      </w:r>
      <w:r>
        <w:t>4</w:t>
      </w:r>
      <w:r w:rsidRPr="00886589">
        <w:t xml:space="preserve">. </w:t>
      </w:r>
      <w:r>
        <w:t>S</w:t>
      </w:r>
      <w:r w:rsidRPr="00886589">
        <w:t>ched</w:t>
      </w:r>
      <w:r>
        <w:t>a</w:t>
      </w:r>
      <w:r w:rsidRPr="00896741">
        <w:t xml:space="preserve"> “Rischio di perdita”</w:t>
      </w:r>
      <w:r>
        <w:t>:</w:t>
      </w:r>
      <w:r w:rsidRPr="00886589">
        <w:t xml:space="preserve"> </w:t>
      </w:r>
      <w:r>
        <w:t>trincee basse. Sezioni tipo BB tratta da:</w:t>
      </w:r>
      <w:r w:rsidRPr="00DD306F">
        <w:rPr>
          <w:szCs w:val="18"/>
        </w:rPr>
        <w:t xml:space="preserve"> </w:t>
      </w:r>
      <w:r>
        <w:rPr>
          <w:szCs w:val="18"/>
        </w:rPr>
        <w:t>AMSIGR, Faldone 505, cartella 5</w:t>
      </w:r>
      <w:r>
        <w:t xml:space="preserve"> (</w:t>
      </w:r>
      <w:r w:rsidRPr="00886589">
        <w:t xml:space="preserve">Elaborazione grafica </w:t>
      </w:r>
      <w:r w:rsidR="004655F9">
        <w:t>……</w:t>
      </w:r>
      <w:proofErr w:type="gramStart"/>
      <w:r w:rsidR="004655F9">
        <w:t>…….</w:t>
      </w:r>
      <w:proofErr w:type="gramEnd"/>
      <w:r w:rsidRPr="00886589">
        <w:t>)</w:t>
      </w:r>
      <w:r>
        <w:t>.</w:t>
      </w:r>
    </w:p>
    <w:p w14:paraId="0B97B2B8" w14:textId="77777777" w:rsidR="00D33A66" w:rsidRPr="00886589" w:rsidRDefault="00D33A66" w:rsidP="00D33A66">
      <w:pPr>
        <w:pStyle w:val="Didascalie"/>
        <w:ind w:firstLine="0"/>
      </w:pPr>
    </w:p>
    <w:p w14:paraId="7D368B99" w14:textId="77777777" w:rsidR="00D33A66" w:rsidRDefault="00D33A66" w:rsidP="00D33A66">
      <w:pPr>
        <w:pStyle w:val="Didascalie"/>
        <w:ind w:firstLine="0"/>
      </w:pPr>
      <w:r w:rsidRPr="00886589">
        <w:t>Figura 1</w:t>
      </w:r>
      <w:r>
        <w:t>5. Inquadramento del dettaglio Tratto 03.</w:t>
      </w:r>
    </w:p>
    <w:p w14:paraId="30965F99" w14:textId="77777777" w:rsidR="00D33A66" w:rsidRPr="00896741" w:rsidRDefault="00D33A66" w:rsidP="00D33A66">
      <w:pPr>
        <w:pStyle w:val="Didascalie"/>
        <w:ind w:firstLine="0"/>
      </w:pPr>
    </w:p>
    <w:p w14:paraId="13DE4388" w14:textId="1DBD4B05" w:rsidR="00D33A66" w:rsidRDefault="00D33A66" w:rsidP="00D33A66">
      <w:pPr>
        <w:pStyle w:val="Didascalie"/>
        <w:ind w:firstLine="0"/>
      </w:pPr>
      <w:r w:rsidRPr="00896741">
        <w:t xml:space="preserve">Figura 16. </w:t>
      </w:r>
      <w:r w:rsidRPr="00896741">
        <w:rPr>
          <w:szCs w:val="18"/>
        </w:rPr>
        <w:t xml:space="preserve">Scheda </w:t>
      </w:r>
      <w:r>
        <w:rPr>
          <w:szCs w:val="18"/>
        </w:rPr>
        <w:t>“</w:t>
      </w:r>
      <w:r w:rsidRPr="00896741">
        <w:rPr>
          <w:szCs w:val="18"/>
        </w:rPr>
        <w:t>Rischio di perdita</w:t>
      </w:r>
      <w:r>
        <w:rPr>
          <w:szCs w:val="18"/>
        </w:rPr>
        <w:t>”</w:t>
      </w:r>
      <w:r w:rsidRPr="00896741">
        <w:rPr>
          <w:szCs w:val="18"/>
        </w:rPr>
        <w:t>:</w:t>
      </w:r>
      <w:r>
        <w:rPr>
          <w:szCs w:val="18"/>
        </w:rPr>
        <w:t xml:space="preserve"> trincee alte scavate in roccia e caverne (Elaborazione grafica</w:t>
      </w:r>
      <w:proofErr w:type="gramStart"/>
      <w:r>
        <w:rPr>
          <w:szCs w:val="18"/>
        </w:rPr>
        <w:t xml:space="preserve"> </w:t>
      </w:r>
      <w:r w:rsidR="004655F9">
        <w:rPr>
          <w:szCs w:val="18"/>
        </w:rPr>
        <w:t>….</w:t>
      </w:r>
      <w:proofErr w:type="gramEnd"/>
      <w:r w:rsidR="004655F9">
        <w:rPr>
          <w:szCs w:val="18"/>
        </w:rPr>
        <w:t>.</w:t>
      </w:r>
      <w:r>
        <w:rPr>
          <w:szCs w:val="18"/>
        </w:rPr>
        <w:t>).</w:t>
      </w:r>
    </w:p>
    <w:p w14:paraId="4BA83C5A" w14:textId="77777777" w:rsidR="00D33A66" w:rsidRDefault="00D33A66" w:rsidP="00F10DDD">
      <w:pPr>
        <w:pStyle w:val="CorpotestoArchistar"/>
      </w:pPr>
    </w:p>
    <w:p w14:paraId="4B138D4D" w14:textId="18826A79" w:rsidR="00F10DDD" w:rsidRPr="003D6F47" w:rsidRDefault="00D33A66" w:rsidP="003D6F47">
      <w:pPr>
        <w:pStyle w:val="CorpotestoArchistar"/>
        <w:ind w:firstLine="0"/>
        <w:rPr>
          <w:sz w:val="18"/>
          <w:szCs w:val="18"/>
        </w:rPr>
      </w:pPr>
      <w:r w:rsidRPr="003D6F47">
        <w:rPr>
          <w:sz w:val="18"/>
          <w:szCs w:val="18"/>
        </w:rPr>
        <w:t xml:space="preserve">Figura 17. Metodologia di riscoperta delle antiche tracce (rielaborazione di </w:t>
      </w:r>
      <w:proofErr w:type="gramStart"/>
      <w:r w:rsidR="00491570">
        <w:rPr>
          <w:sz w:val="18"/>
          <w:szCs w:val="18"/>
        </w:rPr>
        <w:t>…….</w:t>
      </w:r>
      <w:proofErr w:type="gramEnd"/>
      <w:r w:rsidR="00491570">
        <w:rPr>
          <w:sz w:val="18"/>
          <w:szCs w:val="18"/>
        </w:rPr>
        <w:t xml:space="preserve">. di </w:t>
      </w:r>
      <w:r w:rsidRPr="003D6F47">
        <w:rPr>
          <w:sz w:val="18"/>
          <w:szCs w:val="18"/>
        </w:rPr>
        <w:t>immagini tratte da AMSIGR, Faldone 511, Cartella 3-275 e Faldone 508, Cartella 080).</w:t>
      </w:r>
    </w:p>
    <w:p w14:paraId="04C21BB0" w14:textId="20330B62" w:rsidR="00F91426" w:rsidRDefault="00F91426" w:rsidP="00E66D09">
      <w:pPr>
        <w:ind w:firstLine="0"/>
        <w:rPr>
          <w:color w:val="C45911" w:themeColor="accent2" w:themeShade="BF"/>
        </w:rPr>
      </w:pPr>
    </w:p>
    <w:p w14:paraId="7AA23E51" w14:textId="230051FE" w:rsidR="003113DE" w:rsidRDefault="003113DE" w:rsidP="006D3AB3">
      <w:pPr>
        <w:pStyle w:val="Didascalie"/>
        <w:ind w:firstLine="0"/>
      </w:pPr>
      <w:r>
        <w:t>Figura 1</w:t>
      </w:r>
      <w:r w:rsidR="006F7697">
        <w:t>8</w:t>
      </w:r>
      <w:r>
        <w:t xml:space="preserve">. </w:t>
      </w:r>
      <w:r w:rsidR="00E66D09">
        <w:t xml:space="preserve">Scheda </w:t>
      </w:r>
      <w:r w:rsidR="00896741">
        <w:t>“</w:t>
      </w:r>
      <w:r w:rsidR="00E66D09">
        <w:t>Rischi</w:t>
      </w:r>
      <w:r w:rsidR="00CD3753">
        <w:t>o</w:t>
      </w:r>
      <w:r w:rsidR="00E66D09">
        <w:t xml:space="preserve"> di perdita</w:t>
      </w:r>
      <w:r w:rsidR="00896741">
        <w:t>”</w:t>
      </w:r>
      <w:r w:rsidR="00E66D09">
        <w:t xml:space="preserve">. </w:t>
      </w:r>
      <w:r>
        <w:t>Cartografia e relative sezioni</w:t>
      </w:r>
      <w:r w:rsidR="00D33A66">
        <w:t xml:space="preserve"> </w:t>
      </w:r>
      <w:r>
        <w:t xml:space="preserve">significative dei camminamenti definiti </w:t>
      </w:r>
      <w:r w:rsidR="00B02517">
        <w:t>“</w:t>
      </w:r>
      <w:r w:rsidR="006660CD">
        <w:t>t</w:t>
      </w:r>
      <w:r>
        <w:t>rincee basse” (Elab</w:t>
      </w:r>
      <w:r w:rsidR="00FA4973">
        <w:t>orazione</w:t>
      </w:r>
      <w:r>
        <w:t xml:space="preserve"> </w:t>
      </w:r>
      <w:proofErr w:type="gramStart"/>
      <w:r w:rsidR="00FA4973">
        <w:t>g</w:t>
      </w:r>
      <w:r>
        <w:t>rafica</w:t>
      </w:r>
      <w:r w:rsidR="004655F9">
        <w:t>….</w:t>
      </w:r>
      <w:proofErr w:type="gramEnd"/>
      <w:r w:rsidR="004655F9">
        <w:t>.</w:t>
      </w:r>
      <w:r>
        <w:t>)</w:t>
      </w:r>
      <w:r w:rsidR="00D33A66">
        <w:t>.</w:t>
      </w:r>
    </w:p>
    <w:p w14:paraId="1E9B9C99" w14:textId="77777777" w:rsidR="00D33A66" w:rsidRDefault="00D33A66" w:rsidP="006D3AB3">
      <w:pPr>
        <w:pStyle w:val="Didascalie"/>
        <w:ind w:firstLine="0"/>
      </w:pPr>
    </w:p>
    <w:p w14:paraId="17A97347" w14:textId="6398AF6C" w:rsidR="00D33A66" w:rsidRDefault="00D33A66" w:rsidP="00D33A66">
      <w:pPr>
        <w:pStyle w:val="Didascalie"/>
        <w:ind w:firstLine="0"/>
      </w:pPr>
      <w:r>
        <w:t xml:space="preserve">Figura 19. </w:t>
      </w:r>
      <w:r>
        <w:rPr>
          <w:szCs w:val="18"/>
        </w:rPr>
        <w:t xml:space="preserve">Scheda </w:t>
      </w:r>
      <w:r w:rsidRPr="00896741">
        <w:rPr>
          <w:szCs w:val="18"/>
        </w:rPr>
        <w:t>“Rischio di perdita”</w:t>
      </w:r>
      <w:r>
        <w:t>. Cartografia e relative sezioni significative dei camminamenti definiti “trincee alte e in muratura” (Elab</w:t>
      </w:r>
      <w:r w:rsidR="00FA4973">
        <w:t xml:space="preserve">orazione </w:t>
      </w:r>
      <w:r>
        <w:t>grafica</w:t>
      </w:r>
      <w:proofErr w:type="gramStart"/>
      <w:r>
        <w:t xml:space="preserve"> </w:t>
      </w:r>
      <w:r w:rsidR="004655F9">
        <w:t>….</w:t>
      </w:r>
      <w:proofErr w:type="gramEnd"/>
      <w:r>
        <w:t>).</w:t>
      </w:r>
    </w:p>
    <w:p w14:paraId="3399461C" w14:textId="1A236E79" w:rsidR="00D33A66" w:rsidRDefault="00D33A66" w:rsidP="00D33A66">
      <w:pPr>
        <w:pStyle w:val="Didascalie"/>
        <w:ind w:firstLine="0"/>
      </w:pPr>
    </w:p>
    <w:p w14:paraId="4DA4DD11" w14:textId="3BE8A15F" w:rsidR="00D33A66" w:rsidRDefault="00D33A66" w:rsidP="00D33A66">
      <w:pPr>
        <w:pStyle w:val="Didascalie"/>
        <w:ind w:firstLine="0"/>
      </w:pPr>
      <w:r>
        <w:t xml:space="preserve">Figura 20. </w:t>
      </w:r>
      <w:r>
        <w:rPr>
          <w:szCs w:val="18"/>
        </w:rPr>
        <w:t xml:space="preserve">I ruderi di castel </w:t>
      </w:r>
      <w:proofErr w:type="spellStart"/>
      <w:r>
        <w:rPr>
          <w:szCs w:val="18"/>
        </w:rPr>
        <w:t>Sajori</w:t>
      </w:r>
      <w:proofErr w:type="spellEnd"/>
      <w:r>
        <w:rPr>
          <w:szCs w:val="18"/>
        </w:rPr>
        <w:t xml:space="preserve"> </w:t>
      </w:r>
      <w:r>
        <w:t xml:space="preserve">(Foto </w:t>
      </w:r>
      <w:proofErr w:type="gramStart"/>
      <w:r w:rsidR="004655F9">
        <w:t>…….</w:t>
      </w:r>
      <w:proofErr w:type="gramEnd"/>
      <w:r>
        <w:t>).</w:t>
      </w:r>
    </w:p>
    <w:p w14:paraId="5C51EAAD" w14:textId="77777777" w:rsidR="00D33A66" w:rsidRDefault="00D33A66" w:rsidP="00D33A66">
      <w:pPr>
        <w:pStyle w:val="Didascalie"/>
        <w:ind w:firstLine="0"/>
      </w:pPr>
    </w:p>
    <w:p w14:paraId="791ED510" w14:textId="31D5FC40" w:rsidR="002421CA" w:rsidRPr="00D33A66" w:rsidRDefault="002421CA" w:rsidP="00D33A66">
      <w:pPr>
        <w:pStyle w:val="Didascalie"/>
        <w:ind w:firstLine="0"/>
        <w:rPr>
          <w:rFonts w:cstheme="minorBidi"/>
          <w:color w:val="C45911" w:themeColor="accent2" w:themeShade="BF"/>
        </w:rPr>
      </w:pPr>
      <w:r w:rsidRPr="001B66B9">
        <w:t xml:space="preserve">Figura </w:t>
      </w:r>
      <w:r w:rsidR="00F25532">
        <w:t>21</w:t>
      </w:r>
      <w:r w:rsidRPr="001B66B9">
        <w:t>. Rappresentazione delle tracce visibili del sistema castellano</w:t>
      </w:r>
      <w:r w:rsidR="00444E05">
        <w:t xml:space="preserve"> (in grigio)</w:t>
      </w:r>
      <w:r w:rsidRPr="001B66B9">
        <w:t xml:space="preserve"> e strategie analitiche per la verifica della presenza di antiche tracce (</w:t>
      </w:r>
      <w:r w:rsidR="001B66B9" w:rsidRPr="001B66B9">
        <w:t>Fonti documentarie tratte da:</w:t>
      </w:r>
      <w:r w:rsidRPr="001B66B9">
        <w:t xml:space="preserve"> GORFER 1994, p.684</w:t>
      </w:r>
      <w:r w:rsidR="001B66B9" w:rsidRPr="001B66B9">
        <w:t xml:space="preserve">. </w:t>
      </w:r>
      <w:r w:rsidRPr="001B66B9">
        <w:t xml:space="preserve">Elaborazione </w:t>
      </w:r>
      <w:proofErr w:type="gramStart"/>
      <w:r w:rsidRPr="001B66B9">
        <w:t>grafica</w:t>
      </w:r>
      <w:r w:rsidR="004655F9">
        <w:t>….</w:t>
      </w:r>
      <w:proofErr w:type="gramEnd"/>
      <w:r w:rsidR="004655F9">
        <w:t>.</w:t>
      </w:r>
      <w:r w:rsidRPr="001B66B9">
        <w:t>).</w:t>
      </w:r>
    </w:p>
    <w:p w14:paraId="6E923078" w14:textId="77777777" w:rsidR="00B03C9F" w:rsidRDefault="00B03C9F" w:rsidP="002421CA">
      <w:pPr>
        <w:pStyle w:val="Didascalie"/>
      </w:pPr>
    </w:p>
    <w:p w14:paraId="375C0BD6" w14:textId="4FBF2770" w:rsidR="002421CA" w:rsidRDefault="002421CA" w:rsidP="00E8588B">
      <w:pPr>
        <w:spacing w:line="216" w:lineRule="exact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Figura </w:t>
      </w:r>
      <w:r w:rsidR="00F25532">
        <w:rPr>
          <w:sz w:val="18"/>
          <w:szCs w:val="18"/>
        </w:rPr>
        <w:t>22</w:t>
      </w:r>
      <w:r>
        <w:rPr>
          <w:sz w:val="18"/>
          <w:szCs w:val="18"/>
        </w:rPr>
        <w:t xml:space="preserve">. </w:t>
      </w:r>
      <w:r>
        <w:rPr>
          <w:color w:val="000000" w:themeColor="text1"/>
          <w:sz w:val="18"/>
          <w:szCs w:val="18"/>
        </w:rPr>
        <w:t>Unione del modello 3D del terreno e dei ruderi del castello che mett</w:t>
      </w:r>
      <w:r w:rsidR="00E8588B">
        <w:rPr>
          <w:color w:val="000000" w:themeColor="text1"/>
          <w:sz w:val="18"/>
          <w:szCs w:val="18"/>
        </w:rPr>
        <w:t>e</w:t>
      </w:r>
      <w:r>
        <w:rPr>
          <w:color w:val="000000" w:themeColor="text1"/>
          <w:sz w:val="18"/>
          <w:szCs w:val="18"/>
        </w:rPr>
        <w:t xml:space="preserve"> in</w:t>
      </w:r>
      <w:r w:rsidR="00812DAC">
        <w:rPr>
          <w:color w:val="000000" w:themeColor="text1"/>
          <w:sz w:val="18"/>
          <w:szCs w:val="18"/>
        </w:rPr>
        <w:t xml:space="preserve"> evidenza</w:t>
      </w:r>
      <w:r>
        <w:rPr>
          <w:color w:val="000000" w:themeColor="text1"/>
          <w:sz w:val="18"/>
          <w:szCs w:val="18"/>
        </w:rPr>
        <w:t xml:space="preserve"> i </w:t>
      </w:r>
      <w:r w:rsidR="00812DAC">
        <w:rPr>
          <w:color w:val="000000" w:themeColor="text1"/>
          <w:sz w:val="18"/>
          <w:szCs w:val="18"/>
        </w:rPr>
        <w:t>resti</w:t>
      </w:r>
      <w:r>
        <w:rPr>
          <w:color w:val="000000" w:themeColor="text1"/>
          <w:sz w:val="18"/>
          <w:szCs w:val="18"/>
        </w:rPr>
        <w:t xml:space="preserve"> murari antichi al di sotto dello strato del terreno</w:t>
      </w:r>
      <w:r>
        <w:rPr>
          <w:sz w:val="18"/>
          <w:szCs w:val="18"/>
        </w:rPr>
        <w:t xml:space="preserve"> (Elaborazione grafica</w:t>
      </w:r>
      <w:r w:rsidR="004655F9">
        <w:rPr>
          <w:sz w:val="18"/>
          <w:szCs w:val="18"/>
        </w:rPr>
        <w:t>……</w:t>
      </w:r>
      <w:r>
        <w:rPr>
          <w:sz w:val="18"/>
          <w:szCs w:val="18"/>
        </w:rPr>
        <w:t>)</w:t>
      </w:r>
      <w:r w:rsidR="00812DAC">
        <w:rPr>
          <w:sz w:val="18"/>
          <w:szCs w:val="18"/>
        </w:rPr>
        <w:t>.</w:t>
      </w:r>
    </w:p>
    <w:p w14:paraId="6C9F2F40" w14:textId="77777777" w:rsidR="00D33A66" w:rsidRDefault="00D33A66" w:rsidP="00D33A66">
      <w:pPr>
        <w:pStyle w:val="Didascalie"/>
        <w:ind w:firstLine="0"/>
      </w:pPr>
    </w:p>
    <w:p w14:paraId="5A63DC52" w14:textId="7CF4F09D" w:rsidR="00D33A66" w:rsidRDefault="00D33A66" w:rsidP="00D33A66">
      <w:pPr>
        <w:pStyle w:val="Didascalie"/>
        <w:ind w:firstLine="0"/>
      </w:pPr>
      <w:r w:rsidRPr="00CF79CD">
        <w:t xml:space="preserve">Figura </w:t>
      </w:r>
      <w:r>
        <w:t>23</w:t>
      </w:r>
      <w:r w:rsidRPr="00CF79CD">
        <w:t xml:space="preserve">. </w:t>
      </w:r>
      <w:r w:rsidRPr="00FA74E3">
        <w:rPr>
          <w:color w:val="auto"/>
        </w:rPr>
        <w:t>Sito di Chizzola.</w:t>
      </w:r>
      <w:r>
        <w:t xml:space="preserve"> </w:t>
      </w:r>
      <w:r w:rsidRPr="00CF79CD">
        <w:t>Masterplan</w:t>
      </w:r>
      <w:r>
        <w:t>:</w:t>
      </w:r>
      <w:r w:rsidRPr="00CF79CD">
        <w:t xml:space="preserve"> </w:t>
      </w:r>
      <w:r>
        <w:t xml:space="preserve">principi e </w:t>
      </w:r>
      <w:r w:rsidRPr="00CF79CD">
        <w:t>obiettivi</w:t>
      </w:r>
      <w:r>
        <w:t xml:space="preserve"> dell’intervento</w:t>
      </w:r>
      <w:r w:rsidRPr="00CF79CD">
        <w:t>. Nella planimetria sono localizzati le tematiche di intervento (Elaborazione grafica</w:t>
      </w:r>
      <w:proofErr w:type="gramStart"/>
      <w:r w:rsidRPr="00CF79CD">
        <w:t xml:space="preserve"> </w:t>
      </w:r>
      <w:r w:rsidR="004655F9">
        <w:t>….</w:t>
      </w:r>
      <w:proofErr w:type="gramEnd"/>
      <w:r>
        <w:t>).</w:t>
      </w:r>
    </w:p>
    <w:p w14:paraId="440809DC" w14:textId="77777777" w:rsidR="00D33A66" w:rsidRDefault="00D33A66" w:rsidP="00D33A66">
      <w:pPr>
        <w:pStyle w:val="Didascalie"/>
        <w:ind w:firstLine="0"/>
        <w:jc w:val="left"/>
      </w:pPr>
    </w:p>
    <w:p w14:paraId="63BA4CB6" w14:textId="726C23A1" w:rsidR="007D2654" w:rsidRPr="00FA4973" w:rsidRDefault="00D33A66" w:rsidP="00D33A66">
      <w:pPr>
        <w:pStyle w:val="CorpotestoArchistar"/>
        <w:ind w:firstLine="0"/>
        <w:rPr>
          <w:sz w:val="18"/>
          <w:szCs w:val="18"/>
        </w:rPr>
      </w:pPr>
      <w:r w:rsidRPr="00FA4973">
        <w:rPr>
          <w:sz w:val="18"/>
          <w:szCs w:val="18"/>
        </w:rPr>
        <w:t xml:space="preserve">Figura 24. Sito di </w:t>
      </w:r>
      <w:proofErr w:type="spellStart"/>
      <w:r w:rsidRPr="00FA4973">
        <w:rPr>
          <w:sz w:val="18"/>
          <w:szCs w:val="18"/>
        </w:rPr>
        <w:t>Sajori</w:t>
      </w:r>
      <w:proofErr w:type="spellEnd"/>
      <w:r w:rsidRPr="00FA4973">
        <w:rPr>
          <w:sz w:val="18"/>
          <w:szCs w:val="18"/>
        </w:rPr>
        <w:t>. Masterplan: principi e obiettivi dell’intervento. Nella planimetria sono localizzati le tematiche di intervento (Elaborazione grafica</w:t>
      </w:r>
      <w:proofErr w:type="gramStart"/>
      <w:r w:rsidRPr="00FA4973">
        <w:rPr>
          <w:sz w:val="18"/>
          <w:szCs w:val="18"/>
        </w:rPr>
        <w:t xml:space="preserve"> </w:t>
      </w:r>
      <w:r w:rsidR="004655F9">
        <w:rPr>
          <w:sz w:val="18"/>
          <w:szCs w:val="18"/>
        </w:rPr>
        <w:t>….</w:t>
      </w:r>
      <w:proofErr w:type="gramEnd"/>
      <w:r w:rsidR="004655F9">
        <w:rPr>
          <w:sz w:val="18"/>
          <w:szCs w:val="18"/>
        </w:rPr>
        <w:t>.</w:t>
      </w:r>
      <w:r w:rsidRPr="00FA4973">
        <w:rPr>
          <w:sz w:val="18"/>
          <w:szCs w:val="18"/>
        </w:rPr>
        <w:t>).</w:t>
      </w:r>
    </w:p>
    <w:p w14:paraId="5EAE16F8" w14:textId="57B420A7" w:rsidR="00D33A66" w:rsidRDefault="00D33A66" w:rsidP="00D33A66">
      <w:pPr>
        <w:pStyle w:val="CorpotestoArchistar"/>
      </w:pPr>
    </w:p>
    <w:p w14:paraId="50AE1BB3" w14:textId="559CB019" w:rsidR="00D33A66" w:rsidRDefault="00D33A66" w:rsidP="00D33A66">
      <w:pPr>
        <w:spacing w:line="216" w:lineRule="exact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Figura 25. </w:t>
      </w:r>
      <w:r w:rsidRPr="002E3BAC">
        <w:rPr>
          <w:sz w:val="18"/>
          <w:szCs w:val="18"/>
        </w:rPr>
        <w:t>Sito di Chizzola</w:t>
      </w:r>
      <w:r w:rsidRPr="00661718">
        <w:rPr>
          <w:color w:val="0070C0"/>
          <w:sz w:val="18"/>
          <w:szCs w:val="18"/>
        </w:rPr>
        <w:t xml:space="preserve">. </w:t>
      </w:r>
      <w:r>
        <w:rPr>
          <w:sz w:val="18"/>
          <w:szCs w:val="18"/>
        </w:rPr>
        <w:t xml:space="preserve">Alcuni interventi realizzati sul sistema </w:t>
      </w:r>
      <w:r w:rsidRPr="00812DAC">
        <w:rPr>
          <w:sz w:val="18"/>
          <w:szCs w:val="18"/>
        </w:rPr>
        <w:t>trincerato.</w:t>
      </w:r>
      <w:r>
        <w:rPr>
          <w:sz w:val="18"/>
          <w:szCs w:val="18"/>
        </w:rPr>
        <w:t xml:space="preserve"> (Elaborazione grafica</w:t>
      </w:r>
      <w:proofErr w:type="gramStart"/>
      <w:r>
        <w:rPr>
          <w:sz w:val="18"/>
          <w:szCs w:val="18"/>
        </w:rPr>
        <w:t xml:space="preserve"> </w:t>
      </w:r>
      <w:r w:rsidR="004655F9">
        <w:rPr>
          <w:sz w:val="18"/>
          <w:szCs w:val="18"/>
        </w:rPr>
        <w:t>….</w:t>
      </w:r>
      <w:proofErr w:type="gramEnd"/>
      <w:r>
        <w:rPr>
          <w:sz w:val="18"/>
          <w:szCs w:val="18"/>
        </w:rPr>
        <w:t>).</w:t>
      </w:r>
    </w:p>
    <w:p w14:paraId="2AB149CE" w14:textId="77777777" w:rsidR="00D33A66" w:rsidRDefault="00D33A66" w:rsidP="00D33A66">
      <w:pPr>
        <w:spacing w:line="216" w:lineRule="exact"/>
        <w:ind w:firstLine="0"/>
        <w:rPr>
          <w:sz w:val="18"/>
          <w:szCs w:val="18"/>
        </w:rPr>
      </w:pPr>
    </w:p>
    <w:p w14:paraId="0DE8097D" w14:textId="0C49F3B1" w:rsidR="00D33A66" w:rsidRDefault="00D33A66" w:rsidP="00D33A66">
      <w:pPr>
        <w:pStyle w:val="CorpotestoArchistar"/>
        <w:spacing w:line="196" w:lineRule="exact"/>
        <w:ind w:firstLine="0"/>
        <w:jc w:val="left"/>
        <w:rPr>
          <w:sz w:val="18"/>
          <w:szCs w:val="18"/>
        </w:rPr>
      </w:pPr>
      <w:r w:rsidRPr="00661718">
        <w:rPr>
          <w:sz w:val="18"/>
          <w:szCs w:val="18"/>
        </w:rPr>
        <w:t xml:space="preserve">Figura </w:t>
      </w:r>
      <w:r>
        <w:rPr>
          <w:sz w:val="18"/>
          <w:szCs w:val="18"/>
        </w:rPr>
        <w:t>26</w:t>
      </w:r>
      <w:r w:rsidRPr="00661718">
        <w:rPr>
          <w:sz w:val="18"/>
          <w:szCs w:val="18"/>
        </w:rPr>
        <w:t xml:space="preserve">. </w:t>
      </w:r>
      <w:r w:rsidRPr="002E3BAC">
        <w:rPr>
          <w:sz w:val="18"/>
          <w:szCs w:val="18"/>
        </w:rPr>
        <w:t xml:space="preserve">Sito di </w:t>
      </w:r>
      <w:proofErr w:type="spellStart"/>
      <w:r w:rsidRPr="002E3BAC">
        <w:rPr>
          <w:sz w:val="18"/>
          <w:szCs w:val="18"/>
        </w:rPr>
        <w:t>Sajori</w:t>
      </w:r>
      <w:proofErr w:type="spellEnd"/>
      <w:r w:rsidRPr="002E3BAC">
        <w:rPr>
          <w:sz w:val="18"/>
          <w:szCs w:val="18"/>
        </w:rPr>
        <w:t xml:space="preserve">. </w:t>
      </w:r>
      <w:r w:rsidRPr="00661718">
        <w:rPr>
          <w:sz w:val="18"/>
          <w:szCs w:val="18"/>
        </w:rPr>
        <w:t>Interventi sui camminamenti delle trincee basse e in muratura (Elaborazione grafica</w:t>
      </w:r>
      <w:proofErr w:type="gramStart"/>
      <w:r w:rsidRPr="00661718">
        <w:rPr>
          <w:sz w:val="18"/>
          <w:szCs w:val="18"/>
        </w:rPr>
        <w:t xml:space="preserve"> </w:t>
      </w:r>
      <w:r w:rsidR="004655F9">
        <w:rPr>
          <w:sz w:val="18"/>
          <w:szCs w:val="18"/>
        </w:rPr>
        <w:t>….</w:t>
      </w:r>
      <w:proofErr w:type="gramEnd"/>
      <w:r w:rsidRPr="00661718">
        <w:rPr>
          <w:sz w:val="18"/>
          <w:szCs w:val="18"/>
        </w:rPr>
        <w:t>).</w:t>
      </w:r>
    </w:p>
    <w:p w14:paraId="1A4226C9" w14:textId="77777777" w:rsidR="00D33A66" w:rsidRDefault="00D33A66" w:rsidP="00D33A66">
      <w:pPr>
        <w:pStyle w:val="Didascalie"/>
        <w:ind w:firstLine="0"/>
      </w:pPr>
    </w:p>
    <w:p w14:paraId="76D6B207" w14:textId="710470F5" w:rsidR="00D33A66" w:rsidRPr="006D6CFF" w:rsidRDefault="00D33A66" w:rsidP="00D33A66">
      <w:pPr>
        <w:pStyle w:val="Didascalie"/>
        <w:ind w:firstLine="0"/>
        <w:rPr>
          <w:noProof/>
        </w:rPr>
      </w:pPr>
      <w:r>
        <w:t xml:space="preserve">Figura 27. </w:t>
      </w:r>
      <w:r w:rsidRPr="002E3BAC">
        <w:rPr>
          <w:color w:val="auto"/>
          <w:szCs w:val="18"/>
        </w:rPr>
        <w:t xml:space="preserve">Sito di Chizzola. </w:t>
      </w:r>
      <w:r>
        <w:t>Il sistema di tiranti e di struttura lignea a contrafforte e gli interventi di centinatura del portale d’accesso (Elaborazione grafica</w:t>
      </w:r>
      <w:proofErr w:type="gramStart"/>
      <w:r>
        <w:t xml:space="preserve"> </w:t>
      </w:r>
      <w:r w:rsidR="004655F9">
        <w:t>….</w:t>
      </w:r>
      <w:proofErr w:type="gramEnd"/>
      <w:r>
        <w:t>).</w:t>
      </w:r>
    </w:p>
    <w:p w14:paraId="7E478EE7" w14:textId="162FE588" w:rsidR="00D33A66" w:rsidRDefault="00D33A66" w:rsidP="00D33A66">
      <w:pPr>
        <w:pStyle w:val="CorpotestoArchistar"/>
        <w:spacing w:line="196" w:lineRule="exact"/>
        <w:ind w:firstLine="0"/>
        <w:jc w:val="left"/>
        <w:rPr>
          <w:sz w:val="18"/>
          <w:szCs w:val="18"/>
        </w:rPr>
      </w:pPr>
    </w:p>
    <w:p w14:paraId="02B6F6B1" w14:textId="77777777" w:rsidR="00D33A66" w:rsidRDefault="00D33A66" w:rsidP="00D33A66">
      <w:pPr>
        <w:pStyle w:val="Didascalie"/>
        <w:ind w:firstLine="0"/>
      </w:pPr>
      <w:r>
        <w:t xml:space="preserve">Figura 28. </w:t>
      </w:r>
      <w:r w:rsidRPr="002E3BAC">
        <w:rPr>
          <w:color w:val="auto"/>
          <w:szCs w:val="18"/>
        </w:rPr>
        <w:t xml:space="preserve">Sito di </w:t>
      </w:r>
      <w:proofErr w:type="spellStart"/>
      <w:r w:rsidRPr="002E3BAC">
        <w:rPr>
          <w:color w:val="auto"/>
          <w:szCs w:val="18"/>
        </w:rPr>
        <w:t>Sajori</w:t>
      </w:r>
      <w:proofErr w:type="spellEnd"/>
      <w:r w:rsidRPr="002E3BAC">
        <w:rPr>
          <w:color w:val="auto"/>
          <w:szCs w:val="18"/>
        </w:rPr>
        <w:t xml:space="preserve">. </w:t>
      </w:r>
      <w:r>
        <w:t>Progetto di un ballatoio che si affianca al perimetrale, riportando il visitatore alla quota originaria del castello</w:t>
      </w:r>
    </w:p>
    <w:p w14:paraId="2CAC2E03" w14:textId="4F83D5A8" w:rsidR="009516AC" w:rsidRDefault="00D33A66" w:rsidP="003D6F47">
      <w:pPr>
        <w:pStyle w:val="Didascalie"/>
        <w:ind w:firstLine="0"/>
      </w:pPr>
      <w:r>
        <w:t>(Elaborazione grafica</w:t>
      </w:r>
      <w:proofErr w:type="gramStart"/>
      <w:r>
        <w:t xml:space="preserve"> </w:t>
      </w:r>
      <w:r w:rsidR="004655F9">
        <w:t>….</w:t>
      </w:r>
      <w:proofErr w:type="gramEnd"/>
      <w:r w:rsidR="003D6F47">
        <w:t>).</w:t>
      </w:r>
    </w:p>
    <w:sectPr w:rsidR="009516AC" w:rsidSect="00C36F27">
      <w:pgSz w:w="11907" w:h="11907" w:code="9"/>
      <w:pgMar w:top="1418" w:right="113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BFBBC" w14:textId="77777777" w:rsidR="00582B42" w:rsidRDefault="00582B42" w:rsidP="000B3961">
      <w:pPr>
        <w:spacing w:line="240" w:lineRule="auto"/>
      </w:pPr>
      <w:r>
        <w:separator/>
      </w:r>
    </w:p>
  </w:endnote>
  <w:endnote w:type="continuationSeparator" w:id="0">
    <w:p w14:paraId="0D53379A" w14:textId="77777777" w:rsidR="00582B42" w:rsidRDefault="00582B42" w:rsidP="000B39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lyph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LNUEY+KelptSansB1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5F646" w14:textId="77777777" w:rsidR="00582B42" w:rsidRDefault="00582B42" w:rsidP="000B3961">
      <w:pPr>
        <w:spacing w:line="240" w:lineRule="auto"/>
      </w:pPr>
      <w:r>
        <w:separator/>
      </w:r>
    </w:p>
  </w:footnote>
  <w:footnote w:type="continuationSeparator" w:id="0">
    <w:p w14:paraId="534B60F1" w14:textId="77777777" w:rsidR="00582B42" w:rsidRDefault="00582B42" w:rsidP="000B39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7374F"/>
    <w:multiLevelType w:val="multilevel"/>
    <w:tmpl w:val="2FEA833A"/>
    <w:lvl w:ilvl="0">
      <w:start w:val="3"/>
      <w:numFmt w:val="bullet"/>
      <w:lvlText w:val="-"/>
      <w:lvlJc w:val="left"/>
      <w:pPr>
        <w:ind w:left="644" w:hanging="359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8E920AE"/>
    <w:multiLevelType w:val="hybridMultilevel"/>
    <w:tmpl w:val="BCF0F588"/>
    <w:lvl w:ilvl="0" w:tplc="E82808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BC665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88609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BC34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A62A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F0881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661E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9E7EF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BEA1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F27"/>
    <w:rsid w:val="000015C8"/>
    <w:rsid w:val="00003EA9"/>
    <w:rsid w:val="000068D8"/>
    <w:rsid w:val="00013A67"/>
    <w:rsid w:val="00021A4E"/>
    <w:rsid w:val="00030667"/>
    <w:rsid w:val="00035D25"/>
    <w:rsid w:val="00047018"/>
    <w:rsid w:val="00051BD4"/>
    <w:rsid w:val="00062B12"/>
    <w:rsid w:val="00066744"/>
    <w:rsid w:val="000703B8"/>
    <w:rsid w:val="00091FB0"/>
    <w:rsid w:val="00095ACB"/>
    <w:rsid w:val="000B3961"/>
    <w:rsid w:val="000B7B30"/>
    <w:rsid w:val="000B7D79"/>
    <w:rsid w:val="000B7E82"/>
    <w:rsid w:val="000C063A"/>
    <w:rsid w:val="000D03D8"/>
    <w:rsid w:val="000D4AF4"/>
    <w:rsid w:val="000D4C35"/>
    <w:rsid w:val="000D7083"/>
    <w:rsid w:val="000E1313"/>
    <w:rsid w:val="000F0397"/>
    <w:rsid w:val="000F164B"/>
    <w:rsid w:val="000F233D"/>
    <w:rsid w:val="00110949"/>
    <w:rsid w:val="00111C4E"/>
    <w:rsid w:val="00111E95"/>
    <w:rsid w:val="001137AA"/>
    <w:rsid w:val="00120637"/>
    <w:rsid w:val="001239D9"/>
    <w:rsid w:val="00123FD6"/>
    <w:rsid w:val="00124742"/>
    <w:rsid w:val="0012778C"/>
    <w:rsid w:val="0013181B"/>
    <w:rsid w:val="0013218A"/>
    <w:rsid w:val="001448CE"/>
    <w:rsid w:val="0015180D"/>
    <w:rsid w:val="001521B5"/>
    <w:rsid w:val="001544C2"/>
    <w:rsid w:val="00167172"/>
    <w:rsid w:val="00171D9B"/>
    <w:rsid w:val="00186BDC"/>
    <w:rsid w:val="00195C06"/>
    <w:rsid w:val="001B66B9"/>
    <w:rsid w:val="001B6A8A"/>
    <w:rsid w:val="001D00F9"/>
    <w:rsid w:val="001D7D93"/>
    <w:rsid w:val="001E4115"/>
    <w:rsid w:val="002003C8"/>
    <w:rsid w:val="00200AD4"/>
    <w:rsid w:val="002063DD"/>
    <w:rsid w:val="00217673"/>
    <w:rsid w:val="002203FF"/>
    <w:rsid w:val="002328E9"/>
    <w:rsid w:val="00235223"/>
    <w:rsid w:val="002421CA"/>
    <w:rsid w:val="002436F4"/>
    <w:rsid w:val="002526C6"/>
    <w:rsid w:val="0025617F"/>
    <w:rsid w:val="002766AF"/>
    <w:rsid w:val="002922D4"/>
    <w:rsid w:val="00292796"/>
    <w:rsid w:val="00292C86"/>
    <w:rsid w:val="002940B0"/>
    <w:rsid w:val="00297C08"/>
    <w:rsid w:val="002A09E0"/>
    <w:rsid w:val="002C03DA"/>
    <w:rsid w:val="002C1B1B"/>
    <w:rsid w:val="002D1447"/>
    <w:rsid w:val="002D47C8"/>
    <w:rsid w:val="002D5508"/>
    <w:rsid w:val="002E0E4B"/>
    <w:rsid w:val="002E3BAC"/>
    <w:rsid w:val="0030180A"/>
    <w:rsid w:val="0030528F"/>
    <w:rsid w:val="003113DE"/>
    <w:rsid w:val="00317295"/>
    <w:rsid w:val="003238B9"/>
    <w:rsid w:val="0032608E"/>
    <w:rsid w:val="00333EBA"/>
    <w:rsid w:val="00347AB2"/>
    <w:rsid w:val="00352C8C"/>
    <w:rsid w:val="00360996"/>
    <w:rsid w:val="00362D66"/>
    <w:rsid w:val="00381EE2"/>
    <w:rsid w:val="0038328C"/>
    <w:rsid w:val="0039151C"/>
    <w:rsid w:val="003951F9"/>
    <w:rsid w:val="003A0571"/>
    <w:rsid w:val="003A1CA7"/>
    <w:rsid w:val="003A3CF3"/>
    <w:rsid w:val="003B5503"/>
    <w:rsid w:val="003C73E9"/>
    <w:rsid w:val="003D6F47"/>
    <w:rsid w:val="003D7F26"/>
    <w:rsid w:val="00401668"/>
    <w:rsid w:val="00404AB6"/>
    <w:rsid w:val="00426C9C"/>
    <w:rsid w:val="00436D7C"/>
    <w:rsid w:val="004402E8"/>
    <w:rsid w:val="00444E05"/>
    <w:rsid w:val="00446FD1"/>
    <w:rsid w:val="00461706"/>
    <w:rsid w:val="004655F9"/>
    <w:rsid w:val="00482874"/>
    <w:rsid w:val="00491570"/>
    <w:rsid w:val="004938BB"/>
    <w:rsid w:val="00497E00"/>
    <w:rsid w:val="004A419F"/>
    <w:rsid w:val="004B0A9D"/>
    <w:rsid w:val="004B57D7"/>
    <w:rsid w:val="004B7930"/>
    <w:rsid w:val="004C2412"/>
    <w:rsid w:val="004D64C8"/>
    <w:rsid w:val="004E1FB3"/>
    <w:rsid w:val="004E3D33"/>
    <w:rsid w:val="004E3FD8"/>
    <w:rsid w:val="004F5ABA"/>
    <w:rsid w:val="00511FE6"/>
    <w:rsid w:val="00536CD7"/>
    <w:rsid w:val="00545F6C"/>
    <w:rsid w:val="00545FE9"/>
    <w:rsid w:val="005535CC"/>
    <w:rsid w:val="00563467"/>
    <w:rsid w:val="0056568E"/>
    <w:rsid w:val="005675F1"/>
    <w:rsid w:val="00572075"/>
    <w:rsid w:val="00582B42"/>
    <w:rsid w:val="00587FFD"/>
    <w:rsid w:val="005B1CA4"/>
    <w:rsid w:val="005B7358"/>
    <w:rsid w:val="005C05B3"/>
    <w:rsid w:val="005C4F55"/>
    <w:rsid w:val="005C56F6"/>
    <w:rsid w:val="005C6911"/>
    <w:rsid w:val="005E0824"/>
    <w:rsid w:val="005E422B"/>
    <w:rsid w:val="005E4A7D"/>
    <w:rsid w:val="005E7677"/>
    <w:rsid w:val="00600A70"/>
    <w:rsid w:val="006035D8"/>
    <w:rsid w:val="006175FB"/>
    <w:rsid w:val="006208C2"/>
    <w:rsid w:val="00626845"/>
    <w:rsid w:val="006301D2"/>
    <w:rsid w:val="006307A2"/>
    <w:rsid w:val="00643B5D"/>
    <w:rsid w:val="006455A6"/>
    <w:rsid w:val="00652218"/>
    <w:rsid w:val="00652492"/>
    <w:rsid w:val="00656B86"/>
    <w:rsid w:val="00661718"/>
    <w:rsid w:val="006660CD"/>
    <w:rsid w:val="006668BB"/>
    <w:rsid w:val="006707F1"/>
    <w:rsid w:val="006837F5"/>
    <w:rsid w:val="00691FAB"/>
    <w:rsid w:val="00694027"/>
    <w:rsid w:val="006A6233"/>
    <w:rsid w:val="006A6CC0"/>
    <w:rsid w:val="006C1A1A"/>
    <w:rsid w:val="006C6D7D"/>
    <w:rsid w:val="006D25ED"/>
    <w:rsid w:val="006D3AB3"/>
    <w:rsid w:val="006F082C"/>
    <w:rsid w:val="006F61A7"/>
    <w:rsid w:val="006F7697"/>
    <w:rsid w:val="007045FD"/>
    <w:rsid w:val="00710363"/>
    <w:rsid w:val="00717B34"/>
    <w:rsid w:val="00723F00"/>
    <w:rsid w:val="00733FBE"/>
    <w:rsid w:val="00740321"/>
    <w:rsid w:val="00744E77"/>
    <w:rsid w:val="007625D6"/>
    <w:rsid w:val="007626A5"/>
    <w:rsid w:val="00770555"/>
    <w:rsid w:val="00771099"/>
    <w:rsid w:val="007839E5"/>
    <w:rsid w:val="0078501E"/>
    <w:rsid w:val="007A5929"/>
    <w:rsid w:val="007A66E8"/>
    <w:rsid w:val="007C5F88"/>
    <w:rsid w:val="007D1204"/>
    <w:rsid w:val="007D2347"/>
    <w:rsid w:val="007D2654"/>
    <w:rsid w:val="007D4DF9"/>
    <w:rsid w:val="007D7A90"/>
    <w:rsid w:val="007E1B69"/>
    <w:rsid w:val="00812DAC"/>
    <w:rsid w:val="008250D2"/>
    <w:rsid w:val="008334A3"/>
    <w:rsid w:val="00833C45"/>
    <w:rsid w:val="008400AC"/>
    <w:rsid w:val="00856C68"/>
    <w:rsid w:val="0086100E"/>
    <w:rsid w:val="00865BEA"/>
    <w:rsid w:val="008706B8"/>
    <w:rsid w:val="008778F8"/>
    <w:rsid w:val="0088266C"/>
    <w:rsid w:val="00886589"/>
    <w:rsid w:val="00890EB9"/>
    <w:rsid w:val="008941AA"/>
    <w:rsid w:val="00894774"/>
    <w:rsid w:val="00896741"/>
    <w:rsid w:val="008D2CEE"/>
    <w:rsid w:val="008D7991"/>
    <w:rsid w:val="008E49AF"/>
    <w:rsid w:val="008E5313"/>
    <w:rsid w:val="008F7DA7"/>
    <w:rsid w:val="00902F66"/>
    <w:rsid w:val="009146A6"/>
    <w:rsid w:val="00915B2D"/>
    <w:rsid w:val="00917738"/>
    <w:rsid w:val="00922BB8"/>
    <w:rsid w:val="00927C19"/>
    <w:rsid w:val="009329AE"/>
    <w:rsid w:val="0093693B"/>
    <w:rsid w:val="009516AC"/>
    <w:rsid w:val="0096172F"/>
    <w:rsid w:val="00987682"/>
    <w:rsid w:val="00992C17"/>
    <w:rsid w:val="009A0CDC"/>
    <w:rsid w:val="009A106C"/>
    <w:rsid w:val="009A5944"/>
    <w:rsid w:val="009A7A8E"/>
    <w:rsid w:val="009B2AD9"/>
    <w:rsid w:val="009B4343"/>
    <w:rsid w:val="009C4B36"/>
    <w:rsid w:val="009C4C5A"/>
    <w:rsid w:val="009C4E3E"/>
    <w:rsid w:val="009C5563"/>
    <w:rsid w:val="009C7FF0"/>
    <w:rsid w:val="009F053A"/>
    <w:rsid w:val="009F0EEE"/>
    <w:rsid w:val="009F4D16"/>
    <w:rsid w:val="00A01C62"/>
    <w:rsid w:val="00A10E53"/>
    <w:rsid w:val="00A248D8"/>
    <w:rsid w:val="00A32818"/>
    <w:rsid w:val="00A35B06"/>
    <w:rsid w:val="00A44753"/>
    <w:rsid w:val="00A4549F"/>
    <w:rsid w:val="00A45BA2"/>
    <w:rsid w:val="00A50BEE"/>
    <w:rsid w:val="00A67F86"/>
    <w:rsid w:val="00A762ED"/>
    <w:rsid w:val="00A77427"/>
    <w:rsid w:val="00A77770"/>
    <w:rsid w:val="00A85BE0"/>
    <w:rsid w:val="00A96963"/>
    <w:rsid w:val="00A9765A"/>
    <w:rsid w:val="00AA72D6"/>
    <w:rsid w:val="00AB1A8E"/>
    <w:rsid w:val="00AC5934"/>
    <w:rsid w:val="00AD0158"/>
    <w:rsid w:val="00AD1EE7"/>
    <w:rsid w:val="00AE5A49"/>
    <w:rsid w:val="00AF2656"/>
    <w:rsid w:val="00B02517"/>
    <w:rsid w:val="00B03C9F"/>
    <w:rsid w:val="00B47FA3"/>
    <w:rsid w:val="00B50A59"/>
    <w:rsid w:val="00B63829"/>
    <w:rsid w:val="00B81959"/>
    <w:rsid w:val="00B835F5"/>
    <w:rsid w:val="00B86AF4"/>
    <w:rsid w:val="00B97973"/>
    <w:rsid w:val="00BA423D"/>
    <w:rsid w:val="00BA47E7"/>
    <w:rsid w:val="00BA586D"/>
    <w:rsid w:val="00BB20C7"/>
    <w:rsid w:val="00BB26F5"/>
    <w:rsid w:val="00BB6A1B"/>
    <w:rsid w:val="00BC3242"/>
    <w:rsid w:val="00BD075A"/>
    <w:rsid w:val="00BD4947"/>
    <w:rsid w:val="00BF074B"/>
    <w:rsid w:val="00BF1B36"/>
    <w:rsid w:val="00C027B2"/>
    <w:rsid w:val="00C0469D"/>
    <w:rsid w:val="00C079D2"/>
    <w:rsid w:val="00C07DFF"/>
    <w:rsid w:val="00C15621"/>
    <w:rsid w:val="00C26887"/>
    <w:rsid w:val="00C30AE5"/>
    <w:rsid w:val="00C36F27"/>
    <w:rsid w:val="00C404F3"/>
    <w:rsid w:val="00C44F86"/>
    <w:rsid w:val="00C47B2A"/>
    <w:rsid w:val="00C5485C"/>
    <w:rsid w:val="00C709EB"/>
    <w:rsid w:val="00C83988"/>
    <w:rsid w:val="00C86D41"/>
    <w:rsid w:val="00C96152"/>
    <w:rsid w:val="00CB46F6"/>
    <w:rsid w:val="00CB5940"/>
    <w:rsid w:val="00CB5F17"/>
    <w:rsid w:val="00CB740D"/>
    <w:rsid w:val="00CD3753"/>
    <w:rsid w:val="00CD4882"/>
    <w:rsid w:val="00CD4DBB"/>
    <w:rsid w:val="00CD73AD"/>
    <w:rsid w:val="00CE3119"/>
    <w:rsid w:val="00CE7A05"/>
    <w:rsid w:val="00CF17C3"/>
    <w:rsid w:val="00CF64C1"/>
    <w:rsid w:val="00CF79CD"/>
    <w:rsid w:val="00D02846"/>
    <w:rsid w:val="00D1470C"/>
    <w:rsid w:val="00D15BB3"/>
    <w:rsid w:val="00D24F11"/>
    <w:rsid w:val="00D33A66"/>
    <w:rsid w:val="00D37DD4"/>
    <w:rsid w:val="00D37ECB"/>
    <w:rsid w:val="00D40462"/>
    <w:rsid w:val="00D45495"/>
    <w:rsid w:val="00D51D09"/>
    <w:rsid w:val="00D542B4"/>
    <w:rsid w:val="00D544E8"/>
    <w:rsid w:val="00D618FC"/>
    <w:rsid w:val="00D67126"/>
    <w:rsid w:val="00D86EC2"/>
    <w:rsid w:val="00D90A39"/>
    <w:rsid w:val="00D911DB"/>
    <w:rsid w:val="00D91A6C"/>
    <w:rsid w:val="00D95086"/>
    <w:rsid w:val="00D97199"/>
    <w:rsid w:val="00DA5D03"/>
    <w:rsid w:val="00DB1E3F"/>
    <w:rsid w:val="00DB6EA2"/>
    <w:rsid w:val="00DC36D1"/>
    <w:rsid w:val="00DC7DFA"/>
    <w:rsid w:val="00DD01E8"/>
    <w:rsid w:val="00DD306F"/>
    <w:rsid w:val="00DD5B3B"/>
    <w:rsid w:val="00DE397A"/>
    <w:rsid w:val="00E10FAA"/>
    <w:rsid w:val="00E16D76"/>
    <w:rsid w:val="00E2325F"/>
    <w:rsid w:val="00E268CE"/>
    <w:rsid w:val="00E34BD1"/>
    <w:rsid w:val="00E40C1D"/>
    <w:rsid w:val="00E42AC8"/>
    <w:rsid w:val="00E4401C"/>
    <w:rsid w:val="00E5007B"/>
    <w:rsid w:val="00E606FA"/>
    <w:rsid w:val="00E60731"/>
    <w:rsid w:val="00E60B05"/>
    <w:rsid w:val="00E61A61"/>
    <w:rsid w:val="00E66D09"/>
    <w:rsid w:val="00E70B16"/>
    <w:rsid w:val="00E7165E"/>
    <w:rsid w:val="00E73173"/>
    <w:rsid w:val="00E75068"/>
    <w:rsid w:val="00E8588B"/>
    <w:rsid w:val="00EA0F31"/>
    <w:rsid w:val="00EA11B1"/>
    <w:rsid w:val="00EA2F95"/>
    <w:rsid w:val="00EA4BA6"/>
    <w:rsid w:val="00EB0745"/>
    <w:rsid w:val="00ED00DE"/>
    <w:rsid w:val="00ED3C81"/>
    <w:rsid w:val="00ED5193"/>
    <w:rsid w:val="00EE3157"/>
    <w:rsid w:val="00EE70C2"/>
    <w:rsid w:val="00EF6A14"/>
    <w:rsid w:val="00F03511"/>
    <w:rsid w:val="00F03CB6"/>
    <w:rsid w:val="00F04CAF"/>
    <w:rsid w:val="00F10DDD"/>
    <w:rsid w:val="00F25532"/>
    <w:rsid w:val="00F259B3"/>
    <w:rsid w:val="00F412E2"/>
    <w:rsid w:val="00F43F18"/>
    <w:rsid w:val="00F57B11"/>
    <w:rsid w:val="00F70D5A"/>
    <w:rsid w:val="00F83245"/>
    <w:rsid w:val="00F91426"/>
    <w:rsid w:val="00F919B3"/>
    <w:rsid w:val="00FA37D2"/>
    <w:rsid w:val="00FA4973"/>
    <w:rsid w:val="00FA4BCC"/>
    <w:rsid w:val="00FA6077"/>
    <w:rsid w:val="00FA74E3"/>
    <w:rsid w:val="00FB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64FDB"/>
  <w15:chartTrackingRefBased/>
  <w15:docId w15:val="{15C86BE7-958A-44D9-9447-EC333B549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64" w:lineRule="exact"/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3961"/>
    <w:rPr>
      <w:rFonts w:ascii="Calibri" w:eastAsia="Calibri" w:hAnsi="Calibri" w:cs="Calibri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70B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911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E4401C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1521B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Archistar">
    <w:name w:val="Titolo Archistar"/>
    <w:basedOn w:val="Normale"/>
    <w:qFormat/>
    <w:rsid w:val="000B3961"/>
    <w:pPr>
      <w:spacing w:line="432" w:lineRule="exact"/>
    </w:pPr>
    <w:rPr>
      <w:rFonts w:asciiTheme="minorHAnsi" w:eastAsiaTheme="minorHAnsi" w:hAnsiTheme="minorHAnsi" w:cstheme="minorBidi"/>
      <w:b/>
      <w:sz w:val="36"/>
      <w:lang w:eastAsia="en-US"/>
    </w:rPr>
  </w:style>
  <w:style w:type="paragraph" w:customStyle="1" w:styleId="CorpotestoArchistar">
    <w:name w:val="Corpo testo Archistar"/>
    <w:basedOn w:val="TitoloArchistar"/>
    <w:qFormat/>
    <w:rsid w:val="000B3961"/>
    <w:pPr>
      <w:spacing w:line="264" w:lineRule="exact"/>
    </w:pPr>
    <w:rPr>
      <w:b w:val="0"/>
      <w:sz w:val="22"/>
    </w:rPr>
  </w:style>
  <w:style w:type="paragraph" w:customStyle="1" w:styleId="SottotitoloArchistar">
    <w:name w:val="Sottotitolo Archistar"/>
    <w:basedOn w:val="CorpotestoArchistar"/>
    <w:qFormat/>
    <w:rsid w:val="00235223"/>
    <w:pPr>
      <w:spacing w:after="120"/>
      <w:jc w:val="left"/>
    </w:pPr>
    <w:rPr>
      <w:i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0B3961"/>
    <w:pPr>
      <w:spacing w:after="200" w:line="276" w:lineRule="auto"/>
    </w:pPr>
    <w:rPr>
      <w:rFonts w:cs="Times New Roman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B3961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unhideWhenUsed/>
    <w:rsid w:val="000B3961"/>
    <w:rPr>
      <w:vertAlign w:val="superscript"/>
    </w:rPr>
  </w:style>
  <w:style w:type="paragraph" w:styleId="Nessunaspaziatura">
    <w:name w:val="No Spacing"/>
    <w:uiPriority w:val="1"/>
    <w:qFormat/>
    <w:rsid w:val="000B3961"/>
    <w:pPr>
      <w:spacing w:line="240" w:lineRule="auto"/>
    </w:pPr>
    <w:rPr>
      <w:rFonts w:ascii="Calibri" w:eastAsia="Calibri" w:hAnsi="Calibri" w:cs="Calibri"/>
      <w:lang w:eastAsia="it-IT"/>
    </w:rPr>
  </w:style>
  <w:style w:type="paragraph" w:customStyle="1" w:styleId="Notearchistar">
    <w:name w:val="Note archistar"/>
    <w:qFormat/>
    <w:rsid w:val="000B3961"/>
    <w:pPr>
      <w:spacing w:line="196" w:lineRule="exact"/>
    </w:pPr>
    <w:rPr>
      <w:rFonts w:ascii="Calibri" w:eastAsia="Calibri" w:hAnsi="Calibri" w:cs="Calibri"/>
      <w:sz w:val="20"/>
      <w:szCs w:val="18"/>
      <w:lang w:eastAsia="it-IT"/>
    </w:rPr>
  </w:style>
  <w:style w:type="paragraph" w:customStyle="1" w:styleId="Didascalie">
    <w:name w:val="Didascalie"/>
    <w:qFormat/>
    <w:rsid w:val="00E7165E"/>
    <w:pPr>
      <w:spacing w:line="216" w:lineRule="exact"/>
    </w:pPr>
    <w:rPr>
      <w:rFonts w:cstheme="minorHAnsi"/>
      <w:color w:val="000000" w:themeColor="text1"/>
      <w:sz w:val="18"/>
    </w:rPr>
  </w:style>
  <w:style w:type="character" w:customStyle="1" w:styleId="A0">
    <w:name w:val="A0"/>
    <w:uiPriority w:val="99"/>
    <w:rsid w:val="0025617F"/>
    <w:rPr>
      <w:rFonts w:cs="Glypha"/>
      <w:color w:val="000000"/>
      <w:sz w:val="14"/>
      <w:szCs w:val="14"/>
    </w:rPr>
  </w:style>
  <w:style w:type="character" w:styleId="Collegamentoipertestuale">
    <w:name w:val="Hyperlink"/>
    <w:basedOn w:val="Carpredefinitoparagrafo"/>
    <w:uiPriority w:val="99"/>
    <w:unhideWhenUsed/>
    <w:rsid w:val="0025617F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2325F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325F"/>
    <w:rPr>
      <w:rFonts w:ascii="Calibri" w:eastAsia="Calibri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C56F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56F6"/>
    <w:rPr>
      <w:rFonts w:ascii="Calibri" w:eastAsia="Calibri" w:hAnsi="Calibri" w:cs="Calibri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45495"/>
    <w:pPr>
      <w:spacing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45495"/>
    <w:rPr>
      <w:rFonts w:ascii="Calibri" w:eastAsia="Calibri" w:hAnsi="Calibri" w:cs="Calibri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45495"/>
    <w:rPr>
      <w:vertAlign w:val="superscript"/>
    </w:rPr>
  </w:style>
  <w:style w:type="paragraph" w:customStyle="1" w:styleId="Titolo10">
    <w:name w:val="Titolo1"/>
    <w:basedOn w:val="Normale"/>
    <w:link w:val="TitleCarattere"/>
    <w:qFormat/>
    <w:rsid w:val="00D02846"/>
    <w:pPr>
      <w:pBdr>
        <w:top w:val="nil"/>
        <w:left w:val="nil"/>
        <w:bottom w:val="nil"/>
        <w:right w:val="nil"/>
        <w:between w:val="nil"/>
      </w:pBdr>
      <w:suppressAutoHyphens/>
      <w:spacing w:line="240" w:lineRule="auto"/>
      <w:ind w:leftChars="-1" w:left="1" w:hangingChars="1" w:hanging="3"/>
      <w:jc w:val="left"/>
      <w:textDirection w:val="btLr"/>
      <w:textAlignment w:val="top"/>
      <w:outlineLvl w:val="0"/>
    </w:pPr>
    <w:rPr>
      <w:rFonts w:ascii="Times New Roman" w:eastAsia="Times New Roman" w:hAnsi="Times New Roman" w:cs="Times New Roman"/>
      <w:b/>
      <w:color w:val="000000"/>
      <w:position w:val="-1"/>
      <w:sz w:val="26"/>
      <w:szCs w:val="26"/>
      <w:lang w:val="en-GB"/>
    </w:rPr>
  </w:style>
  <w:style w:type="paragraph" w:customStyle="1" w:styleId="AuthorsNames">
    <w:name w:val="Authors Names"/>
    <w:basedOn w:val="Normale"/>
    <w:link w:val="AuthorsNamesCarattere"/>
    <w:qFormat/>
    <w:rsid w:val="00D02846"/>
    <w:pPr>
      <w:pBdr>
        <w:top w:val="nil"/>
        <w:left w:val="nil"/>
        <w:bottom w:val="nil"/>
        <w:right w:val="nil"/>
        <w:between w:val="nil"/>
      </w:pBdr>
      <w:suppressAutoHyphens/>
      <w:spacing w:line="240" w:lineRule="auto"/>
      <w:ind w:leftChars="-1" w:left="-1" w:hangingChars="1" w:hanging="2"/>
      <w:jc w:val="left"/>
      <w:textDirection w:val="btLr"/>
      <w:textAlignment w:val="top"/>
      <w:outlineLvl w:val="0"/>
    </w:pPr>
    <w:rPr>
      <w:rFonts w:ascii="Times New Roman" w:eastAsia="Times New Roman" w:hAnsi="Times New Roman" w:cs="Times New Roman"/>
      <w:b/>
      <w:color w:val="000000"/>
      <w:position w:val="-1"/>
      <w:sz w:val="20"/>
      <w:szCs w:val="20"/>
      <w:lang w:val="en-GB"/>
    </w:rPr>
  </w:style>
  <w:style w:type="character" w:customStyle="1" w:styleId="TitleCarattere">
    <w:name w:val="Title Carattere"/>
    <w:basedOn w:val="Carpredefinitoparagrafo"/>
    <w:link w:val="Titolo10"/>
    <w:rsid w:val="00D02846"/>
    <w:rPr>
      <w:rFonts w:ascii="Times New Roman" w:eastAsia="Times New Roman" w:hAnsi="Times New Roman" w:cs="Times New Roman"/>
      <w:b/>
      <w:color w:val="000000"/>
      <w:position w:val="-1"/>
      <w:sz w:val="26"/>
      <w:szCs w:val="26"/>
      <w:lang w:val="en-GB" w:eastAsia="it-IT"/>
    </w:rPr>
  </w:style>
  <w:style w:type="character" w:customStyle="1" w:styleId="AuthorsNamesCarattere">
    <w:name w:val="Authors Names Carattere"/>
    <w:basedOn w:val="Carpredefinitoparagrafo"/>
    <w:link w:val="AuthorsNames"/>
    <w:rsid w:val="00D02846"/>
    <w:rPr>
      <w:rFonts w:ascii="Times New Roman" w:eastAsia="Times New Roman" w:hAnsi="Times New Roman" w:cs="Times New Roman"/>
      <w:b/>
      <w:color w:val="000000"/>
      <w:position w:val="-1"/>
      <w:sz w:val="20"/>
      <w:szCs w:val="20"/>
      <w:lang w:val="en-GB" w:eastAsia="it-IT"/>
    </w:rPr>
  </w:style>
  <w:style w:type="character" w:customStyle="1" w:styleId="iris-autore">
    <w:name w:val="iris-autore"/>
    <w:basedOn w:val="Carpredefinitoparagrafo"/>
    <w:rsid w:val="00D02846"/>
  </w:style>
  <w:style w:type="character" w:customStyle="1" w:styleId="iris-anno">
    <w:name w:val="iris-anno"/>
    <w:basedOn w:val="Carpredefinitoparagrafo"/>
    <w:rsid w:val="00D02846"/>
  </w:style>
  <w:style w:type="character" w:customStyle="1" w:styleId="iris-titolo">
    <w:name w:val="iris-titolo"/>
    <w:basedOn w:val="Carpredefinitoparagrafo"/>
    <w:rsid w:val="00D02846"/>
  </w:style>
  <w:style w:type="character" w:customStyle="1" w:styleId="iris-book">
    <w:name w:val="iris-book"/>
    <w:basedOn w:val="Carpredefinitoparagrafo"/>
    <w:rsid w:val="00D02846"/>
  </w:style>
  <w:style w:type="character" w:customStyle="1" w:styleId="iris-doi">
    <w:name w:val="iris-doi"/>
    <w:basedOn w:val="Carpredefinitoparagrafo"/>
    <w:rsid w:val="00D02846"/>
  </w:style>
  <w:style w:type="character" w:styleId="Enfasicorsivo">
    <w:name w:val="Emphasis"/>
    <w:basedOn w:val="Carpredefinitoparagrafo"/>
    <w:uiPriority w:val="20"/>
    <w:qFormat/>
    <w:rsid w:val="00D15BB3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E4401C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00A70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Carpredefinitoparagrafo"/>
    <w:rsid w:val="009C7FF0"/>
  </w:style>
  <w:style w:type="character" w:customStyle="1" w:styleId="l10">
    <w:name w:val="l10"/>
    <w:basedOn w:val="Carpredefinitoparagrafo"/>
    <w:rsid w:val="009C7FF0"/>
  </w:style>
  <w:style w:type="character" w:customStyle="1" w:styleId="l6">
    <w:name w:val="l6"/>
    <w:basedOn w:val="Carpredefinitoparagrafo"/>
    <w:rsid w:val="009C7FF0"/>
  </w:style>
  <w:style w:type="character" w:customStyle="1" w:styleId="Titolo1Carattere">
    <w:name w:val="Titolo 1 Carattere"/>
    <w:basedOn w:val="Carpredefinitoparagrafo"/>
    <w:link w:val="Titolo1"/>
    <w:uiPriority w:val="9"/>
    <w:rsid w:val="00E70B1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A67F86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292796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3C73E9"/>
    <w:rPr>
      <w:color w:val="954F72" w:themeColor="followedHyperlink"/>
      <w:u w:val="single"/>
    </w:rPr>
  </w:style>
  <w:style w:type="paragraph" w:customStyle="1" w:styleId="Default">
    <w:name w:val="Default"/>
    <w:rsid w:val="00FA4BCC"/>
    <w:pPr>
      <w:autoSpaceDE w:val="0"/>
      <w:autoSpaceDN w:val="0"/>
      <w:adjustRightInd w:val="0"/>
      <w:spacing w:line="240" w:lineRule="auto"/>
      <w:ind w:firstLine="0"/>
      <w:jc w:val="left"/>
    </w:pPr>
    <w:rPr>
      <w:rFonts w:ascii="HLNUEY+KelptSansB1-Light" w:hAnsi="HLNUEY+KelptSansB1-Light" w:cs="HLNUEY+KelptSansB1-Light"/>
      <w:color w:val="000000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521B5"/>
    <w:rPr>
      <w:rFonts w:asciiTheme="majorHAnsi" w:eastAsiaTheme="majorEastAsia" w:hAnsiTheme="majorHAnsi" w:cstheme="majorBidi"/>
      <w:color w:val="2E74B5" w:themeColor="accent1" w:themeShade="BF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911D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6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2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894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9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9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itardenne.com" TargetMode="External"/><Relationship Id="rId13" Type="http://schemas.openxmlformats.org/officeDocument/2006/relationships/hyperlink" Target="http://www.vacanzattiv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orti.c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rance-voyage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urismofvg.it" TargetMode="External"/><Relationship Id="rId10" Type="http://schemas.openxmlformats.org/officeDocument/2006/relationships/hyperlink" Target="http://www.trentinograndeguerra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rance-voyage.com" TargetMode="External"/><Relationship Id="rId14" Type="http://schemas.openxmlformats.org/officeDocument/2006/relationships/hyperlink" Target="http://www.trentinograndeguerr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66FBD-1FCB-4EBF-91FE-EFDC0C7F8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2178</TotalTime>
  <Pages>2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Alessandra Quendolo</cp:lastModifiedBy>
  <cp:revision>103</cp:revision>
  <dcterms:created xsi:type="dcterms:W3CDTF">2023-05-22T21:42:00Z</dcterms:created>
  <dcterms:modified xsi:type="dcterms:W3CDTF">2023-07-13T14:56:00Z</dcterms:modified>
</cp:coreProperties>
</file>