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5A5D" w14:textId="4E60D89D" w:rsidR="00820ADF" w:rsidRPr="00497E09" w:rsidRDefault="00820ADF" w:rsidP="001E7DFB">
      <w:pPr>
        <w:spacing w:after="0" w:line="240" w:lineRule="auto"/>
        <w:rPr>
          <w:b/>
          <w:bCs/>
          <w:lang w:val="it-IT"/>
        </w:rPr>
      </w:pPr>
      <w:r w:rsidRPr="00497E09">
        <w:rPr>
          <w:b/>
          <w:bCs/>
          <w:lang w:val="it-IT"/>
        </w:rPr>
        <w:t>Un restauro rinnegato</w:t>
      </w:r>
      <w:r w:rsidR="000C0A7F" w:rsidRPr="00497E09">
        <w:rPr>
          <w:b/>
          <w:bCs/>
          <w:lang w:val="it-IT"/>
        </w:rPr>
        <w:t>: la ricostruzione della facciata della basilica di San Bernardino all’Aquila</w:t>
      </w:r>
    </w:p>
    <w:p w14:paraId="769DE154" w14:textId="65686AC1" w:rsidR="008C3E58" w:rsidRPr="001926D8" w:rsidRDefault="001E7DFB">
      <w:pPr>
        <w:rPr>
          <w:sz w:val="20"/>
          <w:szCs w:val="20"/>
          <w:lang w:val="it-IT"/>
        </w:rPr>
      </w:pPr>
      <w:r w:rsidRPr="001926D8">
        <w:rPr>
          <w:sz w:val="20"/>
          <w:szCs w:val="20"/>
          <w:lang w:val="it-IT"/>
        </w:rPr>
        <w:t>Carla Bartolomucci</w:t>
      </w:r>
    </w:p>
    <w:p w14:paraId="75508636" w14:textId="77777777" w:rsidR="001926D8" w:rsidRDefault="001926D8">
      <w:pPr>
        <w:rPr>
          <w:lang w:val="it-IT"/>
        </w:rPr>
      </w:pPr>
    </w:p>
    <w:p w14:paraId="134E8A31" w14:textId="72B6702A" w:rsidR="00053A77" w:rsidRPr="000B0797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1. </w:t>
      </w:r>
      <w:r w:rsidR="00306B12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L’Aquila</w:t>
      </w:r>
      <w:r w:rsidR="0056457A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, </w:t>
      </w: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complesso di San Bernardino da Siena, </w:t>
      </w:r>
      <w:r w:rsidR="0056457A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</w:t>
      </w:r>
      <w:r w:rsidR="00993916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lanimetria </w:t>
      </w:r>
      <w:r w:rsidR="0056457A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(da </w:t>
      </w:r>
      <w:r w:rsidR="0056457A" w:rsidRPr="000B0797">
        <w:rPr>
          <w:rFonts w:cs="Calibri (Corpo)"/>
          <w:smallCaps/>
          <w:color w:val="000033"/>
          <w:sz w:val="18"/>
          <w:szCs w:val="18"/>
          <w:shd w:val="clear" w:color="auto" w:fill="FFFFFF"/>
          <w:lang w:val="it-IT"/>
        </w:rPr>
        <w:t>Cundari</w:t>
      </w:r>
      <w:r w:rsidR="0056457A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2010</w:t>
      </w: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</w:t>
      </w:r>
      <w:r w:rsidR="00CC168F" w:rsidRPr="000B0797">
        <w:rPr>
          <w:rFonts w:cstheme="minorHAnsi"/>
          <w:color w:val="FF0000"/>
          <w:sz w:val="18"/>
          <w:szCs w:val="18"/>
          <w:shd w:val="clear" w:color="auto" w:fill="FFFFFF"/>
          <w:lang w:val="it-IT"/>
        </w:rPr>
        <w:t>.</w:t>
      </w:r>
    </w:p>
    <w:p w14:paraId="3FDAA5D0" w14:textId="0BE91AFB" w:rsidR="007D168D" w:rsidRPr="000B0797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2. 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 da Siena, l</w:t>
      </w:r>
      <w:r w:rsidR="000B611F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a facciata </w:t>
      </w:r>
      <w:r w:rsidR="007D7BDB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in una foto dei primi del </w:t>
      </w:r>
      <w:r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N</w:t>
      </w:r>
      <w:r w:rsidR="007D7BDB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ovecento</w:t>
      </w:r>
      <w:r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105B8F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(SABAP-AQ, archivio fotografico, neg. </w:t>
      </w:r>
      <w:r w:rsidR="008258E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16832</w:t>
      </w:r>
      <w:r w:rsidR="00105B8F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, </w:t>
      </w:r>
      <w:r w:rsidR="00B27EA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s.d.</w:t>
      </w:r>
      <w:r w:rsidR="00A24FA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105B8F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B27EA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riproduzione da foto Alinari 1910 circa</w:t>
      </w:r>
      <w:r w:rsidR="00105B8F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</w:t>
      </w:r>
      <w:r w:rsidR="00022B84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</w:p>
    <w:p w14:paraId="695B3769" w14:textId="4D481646" w:rsidR="007D168D" w:rsidRPr="000B0797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3. 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asilica di San Bernardino, </w:t>
      </w:r>
      <w:r w:rsidR="007130C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particolare de</w:t>
      </w:r>
      <w:r w:rsidR="001E31E6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 dissesto</w:t>
      </w:r>
      <w:r w:rsidR="0097675C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B277EE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che motivò la completa scomposizione</w:t>
      </w:r>
      <w:r w:rsidR="00234A4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 S</w:t>
      </w:r>
      <w:r w:rsidR="00C8151D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 osserva </w:t>
      </w:r>
      <w:r w:rsidR="00BF4B33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sullo spigolo</w:t>
      </w:r>
      <w:r w:rsidR="00BF4B3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955E6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destro </w:t>
      </w:r>
      <w:r w:rsidR="00C8151D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la dislocazio</w:t>
      </w:r>
      <w:r w:rsidR="00E40E2E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ne dei conci</w:t>
      </w:r>
      <w:r w:rsidR="00BF4B3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e</w:t>
      </w:r>
      <w:r w:rsidR="00D93B1D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BF4B3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</w:t>
      </w:r>
      <w:r w:rsidR="00417471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ll</w:t>
      </w:r>
      <w:r w:rsidR="00234A4B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 porzione inferiore della</w:t>
      </w:r>
      <w:r w:rsidR="00E40E2E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colonna</w:t>
      </w:r>
      <w:r w:rsidR="00916413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(SABAP</w:t>
      </w:r>
      <w:r w:rsidR="001B65B1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-A</w:t>
      </w:r>
      <w:r w:rsidR="004B7B93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Q</w:t>
      </w:r>
      <w:r w:rsidR="00251448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archivio fotografico</w:t>
      </w:r>
      <w:r w:rsidR="004165AE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, </w:t>
      </w:r>
      <w:r w:rsidR="001B316A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neg. 7046, anno </w:t>
      </w:r>
      <w:r w:rsidR="00A15C2E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1959)</w:t>
      </w:r>
      <w:r w:rsidR="00CF1B50" w:rsidRPr="00D114A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  <w:r w:rsidR="00CF1B50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</w:p>
    <w:p w14:paraId="48467517" w14:textId="37815EB1" w:rsidR="00874F42" w:rsidRPr="000B0797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4. 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Bernardino,</w:t>
      </w:r>
      <w:r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</w:t>
      </w:r>
      <w:r w:rsidR="00CE7F4D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 progetto del telaio </w:t>
      </w:r>
      <w:r w:rsidR="008B34B0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in cemento armato</w:t>
      </w:r>
      <w:r w:rsidR="00260526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</w:t>
      </w:r>
      <w:r w:rsidR="003C1757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impresa </w:t>
      </w:r>
      <w:r w:rsidR="0074483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cav. </w:t>
      </w:r>
      <w:r w:rsidR="003C1757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Nicola Cingoli</w:t>
      </w:r>
      <w:r w:rsidR="0094159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3C1757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BD475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dott. </w:t>
      </w:r>
      <w:r w:rsidR="00260526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ing. Bruno Fux</w:t>
      </w:r>
      <w:r w:rsidR="006D2F90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20.09.1960)</w:t>
      </w:r>
      <w:r w:rsidR="00052856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 Si osservano quattro travi di collegament</w:t>
      </w:r>
      <w:r w:rsidR="003B7FC5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o, </w:t>
      </w:r>
      <w:r w:rsidR="00E37AA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di cui una </w:t>
      </w:r>
      <w:r w:rsidR="00AE30B0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situata </w:t>
      </w:r>
      <w:r w:rsidR="00E37AA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nella porzione inferiore </w:t>
      </w:r>
      <w:r w:rsidR="00ED5F7E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della facciata </w:t>
      </w:r>
      <w:r w:rsidR="009E22D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appena al di sopra de</w:t>
      </w:r>
      <w:r w:rsidR="00ED5F7E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 portali </w:t>
      </w:r>
      <w:r w:rsidR="00EF2DF0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</w:t>
      </w:r>
      <w:r w:rsidR="00CB600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ASAQ</w:t>
      </w:r>
      <w:r w:rsidR="00B7440F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Genio Civile, b</w:t>
      </w:r>
      <w:r w:rsidR="00561617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usta 19</w:t>
      </w:r>
      <w:r w:rsidR="00E2025B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</w:p>
    <w:p w14:paraId="2E773750" w14:textId="06180D1A" w:rsidR="00E2025B" w:rsidRPr="000B0797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5.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Bernardino, s</w:t>
      </w:r>
      <w:r w:rsidR="00892C65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ezione trasversale della facciata con l’indicazione de</w:t>
      </w:r>
      <w:r w:rsidR="00FC5D29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 telaio e </w:t>
      </w:r>
      <w:r w:rsidR="002B7C84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del</w:t>
      </w:r>
      <w:r w:rsidR="00FC5D29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le travi trasversali</w:t>
      </w:r>
      <w:r w:rsidR="001B7B3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FC5D29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qui ridotte a tre</w:t>
      </w:r>
      <w:r w:rsidR="009C1B6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rispetto al </w:t>
      </w:r>
      <w:r w:rsidR="00866DF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disegno</w:t>
      </w:r>
      <w:r w:rsidR="009C1B6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6D00B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precedente</w:t>
      </w:r>
      <w:r w:rsidR="001B7B3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</w:t>
      </w:r>
      <w:r w:rsidR="00247B0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manca quella nella parte inferiore</w:t>
      </w:r>
      <w:r w:rsidR="009C1B6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</w:t>
      </w:r>
      <w:r w:rsidR="002B7C84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. </w:t>
      </w:r>
      <w:r w:rsidR="00153F1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</w:t>
      </w:r>
      <w:r w:rsidR="00883C6E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a </w:t>
      </w:r>
      <w:r w:rsidR="004D0C8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sagoma della </w:t>
      </w:r>
      <w:r w:rsidR="00883C6E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fondazione</w:t>
      </w:r>
      <w:r w:rsidR="00F6559F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4D0C8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appare irrealizzabile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FC5D29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FC5D29" w:rsidRPr="000717A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</w:t>
      </w:r>
      <w:r w:rsidR="000C5B91" w:rsidRPr="000717A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ASA</w:t>
      </w:r>
      <w:r w:rsidR="003F5B0F" w:rsidRPr="000717A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Q</w:t>
      </w:r>
      <w:r w:rsidR="001F45B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0A00CC" w:rsidRPr="000717A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DE0A9C" w:rsidRPr="000717A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Genio Civile</w:t>
      </w:r>
      <w:r w:rsidR="00DE0A9C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busta 19</w:t>
      </w:r>
      <w:r w:rsidR="00DE0A9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s.d.)</w:t>
      </w:r>
      <w:r w:rsidR="00730B7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</w:p>
    <w:p w14:paraId="5061BFBC" w14:textId="272DFAC9" w:rsidR="005254E7" w:rsidRPr="000B0797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6.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</w:t>
      </w:r>
      <w:r w:rsidR="00CF372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, </w:t>
      </w:r>
      <w:r w:rsidR="00CF3721" w:rsidRPr="00CF3721">
        <w:rPr>
          <w:rFonts w:cstheme="minorHAnsi"/>
          <w:i/>
          <w:iCs/>
          <w:color w:val="000033"/>
          <w:sz w:val="18"/>
          <w:szCs w:val="18"/>
          <w:shd w:val="clear" w:color="auto" w:fill="FFFFFF"/>
          <w:lang w:val="it-IT"/>
        </w:rPr>
        <w:t>quadro riassuntivo del 2° e 3° ordine della facciata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. </w:t>
      </w:r>
      <w:r w:rsidR="00852315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Il disegno </w:t>
      </w:r>
      <w:r w:rsidR="007518A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individua </w:t>
      </w:r>
      <w:r w:rsidR="00852315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le </w:t>
      </w:r>
      <w:r w:rsidR="00732961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porzioni smontate</w:t>
      </w:r>
      <w:r w:rsidR="00385826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357F15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e </w:t>
      </w:r>
      <w:r w:rsidR="00281E9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indica </w:t>
      </w:r>
      <w:r w:rsidR="00357F15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 riferiment</w:t>
      </w:r>
      <w:r w:rsidR="002852F0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 </w:t>
      </w:r>
      <w:r w:rsidR="004F63FB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per la successiva numerazione dei conci</w:t>
      </w:r>
      <w:r w:rsidR="00723C07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</w:t>
      </w:r>
      <w:r w:rsidR="00730B7D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ASAQ</w:t>
      </w:r>
      <w:r w:rsidR="001F45B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730B7D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Genio Civile, busta 19, </w:t>
      </w:r>
      <w:r w:rsidR="009D319A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disegn</w:t>
      </w:r>
      <w:r w:rsidR="00F14D06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atore</w:t>
      </w:r>
      <w:r w:rsidR="009D319A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A. Chiarini, </w:t>
      </w:r>
      <w:r w:rsidR="00730B7D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s.d.</w:t>
      </w:r>
      <w:r w:rsidR="00723C07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</w:t>
      </w:r>
      <w:r w:rsidR="00C16747" w:rsidRP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</w:p>
    <w:p w14:paraId="7500F3C4" w14:textId="0FDBA9EF" w:rsidR="00C16747" w:rsidRPr="000B0797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7.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</w:t>
      </w:r>
      <w:r w:rsidR="00453F6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453F6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U</w:t>
      </w:r>
      <w:r w:rsidR="009A37A6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no</w:t>
      </w:r>
      <w:r w:rsidR="006924C2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dei </w:t>
      </w:r>
      <w:r w:rsidR="00402E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quattordici </w:t>
      </w:r>
      <w:r w:rsidR="00B43F1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dettagli</w:t>
      </w:r>
      <w:r w:rsidR="00BA1392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61543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eseguiti</w:t>
      </w:r>
      <w:r w:rsidR="00326DBF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BA1392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prima della scomposizione</w:t>
      </w:r>
      <w:r w:rsidR="000375E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, </w:t>
      </w:r>
      <w:r w:rsidR="009378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in questo caso </w:t>
      </w:r>
      <w:r w:rsidR="000375E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relativ</w:t>
      </w:r>
      <w:r w:rsidR="00BA1392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o</w:t>
      </w:r>
      <w:r w:rsidR="000375E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all’angolo superiore sinistro</w:t>
      </w:r>
      <w:r w:rsidR="00BE61D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della facciata</w:t>
      </w:r>
      <w:r w:rsidR="000375E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. </w:t>
      </w:r>
      <w:r w:rsidR="005072DA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Ciascun</w:t>
      </w:r>
      <w:r w:rsidR="005B62D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disegno</w:t>
      </w:r>
      <w:r w:rsidR="00170AC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0375E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170ACF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in scala 1:10</w:t>
      </w:r>
      <w:r w:rsidR="00170AC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, </w:t>
      </w:r>
      <w:r w:rsidR="007B1BE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mostra</w:t>
      </w:r>
      <w:r w:rsidR="00393E5C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CA47D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il rilievo</w:t>
      </w:r>
      <w:r w:rsidR="000375E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326DBF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dei conci</w:t>
      </w:r>
      <w:r w:rsidR="00E32D20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3A6496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con le </w:t>
      </w:r>
      <w:r w:rsidR="008965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singole </w:t>
      </w:r>
      <w:r w:rsidR="003A6496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misure</w:t>
      </w:r>
      <w:r w:rsidR="003A6496" w:rsidRPr="000A00CC">
        <w:rPr>
          <w:rFonts w:cstheme="minorHAnsi"/>
          <w:color w:val="FF0000"/>
          <w:sz w:val="18"/>
          <w:szCs w:val="18"/>
          <w:shd w:val="clear" w:color="auto" w:fill="FFFFFF"/>
          <w:lang w:val="it-IT"/>
        </w:rPr>
        <w:t xml:space="preserve"> </w:t>
      </w:r>
      <w:r w:rsidR="0008753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e il profilo della </w:t>
      </w:r>
      <w:r w:rsidR="0008753B" w:rsidRPr="00B568A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sezione </w:t>
      </w:r>
      <w:r w:rsidR="000D2815" w:rsidRPr="00B568A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(ASAQ</w:t>
      </w:r>
      <w:r w:rsidR="001F45B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0D2815" w:rsidRPr="00B568A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Genio Civile, busta 19, disegnatore A. Chiarini, s.d.).</w:t>
      </w:r>
    </w:p>
    <w:p w14:paraId="0E2658DB" w14:textId="64341029" w:rsidR="006D1497" w:rsidRPr="000B0797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8.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Bernardino, i</w:t>
      </w:r>
      <w:r w:rsidR="00EC702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 </w:t>
      </w:r>
      <w:r w:rsidR="00D73CA8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dettaglio</w:t>
      </w:r>
      <w:r w:rsidR="00EC702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della porzione centrale.</w:t>
      </w:r>
      <w:r w:rsidR="00186C39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Di particolare interesse</w:t>
      </w:r>
      <w:r w:rsidR="009D05B8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oltre alla resa grafica, l’</w:t>
      </w:r>
      <w:r w:rsidR="00B8776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osservazione delle irregolarità </w:t>
      </w:r>
      <w:r w:rsidR="00CE4534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derivanti dall’inserimento successivo della finestra</w:t>
      </w:r>
      <w:r w:rsidR="001B37D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8961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serliana </w:t>
      </w:r>
      <w:r w:rsidR="001B37D4" w:rsidRPr="00B568A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(ASAQ</w:t>
      </w:r>
      <w:r w:rsidR="001F45B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1B37D4" w:rsidRPr="00B568A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Genio Civile, busta 19, disegnatore A. Chiarini, s.d.).</w:t>
      </w:r>
    </w:p>
    <w:p w14:paraId="62D76E36" w14:textId="6A4A0329" w:rsidR="005157E8" w:rsidRPr="000B0797" w:rsidRDefault="000B0797" w:rsidP="000B0797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9.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Bernardino, u</w:t>
      </w:r>
      <w:r w:rsidR="00D917E9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no stralcio de</w:t>
      </w:r>
      <w:r w:rsidR="00545A1D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</w:t>
      </w:r>
      <w:r w:rsidR="001C3AE2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le </w:t>
      </w:r>
      <w:r w:rsidR="00E87FCB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“</w:t>
      </w:r>
      <w:r w:rsidR="001C3AE2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piante</w:t>
      </w:r>
      <w:r w:rsidR="00794E2D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05729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del </w:t>
      </w:r>
      <w:r w:rsidR="00E87FCB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rivestimento” </w:t>
      </w:r>
      <w:r w:rsidR="00794E2D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con </w:t>
      </w:r>
      <w:r w:rsidR="001A2167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</w:t>
      </w:r>
      <w:r w:rsidR="0026578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e</w:t>
      </w:r>
      <w:r w:rsidR="003D0A75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misur</w:t>
      </w:r>
      <w:r w:rsidR="0026578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e</w:t>
      </w:r>
      <w:r w:rsidR="003D0A75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della profondità dei conci </w:t>
      </w:r>
      <w:r w:rsidR="003667C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e </w:t>
      </w:r>
      <w:r w:rsidR="003D0A75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del</w:t>
      </w:r>
      <w:r w:rsidR="003542F8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la facciata </w:t>
      </w:r>
      <w:r w:rsidR="00B74AF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sezionata</w:t>
      </w:r>
      <w:r w:rsidR="003542F8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03255B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 diverse altezze</w:t>
      </w:r>
      <w:r w:rsidR="00F2050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2D3BAE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su entrambi </w:t>
      </w:r>
      <w:r w:rsidR="00C7080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 livelli smontati</w:t>
      </w:r>
      <w:r w:rsidR="008459C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. </w:t>
      </w:r>
      <w:r w:rsidR="00D815F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 disegni costituiscono una sorta di libretto delle misure, </w:t>
      </w:r>
      <w:r w:rsidR="007E1E9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da cui ricavare le quantità di </w:t>
      </w:r>
      <w:r w:rsidR="00AE2F4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muratura</w:t>
      </w:r>
      <w:r w:rsidR="007E1E9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scompost</w:t>
      </w:r>
      <w:r w:rsidR="00AE2F4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</w:t>
      </w:r>
      <w:r w:rsidR="003542F8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944C4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</w:t>
      </w:r>
      <w:r w:rsidR="00EA3298" w:rsidRPr="00B568A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ASAQ</w:t>
      </w:r>
      <w:r w:rsidR="003D1E48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Genio Civile, busta 18</w:t>
      </w:r>
      <w:r w:rsidR="001F45B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s.d.</w:t>
      </w:r>
      <w:r w:rsidR="00944C43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</w:p>
    <w:p w14:paraId="25FD461D" w14:textId="59FB3E88" w:rsidR="0085519E" w:rsidRPr="000B0797" w:rsidRDefault="000B0797" w:rsidP="000B0797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>Figura 1</w:t>
      </w:r>
      <w:r w:rsidR="00CC6B67">
        <w:rPr>
          <w:rFonts w:cstheme="minorHAnsi"/>
          <w:sz w:val="18"/>
          <w:szCs w:val="18"/>
          <w:lang w:val="it-IT"/>
        </w:rPr>
        <w:t>0</w:t>
      </w:r>
      <w:r>
        <w:rPr>
          <w:rFonts w:cstheme="minorHAnsi"/>
          <w:sz w:val="18"/>
          <w:szCs w:val="18"/>
          <w:lang w:val="it-IT"/>
        </w:rPr>
        <w:t xml:space="preserve">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</w:t>
      </w:r>
      <w:r w:rsidR="000A00CC">
        <w:rPr>
          <w:rFonts w:cstheme="minorHAnsi"/>
          <w:sz w:val="18"/>
          <w:szCs w:val="18"/>
          <w:lang w:val="it-IT"/>
        </w:rPr>
        <w:t xml:space="preserve">, </w:t>
      </w:r>
      <w:r w:rsidR="00EC20C5">
        <w:rPr>
          <w:rFonts w:cstheme="minorHAnsi"/>
          <w:sz w:val="18"/>
          <w:szCs w:val="18"/>
          <w:lang w:val="it-IT"/>
        </w:rPr>
        <w:t xml:space="preserve">la facciata durante i lavori di ricostruzione. </w:t>
      </w:r>
      <w:r w:rsidR="00B2667C">
        <w:rPr>
          <w:rFonts w:cstheme="minorHAnsi"/>
          <w:sz w:val="18"/>
          <w:szCs w:val="18"/>
          <w:lang w:val="it-IT"/>
        </w:rPr>
        <w:t>I</w:t>
      </w:r>
      <w:r w:rsidR="0085309F">
        <w:rPr>
          <w:rFonts w:cstheme="minorHAnsi"/>
          <w:sz w:val="18"/>
          <w:szCs w:val="18"/>
          <w:lang w:val="it-IT"/>
        </w:rPr>
        <w:t>n primo piano</w:t>
      </w:r>
      <w:r w:rsidR="00EC20C5">
        <w:rPr>
          <w:rFonts w:cstheme="minorHAnsi"/>
          <w:sz w:val="18"/>
          <w:szCs w:val="18"/>
          <w:lang w:val="it-IT"/>
        </w:rPr>
        <w:t xml:space="preserve"> </w:t>
      </w:r>
      <w:r w:rsidR="000A00CC">
        <w:rPr>
          <w:rFonts w:cstheme="minorHAnsi"/>
          <w:sz w:val="18"/>
          <w:szCs w:val="18"/>
          <w:lang w:val="it-IT"/>
        </w:rPr>
        <w:t>l</w:t>
      </w:r>
      <w:r w:rsidR="00774A09" w:rsidRPr="000B0797">
        <w:rPr>
          <w:rFonts w:cstheme="minorHAnsi"/>
          <w:sz w:val="18"/>
          <w:szCs w:val="18"/>
          <w:lang w:val="it-IT"/>
        </w:rPr>
        <w:t xml:space="preserve">e armature </w:t>
      </w:r>
      <w:r w:rsidR="00B007B1" w:rsidRPr="000B0797">
        <w:rPr>
          <w:rFonts w:cstheme="minorHAnsi"/>
          <w:sz w:val="18"/>
          <w:szCs w:val="18"/>
          <w:lang w:val="it-IT"/>
        </w:rPr>
        <w:t xml:space="preserve">del </w:t>
      </w:r>
      <w:r w:rsidR="004E6FDB" w:rsidRPr="000B0797">
        <w:rPr>
          <w:rFonts w:cstheme="minorHAnsi"/>
          <w:sz w:val="18"/>
          <w:szCs w:val="18"/>
          <w:lang w:val="it-IT"/>
        </w:rPr>
        <w:t xml:space="preserve">cordolo </w:t>
      </w:r>
      <w:r w:rsidR="0081132B" w:rsidRPr="000B0797">
        <w:rPr>
          <w:rFonts w:cstheme="minorHAnsi"/>
          <w:sz w:val="18"/>
          <w:szCs w:val="18"/>
          <w:lang w:val="it-IT"/>
        </w:rPr>
        <w:t>tra il secondo e il terzo ordine della facciata</w:t>
      </w:r>
      <w:r w:rsidR="0085309F">
        <w:rPr>
          <w:rFonts w:cstheme="minorHAnsi"/>
          <w:sz w:val="18"/>
          <w:szCs w:val="18"/>
          <w:lang w:val="it-IT"/>
        </w:rPr>
        <w:t>, con</w:t>
      </w:r>
      <w:r w:rsidR="00EC20C5">
        <w:rPr>
          <w:rFonts w:cstheme="minorHAnsi"/>
          <w:sz w:val="18"/>
          <w:szCs w:val="18"/>
          <w:lang w:val="it-IT"/>
        </w:rPr>
        <w:t xml:space="preserve"> </w:t>
      </w:r>
      <w:r w:rsidR="008B3C66" w:rsidRPr="000B0797">
        <w:rPr>
          <w:rFonts w:cstheme="minorHAnsi"/>
          <w:sz w:val="18"/>
          <w:szCs w:val="18"/>
          <w:lang w:val="it-IT"/>
        </w:rPr>
        <w:t xml:space="preserve">i ferri </w:t>
      </w:r>
      <w:r w:rsidR="00FA21A8" w:rsidRPr="000B0797">
        <w:rPr>
          <w:rFonts w:cstheme="minorHAnsi"/>
          <w:sz w:val="18"/>
          <w:szCs w:val="18"/>
          <w:lang w:val="it-IT"/>
        </w:rPr>
        <w:t>inseriti ne</w:t>
      </w:r>
      <w:r w:rsidR="00F3231A" w:rsidRPr="000B0797">
        <w:rPr>
          <w:rFonts w:cstheme="minorHAnsi"/>
          <w:sz w:val="18"/>
          <w:szCs w:val="18"/>
          <w:lang w:val="it-IT"/>
        </w:rPr>
        <w:t xml:space="preserve">l rivestimento </w:t>
      </w:r>
      <w:r w:rsidR="00FA21A8" w:rsidRPr="000B0797">
        <w:rPr>
          <w:rFonts w:cstheme="minorHAnsi"/>
          <w:sz w:val="18"/>
          <w:szCs w:val="18"/>
          <w:lang w:val="it-IT"/>
        </w:rPr>
        <w:t>lapide</w:t>
      </w:r>
      <w:r w:rsidR="00F3231A" w:rsidRPr="000B0797">
        <w:rPr>
          <w:rFonts w:cstheme="minorHAnsi"/>
          <w:sz w:val="18"/>
          <w:szCs w:val="18"/>
          <w:lang w:val="it-IT"/>
        </w:rPr>
        <w:t>o</w:t>
      </w:r>
      <w:r w:rsidR="003E3094">
        <w:rPr>
          <w:rFonts w:cstheme="minorHAnsi"/>
          <w:sz w:val="18"/>
          <w:szCs w:val="18"/>
          <w:lang w:val="it-IT"/>
        </w:rPr>
        <w:t xml:space="preserve"> e</w:t>
      </w:r>
      <w:r w:rsidR="00FA21A8" w:rsidRPr="000B0797">
        <w:rPr>
          <w:rFonts w:cstheme="minorHAnsi"/>
          <w:sz w:val="18"/>
          <w:szCs w:val="18"/>
          <w:lang w:val="it-IT"/>
        </w:rPr>
        <w:t xml:space="preserve"> ancorati al telai</w:t>
      </w:r>
      <w:r w:rsidR="00A85AC7">
        <w:rPr>
          <w:rFonts w:cstheme="minorHAnsi"/>
          <w:sz w:val="18"/>
          <w:szCs w:val="18"/>
          <w:lang w:val="it-IT"/>
        </w:rPr>
        <w:t>o</w:t>
      </w:r>
      <w:r w:rsidR="000333D7">
        <w:rPr>
          <w:rFonts w:cstheme="minorHAnsi"/>
          <w:sz w:val="18"/>
          <w:szCs w:val="18"/>
          <w:lang w:val="it-IT"/>
        </w:rPr>
        <w:t>.</w:t>
      </w:r>
      <w:r w:rsidR="00A85AC7">
        <w:rPr>
          <w:rFonts w:cstheme="minorHAnsi"/>
          <w:sz w:val="18"/>
          <w:szCs w:val="18"/>
          <w:lang w:val="it-IT"/>
        </w:rPr>
        <w:t xml:space="preserve"> </w:t>
      </w:r>
      <w:r w:rsidR="000333D7">
        <w:rPr>
          <w:rFonts w:cstheme="minorHAnsi"/>
          <w:sz w:val="18"/>
          <w:szCs w:val="18"/>
          <w:lang w:val="it-IT"/>
        </w:rPr>
        <w:t>I</w:t>
      </w:r>
      <w:r w:rsidR="005D7C87" w:rsidRPr="000B0797">
        <w:rPr>
          <w:rFonts w:cstheme="minorHAnsi"/>
          <w:sz w:val="18"/>
          <w:szCs w:val="18"/>
          <w:lang w:val="it-IT"/>
        </w:rPr>
        <w:t xml:space="preserve">n secondo piano </w:t>
      </w:r>
      <w:r w:rsidR="007F5A05">
        <w:rPr>
          <w:rFonts w:cstheme="minorHAnsi"/>
          <w:sz w:val="18"/>
          <w:szCs w:val="18"/>
          <w:lang w:val="it-IT"/>
        </w:rPr>
        <w:t xml:space="preserve">si scorgono </w:t>
      </w:r>
      <w:r w:rsidR="009C2C36">
        <w:rPr>
          <w:rFonts w:cstheme="minorHAnsi"/>
          <w:sz w:val="18"/>
          <w:szCs w:val="18"/>
          <w:lang w:val="it-IT"/>
        </w:rPr>
        <w:t>i ferri</w:t>
      </w:r>
      <w:r w:rsidR="00A85AC7">
        <w:rPr>
          <w:rFonts w:cstheme="minorHAnsi"/>
          <w:sz w:val="18"/>
          <w:szCs w:val="18"/>
          <w:lang w:val="it-IT"/>
        </w:rPr>
        <w:t xml:space="preserve"> </w:t>
      </w:r>
      <w:r w:rsidR="009C2C36" w:rsidRPr="000B0797">
        <w:rPr>
          <w:rFonts w:cstheme="minorHAnsi"/>
          <w:sz w:val="18"/>
          <w:szCs w:val="18"/>
          <w:lang w:val="it-IT"/>
        </w:rPr>
        <w:t xml:space="preserve">verticali </w:t>
      </w:r>
      <w:r w:rsidR="009C2C36">
        <w:rPr>
          <w:rFonts w:cstheme="minorHAnsi"/>
          <w:sz w:val="18"/>
          <w:szCs w:val="18"/>
          <w:lang w:val="it-IT"/>
        </w:rPr>
        <w:t xml:space="preserve">per l’armatura </w:t>
      </w:r>
      <w:r w:rsidR="008D3036" w:rsidRPr="000B0797">
        <w:rPr>
          <w:rFonts w:cstheme="minorHAnsi"/>
          <w:sz w:val="18"/>
          <w:szCs w:val="18"/>
          <w:lang w:val="it-IT"/>
        </w:rPr>
        <w:t>dei pilastri</w:t>
      </w:r>
      <w:r w:rsidR="000333D7">
        <w:rPr>
          <w:rFonts w:cstheme="minorHAnsi"/>
          <w:sz w:val="18"/>
          <w:szCs w:val="18"/>
          <w:lang w:val="it-IT"/>
        </w:rPr>
        <w:t xml:space="preserve"> </w:t>
      </w:r>
      <w:r w:rsidR="007F5A05">
        <w:rPr>
          <w:rFonts w:cstheme="minorHAnsi"/>
          <w:sz w:val="18"/>
          <w:szCs w:val="18"/>
          <w:lang w:val="it-IT"/>
        </w:rPr>
        <w:t>e</w:t>
      </w:r>
      <w:r w:rsidR="009C2060">
        <w:rPr>
          <w:rFonts w:cstheme="minorHAnsi"/>
          <w:sz w:val="18"/>
          <w:szCs w:val="18"/>
          <w:lang w:val="it-IT"/>
        </w:rPr>
        <w:t xml:space="preserve"> una</w:t>
      </w:r>
      <w:r w:rsidR="008F572F" w:rsidRPr="000C2972">
        <w:rPr>
          <w:rFonts w:cstheme="minorHAnsi"/>
          <w:sz w:val="18"/>
          <w:szCs w:val="18"/>
          <w:lang w:val="it-IT"/>
        </w:rPr>
        <w:t xml:space="preserve"> </w:t>
      </w:r>
      <w:r w:rsidR="00C3277F" w:rsidRPr="000C2972">
        <w:rPr>
          <w:rFonts w:cstheme="minorHAnsi"/>
          <w:sz w:val="18"/>
          <w:szCs w:val="18"/>
          <w:lang w:val="it-IT"/>
        </w:rPr>
        <w:t>capriat</w:t>
      </w:r>
      <w:r w:rsidR="009C2060">
        <w:rPr>
          <w:rFonts w:cstheme="minorHAnsi"/>
          <w:sz w:val="18"/>
          <w:szCs w:val="18"/>
          <w:lang w:val="it-IT"/>
        </w:rPr>
        <w:t>a</w:t>
      </w:r>
      <w:r w:rsidR="00C3277F" w:rsidRPr="000C2972">
        <w:rPr>
          <w:rFonts w:cstheme="minorHAnsi"/>
          <w:sz w:val="18"/>
          <w:szCs w:val="18"/>
          <w:lang w:val="it-IT"/>
        </w:rPr>
        <w:t xml:space="preserve"> </w:t>
      </w:r>
      <w:r w:rsidR="00164AC0" w:rsidRPr="000C2972">
        <w:rPr>
          <w:rFonts w:cstheme="minorHAnsi"/>
          <w:sz w:val="18"/>
          <w:szCs w:val="18"/>
          <w:lang w:val="it-IT"/>
        </w:rPr>
        <w:t>ligne</w:t>
      </w:r>
      <w:r w:rsidR="009C2060">
        <w:rPr>
          <w:rFonts w:cstheme="minorHAnsi"/>
          <w:sz w:val="18"/>
          <w:szCs w:val="18"/>
          <w:lang w:val="it-IT"/>
        </w:rPr>
        <w:t>a</w:t>
      </w:r>
      <w:r w:rsidR="00164AC0" w:rsidRPr="000C2972">
        <w:rPr>
          <w:rFonts w:cstheme="minorHAnsi"/>
          <w:sz w:val="18"/>
          <w:szCs w:val="18"/>
          <w:lang w:val="it-IT"/>
        </w:rPr>
        <w:t xml:space="preserve"> </w:t>
      </w:r>
      <w:r w:rsidR="00C3277F" w:rsidRPr="000C2972">
        <w:rPr>
          <w:rFonts w:cstheme="minorHAnsi"/>
          <w:sz w:val="18"/>
          <w:szCs w:val="18"/>
          <w:lang w:val="it-IT"/>
        </w:rPr>
        <w:t xml:space="preserve">allora esistente </w:t>
      </w:r>
      <w:r w:rsidR="007B4825" w:rsidRPr="000C2972">
        <w:rPr>
          <w:rFonts w:cstheme="minorHAnsi"/>
          <w:sz w:val="18"/>
          <w:szCs w:val="18"/>
          <w:lang w:val="it-IT"/>
        </w:rPr>
        <w:t>(</w:t>
      </w:r>
      <w:r w:rsidR="00521D85" w:rsidRPr="000C2972">
        <w:rPr>
          <w:rFonts w:cstheme="minorHAnsi"/>
          <w:sz w:val="18"/>
          <w:szCs w:val="18"/>
          <w:lang w:val="it-IT"/>
        </w:rPr>
        <w:t xml:space="preserve">da </w:t>
      </w:r>
      <w:hyperlink r:id="rId5" w:history="1">
        <w:r w:rsidR="007E30E2" w:rsidRPr="000C2972">
          <w:rPr>
            <w:rStyle w:val="Collegamentoipertestuale"/>
            <w:rFonts w:cstheme="minorHAnsi"/>
            <w:sz w:val="18"/>
            <w:szCs w:val="18"/>
            <w:lang w:val="it-IT"/>
          </w:rPr>
          <w:t>https://www.impresacingoli.it/basilica-di-san-bernardino/</w:t>
        </w:r>
      </w:hyperlink>
      <w:r w:rsidR="007E30E2" w:rsidRPr="000C2972">
        <w:rPr>
          <w:rFonts w:cstheme="minorHAnsi"/>
          <w:sz w:val="18"/>
          <w:szCs w:val="18"/>
          <w:lang w:val="it-IT"/>
        </w:rPr>
        <w:t xml:space="preserve"> ultimo accesso 23/06/202</w:t>
      </w:r>
      <w:r w:rsidR="008C3672">
        <w:rPr>
          <w:rFonts w:cstheme="minorHAnsi"/>
          <w:sz w:val="18"/>
          <w:szCs w:val="18"/>
          <w:lang w:val="it-IT"/>
        </w:rPr>
        <w:t>3</w:t>
      </w:r>
      <w:r w:rsidR="007E30E2" w:rsidRPr="000C2972">
        <w:rPr>
          <w:rFonts w:cstheme="minorHAnsi"/>
          <w:sz w:val="18"/>
          <w:szCs w:val="18"/>
          <w:lang w:val="it-IT"/>
        </w:rPr>
        <w:t>)</w:t>
      </w:r>
      <w:r w:rsidR="007B4825" w:rsidRPr="000C2972">
        <w:rPr>
          <w:rFonts w:cstheme="minorHAnsi"/>
          <w:sz w:val="18"/>
          <w:szCs w:val="18"/>
          <w:lang w:val="it-IT"/>
        </w:rPr>
        <w:t>.</w:t>
      </w:r>
    </w:p>
    <w:p w14:paraId="19F15A8B" w14:textId="7B6F8AC2" w:rsidR="007B4825" w:rsidRPr="000B0797" w:rsidRDefault="000B0797" w:rsidP="000B0797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 xml:space="preserve">Figura </w:t>
      </w:r>
      <w:r w:rsidR="00CC6B67">
        <w:rPr>
          <w:rFonts w:cstheme="minorHAnsi"/>
          <w:sz w:val="18"/>
          <w:szCs w:val="18"/>
          <w:lang w:val="it-IT"/>
        </w:rPr>
        <w:t>11</w:t>
      </w:r>
      <w:r>
        <w:rPr>
          <w:rFonts w:cstheme="minorHAnsi"/>
          <w:sz w:val="18"/>
          <w:szCs w:val="18"/>
          <w:lang w:val="it-IT"/>
        </w:rPr>
        <w:t xml:space="preserve">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</w:t>
      </w:r>
      <w:r w:rsidR="009D616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 Una</w:t>
      </w:r>
      <w:r w:rsidR="000A00CC">
        <w:rPr>
          <w:rFonts w:cstheme="minorHAnsi"/>
          <w:sz w:val="18"/>
          <w:szCs w:val="18"/>
          <w:lang w:val="it-IT"/>
        </w:rPr>
        <w:t xml:space="preserve"> </w:t>
      </w:r>
      <w:r w:rsidR="006C1F18" w:rsidRPr="000B0797">
        <w:rPr>
          <w:rFonts w:cstheme="minorHAnsi"/>
          <w:sz w:val="18"/>
          <w:szCs w:val="18"/>
          <w:lang w:val="it-IT"/>
        </w:rPr>
        <w:t xml:space="preserve"> foto di dettaglio</w:t>
      </w:r>
      <w:r w:rsidR="000A00CC">
        <w:rPr>
          <w:rFonts w:cstheme="minorHAnsi"/>
          <w:sz w:val="18"/>
          <w:szCs w:val="18"/>
          <w:lang w:val="it-IT"/>
        </w:rPr>
        <w:t xml:space="preserve"> </w:t>
      </w:r>
      <w:r w:rsidR="005226C6" w:rsidRPr="000B0797">
        <w:rPr>
          <w:rFonts w:cstheme="minorHAnsi"/>
          <w:sz w:val="18"/>
          <w:szCs w:val="18"/>
          <w:lang w:val="it-IT"/>
        </w:rPr>
        <w:t>mostra</w:t>
      </w:r>
      <w:r w:rsidR="005C292C" w:rsidRPr="000B0797">
        <w:rPr>
          <w:rFonts w:cstheme="minorHAnsi"/>
          <w:sz w:val="18"/>
          <w:szCs w:val="18"/>
          <w:lang w:val="it-IT"/>
        </w:rPr>
        <w:t xml:space="preserve"> le armature dei pilastri e le staffe di collegamento con gli elementi lapidei ricollocati </w:t>
      </w:r>
      <w:r w:rsidR="00EB5722" w:rsidRPr="000B0797">
        <w:rPr>
          <w:rFonts w:cstheme="minorHAnsi"/>
          <w:sz w:val="18"/>
          <w:szCs w:val="18"/>
          <w:lang w:val="it-IT"/>
        </w:rPr>
        <w:t>(</w:t>
      </w:r>
      <w:r w:rsidR="00416538" w:rsidRPr="000C2972">
        <w:rPr>
          <w:rFonts w:cstheme="minorHAnsi"/>
          <w:sz w:val="18"/>
          <w:szCs w:val="18"/>
          <w:lang w:val="it-IT"/>
        </w:rPr>
        <w:t xml:space="preserve">da </w:t>
      </w:r>
      <w:hyperlink r:id="rId6" w:history="1">
        <w:r w:rsidR="00416538" w:rsidRPr="000C2972">
          <w:rPr>
            <w:rStyle w:val="Collegamentoipertestuale"/>
            <w:rFonts w:cstheme="minorHAnsi"/>
            <w:sz w:val="18"/>
            <w:szCs w:val="18"/>
            <w:lang w:val="it-IT"/>
          </w:rPr>
          <w:t>https://www.impresacingoli.it/basilica-di-san-bernardino/</w:t>
        </w:r>
      </w:hyperlink>
      <w:r w:rsidR="00416538" w:rsidRPr="000C2972">
        <w:rPr>
          <w:rFonts w:cstheme="minorHAnsi"/>
          <w:sz w:val="18"/>
          <w:szCs w:val="18"/>
          <w:lang w:val="it-IT"/>
        </w:rPr>
        <w:t xml:space="preserve"> ultimo accesso </w:t>
      </w:r>
      <w:r w:rsidR="000F1DCB">
        <w:rPr>
          <w:rFonts w:cstheme="minorHAnsi"/>
          <w:sz w:val="18"/>
          <w:szCs w:val="18"/>
          <w:lang w:val="it-IT"/>
        </w:rPr>
        <w:t>23</w:t>
      </w:r>
      <w:r w:rsidR="00416538" w:rsidRPr="000C2972">
        <w:rPr>
          <w:rFonts w:cstheme="minorHAnsi"/>
          <w:sz w:val="18"/>
          <w:szCs w:val="18"/>
          <w:lang w:val="it-IT"/>
        </w:rPr>
        <w:t>/</w:t>
      </w:r>
      <w:r w:rsidR="000F1DCB">
        <w:rPr>
          <w:rFonts w:cstheme="minorHAnsi"/>
          <w:sz w:val="18"/>
          <w:szCs w:val="18"/>
          <w:lang w:val="it-IT"/>
        </w:rPr>
        <w:t>06</w:t>
      </w:r>
      <w:r w:rsidR="00416538" w:rsidRPr="000C2972">
        <w:rPr>
          <w:rFonts w:cstheme="minorHAnsi"/>
          <w:sz w:val="18"/>
          <w:szCs w:val="18"/>
          <w:lang w:val="it-IT"/>
        </w:rPr>
        <w:t>/20</w:t>
      </w:r>
      <w:r w:rsidR="00352279">
        <w:rPr>
          <w:rFonts w:cstheme="minorHAnsi"/>
          <w:sz w:val="18"/>
          <w:szCs w:val="18"/>
          <w:lang w:val="it-IT"/>
        </w:rPr>
        <w:t>2</w:t>
      </w:r>
      <w:r w:rsidR="000F1DCB">
        <w:rPr>
          <w:rFonts w:cstheme="minorHAnsi"/>
          <w:sz w:val="18"/>
          <w:szCs w:val="18"/>
          <w:lang w:val="it-IT"/>
        </w:rPr>
        <w:t>3</w:t>
      </w:r>
      <w:r w:rsidR="00EB5722" w:rsidRPr="000B0797">
        <w:rPr>
          <w:rFonts w:cstheme="minorHAnsi"/>
          <w:sz w:val="18"/>
          <w:szCs w:val="18"/>
          <w:lang w:val="it-IT"/>
        </w:rPr>
        <w:t>).</w:t>
      </w:r>
    </w:p>
    <w:p w14:paraId="1C1DE21A" w14:textId="1F6CA14D" w:rsidR="00220258" w:rsidRPr="00B25917" w:rsidRDefault="000B0797" w:rsidP="000B0797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 w:rsidRPr="00B25917">
        <w:rPr>
          <w:rFonts w:cstheme="minorHAnsi"/>
          <w:sz w:val="18"/>
          <w:szCs w:val="18"/>
          <w:shd w:val="clear" w:color="auto" w:fill="FFFFFF"/>
          <w:lang w:val="it-IT"/>
        </w:rPr>
        <w:t>Figura 1</w:t>
      </w:r>
      <w:r w:rsidR="00CC6B67" w:rsidRPr="00B25917">
        <w:rPr>
          <w:rFonts w:cstheme="minorHAnsi"/>
          <w:sz w:val="18"/>
          <w:szCs w:val="18"/>
          <w:shd w:val="clear" w:color="auto" w:fill="FFFFFF"/>
          <w:lang w:val="it-IT"/>
        </w:rPr>
        <w:t>2</w:t>
      </w:r>
      <w:r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. </w:t>
      </w:r>
      <w:r w:rsidR="000A00CC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sz w:val="18"/>
          <w:szCs w:val="18"/>
          <w:shd w:val="clear" w:color="auto" w:fill="FFFFFF"/>
          <w:lang w:val="it-IT"/>
        </w:rPr>
        <w:t>b</w:t>
      </w:r>
      <w:r w:rsidR="000A00CC" w:rsidRPr="00B25917">
        <w:rPr>
          <w:rFonts w:cstheme="minorHAnsi"/>
          <w:sz w:val="18"/>
          <w:szCs w:val="18"/>
          <w:shd w:val="clear" w:color="auto" w:fill="FFFFFF"/>
          <w:lang w:val="it-IT"/>
        </w:rPr>
        <w:t>asilica di San Bernardino</w:t>
      </w:r>
      <w:r w:rsidR="005B2A62">
        <w:rPr>
          <w:rFonts w:cstheme="minorHAnsi"/>
          <w:sz w:val="18"/>
          <w:szCs w:val="18"/>
          <w:shd w:val="clear" w:color="auto" w:fill="FFFFFF"/>
          <w:lang w:val="it-IT"/>
        </w:rPr>
        <w:t>.</w:t>
      </w:r>
      <w:r w:rsidR="000A00CC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5B2A62">
        <w:rPr>
          <w:rFonts w:cstheme="minorHAnsi"/>
          <w:sz w:val="18"/>
          <w:szCs w:val="18"/>
          <w:shd w:val="clear" w:color="auto" w:fill="FFFFFF"/>
          <w:lang w:val="it-IT"/>
        </w:rPr>
        <w:t>I</w:t>
      </w:r>
      <w:r w:rsidR="001C433A" w:rsidRPr="00B25917">
        <w:rPr>
          <w:rFonts w:cstheme="minorHAnsi"/>
          <w:sz w:val="18"/>
          <w:szCs w:val="18"/>
          <w:shd w:val="clear" w:color="auto" w:fill="FFFFFF"/>
          <w:lang w:val="it-IT"/>
        </w:rPr>
        <w:t>l</w:t>
      </w:r>
      <w:r w:rsidR="00194D30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 rifacimento delle</w:t>
      </w:r>
      <w:r w:rsidR="00CE1A69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 copertur</w:t>
      </w:r>
      <w:r w:rsidR="00194D30" w:rsidRPr="00B25917">
        <w:rPr>
          <w:rFonts w:cstheme="minorHAnsi"/>
          <w:sz w:val="18"/>
          <w:szCs w:val="18"/>
          <w:shd w:val="clear" w:color="auto" w:fill="FFFFFF"/>
          <w:lang w:val="it-IT"/>
        </w:rPr>
        <w:t>e</w:t>
      </w:r>
      <w:r w:rsidR="00280389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7B0F21" w:rsidRPr="00B25917">
        <w:rPr>
          <w:rFonts w:cstheme="minorHAnsi"/>
          <w:sz w:val="18"/>
          <w:szCs w:val="18"/>
          <w:shd w:val="clear" w:color="auto" w:fill="FFFFFF"/>
          <w:lang w:val="it-IT"/>
        </w:rPr>
        <w:t>fu</w:t>
      </w:r>
      <w:r w:rsidR="00CE1A69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B0533D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compiuto </w:t>
      </w:r>
      <w:r w:rsidR="00CE1A69" w:rsidRPr="00B25917">
        <w:rPr>
          <w:rFonts w:cstheme="minorHAnsi"/>
          <w:sz w:val="18"/>
          <w:szCs w:val="18"/>
          <w:shd w:val="clear" w:color="auto" w:fill="FFFFFF"/>
          <w:lang w:val="it-IT"/>
        </w:rPr>
        <w:t>sostituendo la struttura lignea con solai in laterocemento</w:t>
      </w:r>
      <w:r w:rsidR="00351E67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 e cordoli in calcestruzzo armato</w:t>
      </w:r>
      <w:r w:rsidR="00F70132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3B26F5" w:rsidRPr="00B25917">
        <w:rPr>
          <w:rFonts w:cstheme="minorHAnsi"/>
          <w:sz w:val="18"/>
          <w:szCs w:val="18"/>
          <w:shd w:val="clear" w:color="auto" w:fill="FFFFFF"/>
          <w:lang w:val="it-IT"/>
        </w:rPr>
        <w:t>(</w:t>
      </w:r>
      <w:r w:rsidR="00967C27" w:rsidRPr="00B25917">
        <w:rPr>
          <w:rFonts w:cstheme="minorHAnsi"/>
          <w:sz w:val="18"/>
          <w:szCs w:val="18"/>
          <w:shd w:val="clear" w:color="auto" w:fill="FFFFFF"/>
          <w:lang w:val="it-IT"/>
        </w:rPr>
        <w:t xml:space="preserve">SABAP-AQ, archivio fotografico, neg. </w:t>
      </w:r>
      <w:r w:rsidR="003D1E7F" w:rsidRPr="00B25917">
        <w:rPr>
          <w:rFonts w:cstheme="minorHAnsi"/>
          <w:sz w:val="18"/>
          <w:szCs w:val="18"/>
          <w:shd w:val="clear" w:color="auto" w:fill="FFFFFF"/>
          <w:lang w:val="it-IT"/>
        </w:rPr>
        <w:t>7741</w:t>
      </w:r>
      <w:r w:rsidR="00967C27" w:rsidRPr="00B25917">
        <w:rPr>
          <w:rFonts w:cstheme="minorHAnsi"/>
          <w:sz w:val="18"/>
          <w:szCs w:val="18"/>
          <w:shd w:val="clear" w:color="auto" w:fill="FFFFFF"/>
          <w:lang w:val="it-IT"/>
        </w:rPr>
        <w:t>, anno 196</w:t>
      </w:r>
      <w:r w:rsidR="008E4A6C" w:rsidRPr="00B25917">
        <w:rPr>
          <w:rFonts w:cstheme="minorHAnsi"/>
          <w:sz w:val="18"/>
          <w:szCs w:val="18"/>
          <w:shd w:val="clear" w:color="auto" w:fill="FFFFFF"/>
          <w:lang w:val="it-IT"/>
        </w:rPr>
        <w:t>0</w:t>
      </w:r>
      <w:r w:rsidR="00F70132" w:rsidRPr="00B25917">
        <w:rPr>
          <w:rFonts w:cstheme="minorHAnsi"/>
          <w:sz w:val="18"/>
          <w:szCs w:val="18"/>
          <w:shd w:val="clear" w:color="auto" w:fill="FFFFFF"/>
          <w:lang w:val="it-IT"/>
        </w:rPr>
        <w:t>)</w:t>
      </w:r>
      <w:r w:rsidR="00CE1A69" w:rsidRPr="00B25917">
        <w:rPr>
          <w:rFonts w:cstheme="minorHAnsi"/>
          <w:sz w:val="18"/>
          <w:szCs w:val="18"/>
          <w:shd w:val="clear" w:color="auto" w:fill="FFFFFF"/>
          <w:lang w:val="it-IT"/>
        </w:rPr>
        <w:t>.</w:t>
      </w:r>
    </w:p>
    <w:p w14:paraId="18EBAB28" w14:textId="39E69771" w:rsidR="00D91BEB" w:rsidRPr="00905598" w:rsidRDefault="000B0797" w:rsidP="000B0797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 w:rsidRPr="00905598">
        <w:rPr>
          <w:rFonts w:cstheme="minorHAnsi"/>
          <w:sz w:val="18"/>
          <w:szCs w:val="18"/>
          <w:shd w:val="clear" w:color="auto" w:fill="FFFFFF"/>
          <w:lang w:val="it-IT"/>
        </w:rPr>
        <w:t>Figura 1</w:t>
      </w:r>
      <w:r w:rsidR="00B25917">
        <w:rPr>
          <w:rFonts w:cstheme="minorHAnsi"/>
          <w:sz w:val="18"/>
          <w:szCs w:val="18"/>
          <w:shd w:val="clear" w:color="auto" w:fill="FFFFFF"/>
          <w:lang w:val="it-IT"/>
        </w:rPr>
        <w:t>3</w:t>
      </w:r>
      <w:r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. </w:t>
      </w:r>
      <w:r w:rsidR="000A00CC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sz w:val="18"/>
          <w:szCs w:val="18"/>
          <w:shd w:val="clear" w:color="auto" w:fill="FFFFFF"/>
          <w:lang w:val="it-IT"/>
        </w:rPr>
        <w:t>b</w:t>
      </w:r>
      <w:r w:rsidR="000A00CC" w:rsidRPr="00905598">
        <w:rPr>
          <w:rFonts w:cstheme="minorHAnsi"/>
          <w:sz w:val="18"/>
          <w:szCs w:val="18"/>
          <w:shd w:val="clear" w:color="auto" w:fill="FFFFFF"/>
          <w:lang w:val="it-IT"/>
        </w:rPr>
        <w:t>asilica di San Bernardino</w:t>
      </w:r>
      <w:r w:rsidR="00242E41">
        <w:rPr>
          <w:rFonts w:cstheme="minorHAnsi"/>
          <w:sz w:val="18"/>
          <w:szCs w:val="18"/>
          <w:shd w:val="clear" w:color="auto" w:fill="FFFFFF"/>
          <w:lang w:val="it-IT"/>
        </w:rPr>
        <w:t>.</w:t>
      </w:r>
      <w:r w:rsidR="000A00CC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242E41">
        <w:rPr>
          <w:rFonts w:cstheme="minorHAnsi"/>
          <w:sz w:val="18"/>
          <w:szCs w:val="18"/>
          <w:shd w:val="clear" w:color="auto" w:fill="FFFFFF"/>
          <w:lang w:val="it-IT"/>
        </w:rPr>
        <w:t>U</w:t>
      </w:r>
      <w:r w:rsidR="00D91BEB" w:rsidRPr="00905598">
        <w:rPr>
          <w:rFonts w:cstheme="minorHAnsi"/>
          <w:sz w:val="18"/>
          <w:szCs w:val="18"/>
          <w:shd w:val="clear" w:color="auto" w:fill="FFFFFF"/>
          <w:lang w:val="it-IT"/>
        </w:rPr>
        <w:t>n dettaglio della facciata</w:t>
      </w:r>
      <w:r w:rsidR="00CE15F0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E1280A">
        <w:rPr>
          <w:rFonts w:cstheme="minorHAnsi"/>
          <w:sz w:val="18"/>
          <w:szCs w:val="18"/>
          <w:shd w:val="clear" w:color="auto" w:fill="FFFFFF"/>
          <w:lang w:val="it-IT"/>
        </w:rPr>
        <w:t>nel 1992</w:t>
      </w:r>
      <w:r w:rsidR="00147176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CE15F0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mostra </w:t>
      </w:r>
      <w:r w:rsidR="009E0B9C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le incrostazioni e gli annerimenti </w:t>
      </w:r>
      <w:r w:rsidR="003C609E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sulle </w:t>
      </w:r>
      <w:r w:rsidR="00996FFB" w:rsidRPr="00905598">
        <w:rPr>
          <w:rFonts w:cstheme="minorHAnsi"/>
          <w:sz w:val="18"/>
          <w:szCs w:val="18"/>
          <w:shd w:val="clear" w:color="auto" w:fill="FFFFFF"/>
          <w:lang w:val="it-IT"/>
        </w:rPr>
        <w:t>superfici</w:t>
      </w:r>
      <w:r w:rsidR="003C609E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 lapidee; si notano, in p</w:t>
      </w:r>
      <w:r w:rsidR="00E75AB1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rimo piano, i segni della colla </w:t>
      </w:r>
      <w:r w:rsidR="00EE255C" w:rsidRPr="00905598">
        <w:rPr>
          <w:rFonts w:cstheme="minorHAnsi"/>
          <w:sz w:val="18"/>
          <w:szCs w:val="18"/>
          <w:shd w:val="clear" w:color="auto" w:fill="FFFFFF"/>
          <w:lang w:val="it-IT"/>
        </w:rPr>
        <w:t>usata per l</w:t>
      </w:r>
      <w:r w:rsidR="009A5A99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e etichette </w:t>
      </w:r>
      <w:r w:rsidR="006A2396">
        <w:rPr>
          <w:rFonts w:cstheme="minorHAnsi"/>
          <w:sz w:val="18"/>
          <w:szCs w:val="18"/>
          <w:shd w:val="clear" w:color="auto" w:fill="FFFFFF"/>
          <w:lang w:val="it-IT"/>
        </w:rPr>
        <w:t xml:space="preserve">con </w:t>
      </w:r>
      <w:r w:rsidR="009A5A99" w:rsidRPr="00905598">
        <w:rPr>
          <w:rFonts w:cstheme="minorHAnsi"/>
          <w:sz w:val="18"/>
          <w:szCs w:val="18"/>
          <w:shd w:val="clear" w:color="auto" w:fill="FFFFFF"/>
          <w:lang w:val="it-IT"/>
        </w:rPr>
        <w:t>l</w:t>
      </w:r>
      <w:r w:rsidR="00EE255C" w:rsidRPr="00905598">
        <w:rPr>
          <w:rFonts w:cstheme="minorHAnsi"/>
          <w:sz w:val="18"/>
          <w:szCs w:val="18"/>
          <w:shd w:val="clear" w:color="auto" w:fill="FFFFFF"/>
          <w:lang w:val="it-IT"/>
        </w:rPr>
        <w:t>a numerazione dei conci</w:t>
      </w:r>
      <w:r w:rsidR="003B26F5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913799" w:rsidRPr="00905598">
        <w:rPr>
          <w:rFonts w:cstheme="minorHAnsi"/>
          <w:sz w:val="18"/>
          <w:szCs w:val="18"/>
          <w:shd w:val="clear" w:color="auto" w:fill="FFFFFF"/>
          <w:lang w:val="it-IT"/>
        </w:rPr>
        <w:t>(SABAP-AQ, archivio fotografico, neg. 38046, anno 19</w:t>
      </w:r>
      <w:r w:rsidR="00732E24">
        <w:rPr>
          <w:rFonts w:cstheme="minorHAnsi"/>
          <w:sz w:val="18"/>
          <w:szCs w:val="18"/>
          <w:shd w:val="clear" w:color="auto" w:fill="FFFFFF"/>
          <w:lang w:val="it-IT"/>
        </w:rPr>
        <w:t>9</w:t>
      </w:r>
      <w:r w:rsidR="00913799" w:rsidRPr="00905598">
        <w:rPr>
          <w:rFonts w:cstheme="minorHAnsi"/>
          <w:sz w:val="18"/>
          <w:szCs w:val="18"/>
          <w:shd w:val="clear" w:color="auto" w:fill="FFFFFF"/>
          <w:lang w:val="it-IT"/>
        </w:rPr>
        <w:t>2).</w:t>
      </w:r>
      <w:r w:rsidR="005F1C6D" w:rsidRPr="00905598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</w:p>
    <w:p w14:paraId="2F09793E" w14:textId="4A3A0675" w:rsidR="00351E67" w:rsidRPr="000B0797" w:rsidRDefault="000B0797" w:rsidP="000B0797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>Figura 1</w:t>
      </w:r>
      <w:r w:rsidR="00B25917">
        <w:rPr>
          <w:rFonts w:cstheme="minorHAnsi"/>
          <w:sz w:val="18"/>
          <w:szCs w:val="18"/>
          <w:lang w:val="it-IT"/>
        </w:rPr>
        <w:t>4</w:t>
      </w:r>
      <w:r>
        <w:rPr>
          <w:rFonts w:cstheme="minorHAnsi"/>
          <w:sz w:val="18"/>
          <w:szCs w:val="18"/>
          <w:lang w:val="it-IT"/>
        </w:rPr>
        <w:t xml:space="preserve">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</w:t>
      </w:r>
      <w:r w:rsidR="00350BC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durante</w:t>
      </w:r>
      <w:r w:rsidR="000A00CC">
        <w:rPr>
          <w:rFonts w:cstheme="minorHAnsi"/>
          <w:sz w:val="18"/>
          <w:szCs w:val="18"/>
          <w:lang w:val="it-IT"/>
        </w:rPr>
        <w:t xml:space="preserve"> </w:t>
      </w:r>
      <w:r w:rsidR="00350BCE">
        <w:rPr>
          <w:rFonts w:cstheme="minorHAnsi"/>
          <w:sz w:val="18"/>
          <w:szCs w:val="18"/>
          <w:lang w:val="it-IT"/>
        </w:rPr>
        <w:t>i</w:t>
      </w:r>
      <w:r w:rsidR="007437A7" w:rsidRPr="000B0797">
        <w:rPr>
          <w:rFonts w:cstheme="minorHAnsi"/>
          <w:sz w:val="18"/>
          <w:szCs w:val="18"/>
          <w:lang w:val="it-IT"/>
        </w:rPr>
        <w:t>l restauro</w:t>
      </w:r>
      <w:r w:rsidR="00280389" w:rsidRPr="000B0797">
        <w:rPr>
          <w:rFonts w:cstheme="minorHAnsi"/>
          <w:sz w:val="18"/>
          <w:szCs w:val="18"/>
          <w:lang w:val="it-IT"/>
        </w:rPr>
        <w:t xml:space="preserve"> </w:t>
      </w:r>
      <w:r w:rsidR="00350BCE">
        <w:rPr>
          <w:rFonts w:cstheme="minorHAnsi"/>
          <w:sz w:val="18"/>
          <w:szCs w:val="18"/>
          <w:lang w:val="it-IT"/>
        </w:rPr>
        <w:t xml:space="preserve">della facciata </w:t>
      </w:r>
      <w:r w:rsidR="007B0F21" w:rsidRPr="000B0797">
        <w:rPr>
          <w:rFonts w:cstheme="minorHAnsi"/>
          <w:sz w:val="18"/>
          <w:szCs w:val="18"/>
          <w:lang w:val="it-IT"/>
        </w:rPr>
        <w:t>n</w:t>
      </w:r>
      <w:r w:rsidR="00280389" w:rsidRPr="000B0797">
        <w:rPr>
          <w:rFonts w:cstheme="minorHAnsi"/>
          <w:sz w:val="18"/>
          <w:szCs w:val="18"/>
          <w:lang w:val="it-IT"/>
        </w:rPr>
        <w:t>el 1992</w:t>
      </w:r>
      <w:r w:rsidR="00C85C7F" w:rsidRPr="000B0797">
        <w:rPr>
          <w:rFonts w:cstheme="minorHAnsi"/>
          <w:sz w:val="18"/>
          <w:szCs w:val="18"/>
          <w:lang w:val="it-IT"/>
        </w:rPr>
        <w:t xml:space="preserve">; gli elementi lapidei mostrano </w:t>
      </w:r>
      <w:r w:rsidR="008127B1" w:rsidRPr="000B0797">
        <w:rPr>
          <w:rFonts w:cstheme="minorHAnsi"/>
          <w:sz w:val="18"/>
          <w:szCs w:val="18"/>
          <w:lang w:val="it-IT"/>
        </w:rPr>
        <w:t>fessurazioni e mancanze</w:t>
      </w:r>
      <w:r w:rsidR="004F1D48" w:rsidRPr="000B0797">
        <w:rPr>
          <w:rFonts w:cstheme="minorHAnsi"/>
          <w:sz w:val="18"/>
          <w:szCs w:val="18"/>
          <w:lang w:val="it-IT"/>
        </w:rPr>
        <w:t xml:space="preserve"> </w:t>
      </w:r>
      <w:r w:rsidR="009D7645" w:rsidRPr="00905598">
        <w:rPr>
          <w:rFonts w:cstheme="minorHAnsi"/>
          <w:sz w:val="18"/>
          <w:szCs w:val="18"/>
          <w:shd w:val="clear" w:color="auto" w:fill="FFFFFF"/>
          <w:lang w:val="it-IT"/>
        </w:rPr>
        <w:t>(SABAP-AQ, archivio fotografico, neg. 38</w:t>
      </w:r>
      <w:r w:rsidR="000F66FA">
        <w:rPr>
          <w:rFonts w:cstheme="minorHAnsi"/>
          <w:sz w:val="18"/>
          <w:szCs w:val="18"/>
          <w:shd w:val="clear" w:color="auto" w:fill="FFFFFF"/>
          <w:lang w:val="it-IT"/>
        </w:rPr>
        <w:t>371</w:t>
      </w:r>
      <w:r w:rsidR="009D7645" w:rsidRPr="00905598">
        <w:rPr>
          <w:rFonts w:cstheme="minorHAnsi"/>
          <w:sz w:val="18"/>
          <w:szCs w:val="18"/>
          <w:shd w:val="clear" w:color="auto" w:fill="FFFFFF"/>
          <w:lang w:val="it-IT"/>
        </w:rPr>
        <w:t>, anno 19</w:t>
      </w:r>
      <w:r w:rsidR="0027505B">
        <w:rPr>
          <w:rFonts w:cstheme="minorHAnsi"/>
          <w:sz w:val="18"/>
          <w:szCs w:val="18"/>
          <w:shd w:val="clear" w:color="auto" w:fill="FFFFFF"/>
          <w:lang w:val="it-IT"/>
        </w:rPr>
        <w:t>9</w:t>
      </w:r>
      <w:r w:rsidR="009D7645" w:rsidRPr="00905598">
        <w:rPr>
          <w:rFonts w:cstheme="minorHAnsi"/>
          <w:sz w:val="18"/>
          <w:szCs w:val="18"/>
          <w:shd w:val="clear" w:color="auto" w:fill="FFFFFF"/>
          <w:lang w:val="it-IT"/>
        </w:rPr>
        <w:t>2)</w:t>
      </w:r>
      <w:r w:rsidR="009D7645">
        <w:rPr>
          <w:rFonts w:cstheme="minorHAnsi"/>
          <w:sz w:val="18"/>
          <w:szCs w:val="18"/>
          <w:shd w:val="clear" w:color="auto" w:fill="FFFFFF"/>
          <w:lang w:val="it-IT"/>
        </w:rPr>
        <w:t>.</w:t>
      </w:r>
      <w:r w:rsidR="00287C17" w:rsidRPr="000B0797">
        <w:rPr>
          <w:rFonts w:cstheme="minorHAnsi"/>
          <w:sz w:val="18"/>
          <w:szCs w:val="18"/>
          <w:lang w:val="it-IT"/>
        </w:rPr>
        <w:t xml:space="preserve"> </w:t>
      </w:r>
      <w:bookmarkStart w:id="0" w:name="_Hlk131597578"/>
    </w:p>
    <w:bookmarkEnd w:id="0"/>
    <w:p w14:paraId="438C2377" w14:textId="114A14BF" w:rsidR="00F67929" w:rsidRDefault="000B0797" w:rsidP="000B0797">
      <w:pPr>
        <w:spacing w:after="0" w:line="216" w:lineRule="exact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Figura 1</w:t>
      </w:r>
      <w:r w:rsidR="00B2591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5</w:t>
      </w: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. 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L’Aquila, </w:t>
      </w:r>
      <w:r w:rsidR="00F8661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b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asilica di San Bernardino da Siena, l</w:t>
      </w:r>
      <w:r w:rsidR="00F67929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a </w:t>
      </w:r>
      <w:r w:rsidR="000E3C94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cupola </w:t>
      </w:r>
      <w:r w:rsidR="00C2083C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durante</w:t>
      </w:r>
      <w:r w:rsidR="000E3C94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i</w:t>
      </w:r>
      <w:r w:rsidR="0088746F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lavori di</w:t>
      </w:r>
      <w:r w:rsidR="000E3C94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consolidamento </w:t>
      </w:r>
      <w:r w:rsidR="00864E21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dopo il sisma del 2009</w:t>
      </w:r>
      <w:r w:rsidR="002424A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 Si ved</w:t>
      </w:r>
      <w:r w:rsidR="0024160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ono i costoloni in pietra e la muratura in mattoni</w:t>
      </w:r>
      <w:r w:rsidR="000A00C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(foto C. Bartolomucci, 2011)</w:t>
      </w:r>
      <w:r w:rsidR="00471F95" w:rsidRPr="000B079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</w:p>
    <w:p w14:paraId="6CC2F8DC" w14:textId="6933013D" w:rsidR="00B25917" w:rsidRPr="000B0797" w:rsidRDefault="00B25917" w:rsidP="000B0797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Figura 16. </w:t>
      </w:r>
      <w:r w:rsidR="002D0D8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</w:t>
      </w:r>
      <w:r w:rsidR="0076640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 struttura</w:t>
      </w:r>
      <w:r w:rsidR="0016514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in calcestruzzo armato</w:t>
      </w:r>
      <w:r w:rsidR="00B2046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AE162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</w:t>
      </w:r>
      <w:r w:rsidR="00E83DE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come </w:t>
      </w:r>
      <w:r w:rsidR="00B2046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prevista nel progetto</w:t>
      </w:r>
      <w:r w:rsidR="004401C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iniziale</w:t>
      </w:r>
      <w:r w:rsidR="00AE162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</w:t>
      </w:r>
      <w:r w:rsidR="00B2046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E83DE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è </w:t>
      </w:r>
      <w:r w:rsidR="00A00E8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sovrappost</w:t>
      </w:r>
      <w:r w:rsidR="00EE685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</w:t>
      </w:r>
      <w:r w:rsidR="00A00E8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al </w:t>
      </w:r>
      <w:r w:rsidR="00EF103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disegno</w:t>
      </w:r>
      <w:r w:rsidR="00A00E8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della facciata</w:t>
      </w:r>
      <w:r w:rsidR="00EE6B8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in cui si evidenzia</w:t>
      </w:r>
      <w:r w:rsidR="0077385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la parte smontata</w:t>
      </w:r>
      <w:r w:rsidR="00EE6B8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 In basso la fondazione</w:t>
      </w:r>
      <w:r w:rsidR="00245D6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77385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e </w:t>
      </w:r>
      <w:r w:rsidR="008D15F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</w:t>
      </w:r>
      <w:r w:rsidR="00B4019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</w:t>
      </w:r>
      <w:r w:rsidR="008D15F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B4019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telaio</w:t>
      </w:r>
      <w:r w:rsidR="0077385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5E4E2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nella muratura</w:t>
      </w:r>
      <w:r w:rsidR="0077385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sottostante</w:t>
      </w:r>
      <w:r w:rsidR="00A00E8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</w:t>
      </w:r>
      <w:r w:rsidR="001A680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elaborazione grafica da </w:t>
      </w:r>
      <w:r w:rsidR="00B367FF" w:rsidRPr="00176416">
        <w:rPr>
          <w:rFonts w:cstheme="minorHAnsi"/>
          <w:smallCaps/>
          <w:color w:val="000033"/>
          <w:sz w:val="18"/>
          <w:szCs w:val="18"/>
          <w:shd w:val="clear" w:color="auto" w:fill="FFFFFF"/>
          <w:lang w:val="it-IT"/>
        </w:rPr>
        <w:t>Mancini</w:t>
      </w:r>
      <w:r w:rsidR="00B367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2022</w:t>
      </w:r>
      <w:r w:rsidR="00AF34D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su rilievo d</w:t>
      </w:r>
      <w:r w:rsidR="00454FE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</w:t>
      </w:r>
      <w:r w:rsidR="00AF34D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AF34D7" w:rsidRPr="00176416">
        <w:rPr>
          <w:rFonts w:cstheme="minorHAnsi"/>
          <w:smallCaps/>
          <w:color w:val="000033"/>
          <w:sz w:val="18"/>
          <w:szCs w:val="18"/>
          <w:shd w:val="clear" w:color="auto" w:fill="FFFFFF"/>
          <w:lang w:val="it-IT"/>
        </w:rPr>
        <w:t>Cundari</w:t>
      </w:r>
      <w:r w:rsidR="008C4A2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2010</w:t>
      </w:r>
      <w:r w:rsidR="00B2046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</w:t>
      </w:r>
      <w:r w:rsidR="00AF34D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. </w:t>
      </w:r>
    </w:p>
    <w:p w14:paraId="2B559F41" w14:textId="77777777" w:rsidR="00435573" w:rsidRDefault="00435573" w:rsidP="003F4C09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</w:p>
    <w:p w14:paraId="70D13BB8" w14:textId="77777777" w:rsidR="00464CEF" w:rsidRPr="0004144A" w:rsidRDefault="00D44FF8" w:rsidP="003F4C09">
      <w:pPr>
        <w:spacing w:after="0" w:line="216" w:lineRule="exact"/>
        <w:jc w:val="both"/>
        <w:rPr>
          <w:rFonts w:cstheme="minorHAnsi"/>
          <w:i/>
          <w:iCs/>
          <w:sz w:val="18"/>
          <w:szCs w:val="18"/>
          <w:lang w:val="it-IT"/>
        </w:rPr>
      </w:pPr>
      <w:r w:rsidRPr="0004144A">
        <w:rPr>
          <w:rFonts w:cstheme="minorHAnsi"/>
          <w:i/>
          <w:iCs/>
          <w:sz w:val="18"/>
          <w:szCs w:val="18"/>
          <w:lang w:val="it-IT"/>
        </w:rPr>
        <w:t xml:space="preserve">Nota: </w:t>
      </w:r>
    </w:p>
    <w:p w14:paraId="5B48A9AF" w14:textId="3F0FD4C7" w:rsidR="00D60AEA" w:rsidRPr="003F3951" w:rsidRDefault="00464CEF" w:rsidP="003F4C09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 w:rsidRPr="003F3951">
        <w:rPr>
          <w:rFonts w:cstheme="minorHAnsi"/>
          <w:sz w:val="18"/>
          <w:szCs w:val="18"/>
          <w:lang w:val="it-IT"/>
        </w:rPr>
        <w:t>Su autorizzazione del MiC – Soprintendenza ABAP per le province di L’Aquila e Teramo (SABAP-A</w:t>
      </w:r>
      <w:r w:rsidR="00C653B2" w:rsidRPr="003F3951">
        <w:rPr>
          <w:rFonts w:cstheme="minorHAnsi"/>
          <w:sz w:val="18"/>
          <w:szCs w:val="18"/>
          <w:lang w:val="it-IT"/>
        </w:rPr>
        <w:t>Q</w:t>
      </w:r>
      <w:r w:rsidRPr="003F3951">
        <w:rPr>
          <w:rFonts w:cstheme="minorHAnsi"/>
          <w:sz w:val="18"/>
          <w:szCs w:val="18"/>
          <w:lang w:val="it-IT"/>
        </w:rPr>
        <w:t>): i</w:t>
      </w:r>
      <w:r w:rsidR="004343DC" w:rsidRPr="003F3951">
        <w:rPr>
          <w:rFonts w:cstheme="minorHAnsi"/>
          <w:sz w:val="18"/>
          <w:szCs w:val="18"/>
          <w:lang w:val="it-IT"/>
        </w:rPr>
        <w:t xml:space="preserve">mmagini n. </w:t>
      </w:r>
      <w:r w:rsidR="00761AF2" w:rsidRPr="003F3951">
        <w:rPr>
          <w:rFonts w:cstheme="minorHAnsi"/>
          <w:sz w:val="18"/>
          <w:szCs w:val="18"/>
          <w:lang w:val="it-IT"/>
        </w:rPr>
        <w:t>2-</w:t>
      </w:r>
      <w:r w:rsidR="004343DC" w:rsidRPr="003F3951">
        <w:rPr>
          <w:rFonts w:cstheme="minorHAnsi"/>
          <w:sz w:val="18"/>
          <w:szCs w:val="18"/>
          <w:lang w:val="it-IT"/>
        </w:rPr>
        <w:t xml:space="preserve">3, </w:t>
      </w:r>
      <w:r w:rsidR="003F0077" w:rsidRPr="003F3951">
        <w:rPr>
          <w:rFonts w:cstheme="minorHAnsi"/>
          <w:sz w:val="18"/>
          <w:szCs w:val="18"/>
          <w:lang w:val="it-IT"/>
        </w:rPr>
        <w:t>1</w:t>
      </w:r>
      <w:r w:rsidR="003F3951" w:rsidRPr="003F3951">
        <w:rPr>
          <w:rFonts w:cstheme="minorHAnsi"/>
          <w:sz w:val="18"/>
          <w:szCs w:val="18"/>
          <w:lang w:val="it-IT"/>
        </w:rPr>
        <w:t>2-1</w:t>
      </w:r>
      <w:r w:rsidR="00901226">
        <w:rPr>
          <w:rFonts w:cstheme="minorHAnsi"/>
          <w:sz w:val="18"/>
          <w:szCs w:val="18"/>
          <w:lang w:val="it-IT"/>
        </w:rPr>
        <w:t>4</w:t>
      </w:r>
      <w:r w:rsidR="00DA7FAA" w:rsidRPr="003F3951">
        <w:rPr>
          <w:rFonts w:cstheme="minorHAnsi"/>
          <w:sz w:val="18"/>
          <w:szCs w:val="18"/>
          <w:lang w:val="it-IT"/>
        </w:rPr>
        <w:t>.</w:t>
      </w:r>
    </w:p>
    <w:p w14:paraId="7198F207" w14:textId="407C5235" w:rsidR="003A105D" w:rsidRDefault="00E31356" w:rsidP="003F4C09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>Su autorizzazione dell’</w:t>
      </w:r>
      <w:r w:rsidRPr="0004144A">
        <w:rPr>
          <w:rFonts w:cstheme="minorHAnsi"/>
          <w:sz w:val="18"/>
          <w:szCs w:val="18"/>
          <w:lang w:val="it-IT"/>
        </w:rPr>
        <w:t xml:space="preserve">Archivio di Stato dell’Aquila </w:t>
      </w:r>
      <w:r w:rsidR="0004144A" w:rsidRPr="0004144A">
        <w:rPr>
          <w:rFonts w:cstheme="minorHAnsi"/>
          <w:sz w:val="18"/>
          <w:szCs w:val="18"/>
          <w:lang w:val="it-IT"/>
        </w:rPr>
        <w:t>(ASA</w:t>
      </w:r>
      <w:r w:rsidR="005F3B54">
        <w:rPr>
          <w:rFonts w:cstheme="minorHAnsi"/>
          <w:sz w:val="18"/>
          <w:szCs w:val="18"/>
          <w:lang w:val="it-IT"/>
        </w:rPr>
        <w:t>Q</w:t>
      </w:r>
      <w:r w:rsidR="0004144A" w:rsidRPr="0004144A">
        <w:rPr>
          <w:rFonts w:cstheme="minorHAnsi"/>
          <w:sz w:val="18"/>
          <w:szCs w:val="18"/>
          <w:lang w:val="it-IT"/>
        </w:rPr>
        <w:t>): i</w:t>
      </w:r>
      <w:r w:rsidR="003A105D" w:rsidRPr="0004144A">
        <w:rPr>
          <w:rFonts w:cstheme="minorHAnsi"/>
          <w:sz w:val="18"/>
          <w:szCs w:val="18"/>
          <w:lang w:val="it-IT"/>
        </w:rPr>
        <w:t>mmagini n. 4-</w:t>
      </w:r>
      <w:r w:rsidR="007D4C4D" w:rsidRPr="0004144A">
        <w:rPr>
          <w:rFonts w:cstheme="minorHAnsi"/>
          <w:sz w:val="18"/>
          <w:szCs w:val="18"/>
          <w:lang w:val="it-IT"/>
        </w:rPr>
        <w:t>9</w:t>
      </w:r>
      <w:r w:rsidR="0004144A" w:rsidRPr="0004144A">
        <w:rPr>
          <w:rFonts w:cstheme="minorHAnsi"/>
          <w:sz w:val="18"/>
          <w:szCs w:val="18"/>
          <w:lang w:val="it-IT"/>
        </w:rPr>
        <w:t>.</w:t>
      </w:r>
      <w:r>
        <w:rPr>
          <w:rFonts w:cstheme="minorHAnsi"/>
          <w:sz w:val="18"/>
          <w:szCs w:val="18"/>
          <w:lang w:val="it-IT"/>
        </w:rPr>
        <w:t xml:space="preserve"> </w:t>
      </w:r>
    </w:p>
    <w:p w14:paraId="68ECA38C" w14:textId="1F952173" w:rsidR="00925A52" w:rsidRPr="0004144A" w:rsidRDefault="00925A52" w:rsidP="00925A52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 w:rsidRPr="00925A52">
        <w:rPr>
          <w:rFonts w:cstheme="minorHAnsi"/>
          <w:sz w:val="18"/>
          <w:szCs w:val="18"/>
          <w:lang w:val="it-IT"/>
        </w:rPr>
        <w:t>Per l’uso delle riprese fotografiche nella Chiesa di San Bernardino di L’Aquila, si ringrazia la Direzione Centrale degli Affari dei Culti e</w:t>
      </w:r>
      <w:r w:rsidRPr="007016DC">
        <w:rPr>
          <w:rFonts w:cstheme="minorHAnsi"/>
          <w:sz w:val="18"/>
          <w:szCs w:val="18"/>
          <w:lang w:val="it-IT"/>
        </w:rPr>
        <w:t xml:space="preserve"> per l’Amministrazione del Fondo Edifici di Culto del</w:t>
      </w:r>
      <w:r>
        <w:rPr>
          <w:rFonts w:cstheme="minorHAnsi"/>
          <w:sz w:val="18"/>
          <w:szCs w:val="18"/>
          <w:lang w:val="it-IT"/>
        </w:rPr>
        <w:t xml:space="preserve"> </w:t>
      </w:r>
      <w:r w:rsidRPr="00446914">
        <w:rPr>
          <w:rFonts w:cstheme="minorHAnsi"/>
          <w:sz w:val="18"/>
          <w:szCs w:val="18"/>
          <w:lang w:val="it-IT"/>
        </w:rPr>
        <w:t>Ministero dell’Interno</w:t>
      </w:r>
      <w:r w:rsidR="00F94C8E">
        <w:rPr>
          <w:rFonts w:cstheme="minorHAnsi"/>
          <w:sz w:val="18"/>
          <w:szCs w:val="18"/>
          <w:lang w:val="it-IT"/>
        </w:rPr>
        <w:t>,</w:t>
      </w:r>
      <w:r w:rsidRPr="00446914">
        <w:rPr>
          <w:rFonts w:cstheme="minorHAnsi"/>
          <w:sz w:val="18"/>
          <w:szCs w:val="18"/>
          <w:lang w:val="it-IT"/>
        </w:rPr>
        <w:t xml:space="preserve"> in qualità di Soggetto proprietario</w:t>
      </w:r>
      <w:r>
        <w:rPr>
          <w:rFonts w:cstheme="minorHAnsi"/>
          <w:sz w:val="18"/>
          <w:szCs w:val="18"/>
          <w:lang w:val="it-IT"/>
        </w:rPr>
        <w:t>.</w:t>
      </w:r>
    </w:p>
    <w:p w14:paraId="29818589" w14:textId="77777777" w:rsidR="00925A52" w:rsidRPr="0004144A" w:rsidRDefault="00925A52" w:rsidP="003F4C09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</w:p>
    <w:sectPr w:rsidR="00925A52" w:rsidRPr="00041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629C"/>
    <w:multiLevelType w:val="hybridMultilevel"/>
    <w:tmpl w:val="A3F0D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A785F"/>
    <w:multiLevelType w:val="hybridMultilevel"/>
    <w:tmpl w:val="386286EC"/>
    <w:lvl w:ilvl="0" w:tplc="093A6B1A">
      <w:start w:val="1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1415">
    <w:abstractNumId w:val="1"/>
  </w:num>
  <w:num w:numId="2" w16cid:durableId="138217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2"/>
    <w:rsid w:val="0000122C"/>
    <w:rsid w:val="00003711"/>
    <w:rsid w:val="000105F3"/>
    <w:rsid w:val="000129ED"/>
    <w:rsid w:val="00022B84"/>
    <w:rsid w:val="00026986"/>
    <w:rsid w:val="0003255B"/>
    <w:rsid w:val="000333D7"/>
    <w:rsid w:val="000375E3"/>
    <w:rsid w:val="0004144A"/>
    <w:rsid w:val="00042BB4"/>
    <w:rsid w:val="000462D6"/>
    <w:rsid w:val="00052856"/>
    <w:rsid w:val="00053A77"/>
    <w:rsid w:val="00056CD5"/>
    <w:rsid w:val="0005729A"/>
    <w:rsid w:val="00064411"/>
    <w:rsid w:val="000717AC"/>
    <w:rsid w:val="0007436A"/>
    <w:rsid w:val="00075A14"/>
    <w:rsid w:val="000773E8"/>
    <w:rsid w:val="0008002F"/>
    <w:rsid w:val="00081701"/>
    <w:rsid w:val="00083284"/>
    <w:rsid w:val="000844B8"/>
    <w:rsid w:val="000853F0"/>
    <w:rsid w:val="0008753B"/>
    <w:rsid w:val="00087DB9"/>
    <w:rsid w:val="000917BD"/>
    <w:rsid w:val="000A00CC"/>
    <w:rsid w:val="000B0797"/>
    <w:rsid w:val="000B14B9"/>
    <w:rsid w:val="000B36A1"/>
    <w:rsid w:val="000B611F"/>
    <w:rsid w:val="000C0A7F"/>
    <w:rsid w:val="000C1BC6"/>
    <w:rsid w:val="000C2972"/>
    <w:rsid w:val="000C5B91"/>
    <w:rsid w:val="000C6877"/>
    <w:rsid w:val="000D10FE"/>
    <w:rsid w:val="000D1249"/>
    <w:rsid w:val="000D2815"/>
    <w:rsid w:val="000D6B00"/>
    <w:rsid w:val="000E3C94"/>
    <w:rsid w:val="000F1DCB"/>
    <w:rsid w:val="000F5B81"/>
    <w:rsid w:val="000F66FA"/>
    <w:rsid w:val="00101E16"/>
    <w:rsid w:val="00105B8F"/>
    <w:rsid w:val="00105D13"/>
    <w:rsid w:val="00115A6B"/>
    <w:rsid w:val="001215CF"/>
    <w:rsid w:val="00126ADD"/>
    <w:rsid w:val="0012774C"/>
    <w:rsid w:val="00136E70"/>
    <w:rsid w:val="00140920"/>
    <w:rsid w:val="00146398"/>
    <w:rsid w:val="00147176"/>
    <w:rsid w:val="00147489"/>
    <w:rsid w:val="00153F18"/>
    <w:rsid w:val="00164AC0"/>
    <w:rsid w:val="0016514F"/>
    <w:rsid w:val="00165551"/>
    <w:rsid w:val="00170ACF"/>
    <w:rsid w:val="00176416"/>
    <w:rsid w:val="00176EBE"/>
    <w:rsid w:val="0018011D"/>
    <w:rsid w:val="00183E8B"/>
    <w:rsid w:val="00186C39"/>
    <w:rsid w:val="001926D8"/>
    <w:rsid w:val="00194D30"/>
    <w:rsid w:val="001968CF"/>
    <w:rsid w:val="001A0022"/>
    <w:rsid w:val="001A121D"/>
    <w:rsid w:val="001A2167"/>
    <w:rsid w:val="001A6806"/>
    <w:rsid w:val="001A74EF"/>
    <w:rsid w:val="001B316A"/>
    <w:rsid w:val="001B37D4"/>
    <w:rsid w:val="001B65B1"/>
    <w:rsid w:val="001B7B30"/>
    <w:rsid w:val="001C2E55"/>
    <w:rsid w:val="001C3128"/>
    <w:rsid w:val="001C3AE2"/>
    <w:rsid w:val="001C433A"/>
    <w:rsid w:val="001C4D9B"/>
    <w:rsid w:val="001C5470"/>
    <w:rsid w:val="001D7487"/>
    <w:rsid w:val="001E2E72"/>
    <w:rsid w:val="001E2FD3"/>
    <w:rsid w:val="001E31E6"/>
    <w:rsid w:val="001E3A66"/>
    <w:rsid w:val="001E7DFB"/>
    <w:rsid w:val="001F12D0"/>
    <w:rsid w:val="001F45B4"/>
    <w:rsid w:val="00200F51"/>
    <w:rsid w:val="00201182"/>
    <w:rsid w:val="00201D28"/>
    <w:rsid w:val="00205432"/>
    <w:rsid w:val="00215521"/>
    <w:rsid w:val="00220258"/>
    <w:rsid w:val="002205C1"/>
    <w:rsid w:val="00226B32"/>
    <w:rsid w:val="00233157"/>
    <w:rsid w:val="00234A4B"/>
    <w:rsid w:val="0024160A"/>
    <w:rsid w:val="002419EF"/>
    <w:rsid w:val="002424A1"/>
    <w:rsid w:val="00242CDA"/>
    <w:rsid w:val="00242E41"/>
    <w:rsid w:val="00245BC6"/>
    <w:rsid w:val="00245D6D"/>
    <w:rsid w:val="00247B0B"/>
    <w:rsid w:val="00251448"/>
    <w:rsid w:val="00254C71"/>
    <w:rsid w:val="00260526"/>
    <w:rsid w:val="002612BC"/>
    <w:rsid w:val="0026578F"/>
    <w:rsid w:val="00274473"/>
    <w:rsid w:val="0027505B"/>
    <w:rsid w:val="00280389"/>
    <w:rsid w:val="00281806"/>
    <w:rsid w:val="00281E9B"/>
    <w:rsid w:val="002852F0"/>
    <w:rsid w:val="00285FAD"/>
    <w:rsid w:val="00287C17"/>
    <w:rsid w:val="002A3B90"/>
    <w:rsid w:val="002A464B"/>
    <w:rsid w:val="002A788E"/>
    <w:rsid w:val="002B7C84"/>
    <w:rsid w:val="002C6C2F"/>
    <w:rsid w:val="002D0CF6"/>
    <w:rsid w:val="002D0D8C"/>
    <w:rsid w:val="002D152F"/>
    <w:rsid w:val="002D3BAE"/>
    <w:rsid w:val="002E2025"/>
    <w:rsid w:val="002E6369"/>
    <w:rsid w:val="002F3128"/>
    <w:rsid w:val="002F3D08"/>
    <w:rsid w:val="002F4845"/>
    <w:rsid w:val="00306B12"/>
    <w:rsid w:val="00311DA7"/>
    <w:rsid w:val="00312AE5"/>
    <w:rsid w:val="00314F61"/>
    <w:rsid w:val="0031584F"/>
    <w:rsid w:val="00326DBF"/>
    <w:rsid w:val="003422E5"/>
    <w:rsid w:val="0034281D"/>
    <w:rsid w:val="00346CA8"/>
    <w:rsid w:val="0035079E"/>
    <w:rsid w:val="00350BCE"/>
    <w:rsid w:val="00351E67"/>
    <w:rsid w:val="00352279"/>
    <w:rsid w:val="003542F8"/>
    <w:rsid w:val="00357F15"/>
    <w:rsid w:val="00360123"/>
    <w:rsid w:val="00363418"/>
    <w:rsid w:val="00364AA5"/>
    <w:rsid w:val="00365563"/>
    <w:rsid w:val="003667C4"/>
    <w:rsid w:val="003739C7"/>
    <w:rsid w:val="00381C8F"/>
    <w:rsid w:val="00382153"/>
    <w:rsid w:val="00382B77"/>
    <w:rsid w:val="00383370"/>
    <w:rsid w:val="0038364C"/>
    <w:rsid w:val="0038477E"/>
    <w:rsid w:val="00384E7A"/>
    <w:rsid w:val="00385826"/>
    <w:rsid w:val="00390A4E"/>
    <w:rsid w:val="00393E5C"/>
    <w:rsid w:val="00395B83"/>
    <w:rsid w:val="003A105D"/>
    <w:rsid w:val="003A4089"/>
    <w:rsid w:val="003A6496"/>
    <w:rsid w:val="003B26F5"/>
    <w:rsid w:val="003B3B1C"/>
    <w:rsid w:val="003B7FC5"/>
    <w:rsid w:val="003C0F0A"/>
    <w:rsid w:val="003C1757"/>
    <w:rsid w:val="003C609E"/>
    <w:rsid w:val="003D0A75"/>
    <w:rsid w:val="003D1E48"/>
    <w:rsid w:val="003D1E7F"/>
    <w:rsid w:val="003D43AA"/>
    <w:rsid w:val="003D5AE5"/>
    <w:rsid w:val="003E0115"/>
    <w:rsid w:val="003E2DA1"/>
    <w:rsid w:val="003E3094"/>
    <w:rsid w:val="003E441C"/>
    <w:rsid w:val="003F0077"/>
    <w:rsid w:val="003F0F94"/>
    <w:rsid w:val="003F2BF9"/>
    <w:rsid w:val="003F3951"/>
    <w:rsid w:val="003F4C09"/>
    <w:rsid w:val="003F5B0F"/>
    <w:rsid w:val="00402E8C"/>
    <w:rsid w:val="00416538"/>
    <w:rsid w:val="004165AE"/>
    <w:rsid w:val="00417471"/>
    <w:rsid w:val="004206C1"/>
    <w:rsid w:val="004225FA"/>
    <w:rsid w:val="004269FE"/>
    <w:rsid w:val="00430A2F"/>
    <w:rsid w:val="0043415E"/>
    <w:rsid w:val="004343DC"/>
    <w:rsid w:val="00435573"/>
    <w:rsid w:val="004401C4"/>
    <w:rsid w:val="0044330F"/>
    <w:rsid w:val="00444FBE"/>
    <w:rsid w:val="00445E93"/>
    <w:rsid w:val="00452CCE"/>
    <w:rsid w:val="00453F6B"/>
    <w:rsid w:val="00454FE8"/>
    <w:rsid w:val="00456E41"/>
    <w:rsid w:val="00457736"/>
    <w:rsid w:val="00464166"/>
    <w:rsid w:val="00464CEF"/>
    <w:rsid w:val="00471F95"/>
    <w:rsid w:val="0047400E"/>
    <w:rsid w:val="004911AB"/>
    <w:rsid w:val="00491A2E"/>
    <w:rsid w:val="0049232D"/>
    <w:rsid w:val="00497E09"/>
    <w:rsid w:val="004A6239"/>
    <w:rsid w:val="004B4FA1"/>
    <w:rsid w:val="004B7B93"/>
    <w:rsid w:val="004C0994"/>
    <w:rsid w:val="004C4083"/>
    <w:rsid w:val="004C477C"/>
    <w:rsid w:val="004D0C8A"/>
    <w:rsid w:val="004E439C"/>
    <w:rsid w:val="004E6FDB"/>
    <w:rsid w:val="004F1D48"/>
    <w:rsid w:val="004F49D2"/>
    <w:rsid w:val="004F6128"/>
    <w:rsid w:val="004F63FB"/>
    <w:rsid w:val="004F71EC"/>
    <w:rsid w:val="004F78D9"/>
    <w:rsid w:val="005072DA"/>
    <w:rsid w:val="0051551C"/>
    <w:rsid w:val="005157E8"/>
    <w:rsid w:val="00515AC1"/>
    <w:rsid w:val="00517611"/>
    <w:rsid w:val="005217F4"/>
    <w:rsid w:val="00521D85"/>
    <w:rsid w:val="005226C6"/>
    <w:rsid w:val="005254E7"/>
    <w:rsid w:val="00525FA8"/>
    <w:rsid w:val="00525FBC"/>
    <w:rsid w:val="005264D6"/>
    <w:rsid w:val="00526C96"/>
    <w:rsid w:val="00526D10"/>
    <w:rsid w:val="0053286C"/>
    <w:rsid w:val="00545A1D"/>
    <w:rsid w:val="00545F7E"/>
    <w:rsid w:val="00551748"/>
    <w:rsid w:val="00561617"/>
    <w:rsid w:val="0056457A"/>
    <w:rsid w:val="00582553"/>
    <w:rsid w:val="00586551"/>
    <w:rsid w:val="00597CD3"/>
    <w:rsid w:val="005A5942"/>
    <w:rsid w:val="005A6160"/>
    <w:rsid w:val="005A70FE"/>
    <w:rsid w:val="005B2A62"/>
    <w:rsid w:val="005B62D3"/>
    <w:rsid w:val="005C292C"/>
    <w:rsid w:val="005D57AD"/>
    <w:rsid w:val="005D7C87"/>
    <w:rsid w:val="005E20D7"/>
    <w:rsid w:val="005E4996"/>
    <w:rsid w:val="005E4E2C"/>
    <w:rsid w:val="005E5945"/>
    <w:rsid w:val="005F1C6D"/>
    <w:rsid w:val="005F3380"/>
    <w:rsid w:val="005F3B54"/>
    <w:rsid w:val="005F6529"/>
    <w:rsid w:val="005F6E6B"/>
    <w:rsid w:val="0060252A"/>
    <w:rsid w:val="00602CB5"/>
    <w:rsid w:val="00604E16"/>
    <w:rsid w:val="0060536A"/>
    <w:rsid w:val="00606E59"/>
    <w:rsid w:val="00612558"/>
    <w:rsid w:val="00615432"/>
    <w:rsid w:val="00620703"/>
    <w:rsid w:val="00624714"/>
    <w:rsid w:val="00633E9A"/>
    <w:rsid w:val="006359D3"/>
    <w:rsid w:val="00642736"/>
    <w:rsid w:val="006446F4"/>
    <w:rsid w:val="006459E2"/>
    <w:rsid w:val="00645A83"/>
    <w:rsid w:val="00646502"/>
    <w:rsid w:val="00647899"/>
    <w:rsid w:val="00647D62"/>
    <w:rsid w:val="0065160F"/>
    <w:rsid w:val="0065770A"/>
    <w:rsid w:val="006640C0"/>
    <w:rsid w:val="00665441"/>
    <w:rsid w:val="00666CA7"/>
    <w:rsid w:val="00666EAF"/>
    <w:rsid w:val="00691163"/>
    <w:rsid w:val="006924C2"/>
    <w:rsid w:val="0069316E"/>
    <w:rsid w:val="006A2396"/>
    <w:rsid w:val="006A3F44"/>
    <w:rsid w:val="006A5C0D"/>
    <w:rsid w:val="006A76D5"/>
    <w:rsid w:val="006C1F18"/>
    <w:rsid w:val="006D00B7"/>
    <w:rsid w:val="006D0E20"/>
    <w:rsid w:val="006D1497"/>
    <w:rsid w:val="006D2F90"/>
    <w:rsid w:val="006D680B"/>
    <w:rsid w:val="006E0D55"/>
    <w:rsid w:val="006E554E"/>
    <w:rsid w:val="006E592D"/>
    <w:rsid w:val="006F002E"/>
    <w:rsid w:val="006F2228"/>
    <w:rsid w:val="007002B4"/>
    <w:rsid w:val="00701CF5"/>
    <w:rsid w:val="00703954"/>
    <w:rsid w:val="007043B6"/>
    <w:rsid w:val="007130C6"/>
    <w:rsid w:val="00713A0C"/>
    <w:rsid w:val="0071731C"/>
    <w:rsid w:val="00717E27"/>
    <w:rsid w:val="007225FF"/>
    <w:rsid w:val="007237CF"/>
    <w:rsid w:val="00723C07"/>
    <w:rsid w:val="00730B7D"/>
    <w:rsid w:val="00730C51"/>
    <w:rsid w:val="00732961"/>
    <w:rsid w:val="00732E24"/>
    <w:rsid w:val="007344DE"/>
    <w:rsid w:val="00741E4D"/>
    <w:rsid w:val="007437A7"/>
    <w:rsid w:val="007446FB"/>
    <w:rsid w:val="00744837"/>
    <w:rsid w:val="00746753"/>
    <w:rsid w:val="0074676F"/>
    <w:rsid w:val="00750BA5"/>
    <w:rsid w:val="00750D68"/>
    <w:rsid w:val="007518A0"/>
    <w:rsid w:val="00752A9C"/>
    <w:rsid w:val="00761AF2"/>
    <w:rsid w:val="0076586B"/>
    <w:rsid w:val="0076640B"/>
    <w:rsid w:val="00773856"/>
    <w:rsid w:val="00774159"/>
    <w:rsid w:val="00774A09"/>
    <w:rsid w:val="00777377"/>
    <w:rsid w:val="0078162E"/>
    <w:rsid w:val="007851E2"/>
    <w:rsid w:val="007917ED"/>
    <w:rsid w:val="00794E2D"/>
    <w:rsid w:val="007958E2"/>
    <w:rsid w:val="007A0985"/>
    <w:rsid w:val="007A0F72"/>
    <w:rsid w:val="007A55E5"/>
    <w:rsid w:val="007B0F21"/>
    <w:rsid w:val="007B1BD2"/>
    <w:rsid w:val="007B1BE8"/>
    <w:rsid w:val="007B226D"/>
    <w:rsid w:val="007B4825"/>
    <w:rsid w:val="007D168D"/>
    <w:rsid w:val="007D24C9"/>
    <w:rsid w:val="007D2679"/>
    <w:rsid w:val="007D4C4D"/>
    <w:rsid w:val="007D6EEE"/>
    <w:rsid w:val="007D7BDB"/>
    <w:rsid w:val="007E1E95"/>
    <w:rsid w:val="007E1FF3"/>
    <w:rsid w:val="007E30E2"/>
    <w:rsid w:val="007E4656"/>
    <w:rsid w:val="007E545C"/>
    <w:rsid w:val="007F09D8"/>
    <w:rsid w:val="007F2011"/>
    <w:rsid w:val="007F5A05"/>
    <w:rsid w:val="007F6947"/>
    <w:rsid w:val="00800FDF"/>
    <w:rsid w:val="0081132B"/>
    <w:rsid w:val="008127B1"/>
    <w:rsid w:val="00820ADF"/>
    <w:rsid w:val="008258E0"/>
    <w:rsid w:val="00826AEB"/>
    <w:rsid w:val="00827922"/>
    <w:rsid w:val="008341E1"/>
    <w:rsid w:val="008459CD"/>
    <w:rsid w:val="00852315"/>
    <w:rsid w:val="0085309F"/>
    <w:rsid w:val="00854BDF"/>
    <w:rsid w:val="0085519E"/>
    <w:rsid w:val="00857F70"/>
    <w:rsid w:val="00863059"/>
    <w:rsid w:val="00863E00"/>
    <w:rsid w:val="00864E21"/>
    <w:rsid w:val="00865BBE"/>
    <w:rsid w:val="00866DF6"/>
    <w:rsid w:val="00867E23"/>
    <w:rsid w:val="00874F42"/>
    <w:rsid w:val="00880BFA"/>
    <w:rsid w:val="00883C6E"/>
    <w:rsid w:val="0088746F"/>
    <w:rsid w:val="0089116D"/>
    <w:rsid w:val="00892C65"/>
    <w:rsid w:val="00896191"/>
    <w:rsid w:val="00896512"/>
    <w:rsid w:val="008A23C3"/>
    <w:rsid w:val="008A327F"/>
    <w:rsid w:val="008A3B9D"/>
    <w:rsid w:val="008B34B0"/>
    <w:rsid w:val="008B3C66"/>
    <w:rsid w:val="008B53AD"/>
    <w:rsid w:val="008B54E3"/>
    <w:rsid w:val="008B6273"/>
    <w:rsid w:val="008B7F6C"/>
    <w:rsid w:val="008C3672"/>
    <w:rsid w:val="008C38BD"/>
    <w:rsid w:val="008C3E58"/>
    <w:rsid w:val="008C4A2D"/>
    <w:rsid w:val="008C7DC2"/>
    <w:rsid w:val="008D15FD"/>
    <w:rsid w:val="008D2DA2"/>
    <w:rsid w:val="008D3036"/>
    <w:rsid w:val="008E17D8"/>
    <w:rsid w:val="008E4A6C"/>
    <w:rsid w:val="008E67D3"/>
    <w:rsid w:val="008F0908"/>
    <w:rsid w:val="008F4210"/>
    <w:rsid w:val="008F572F"/>
    <w:rsid w:val="009003DB"/>
    <w:rsid w:val="00901226"/>
    <w:rsid w:val="00905598"/>
    <w:rsid w:val="00910D50"/>
    <w:rsid w:val="00913799"/>
    <w:rsid w:val="0091494B"/>
    <w:rsid w:val="00916413"/>
    <w:rsid w:val="00925A52"/>
    <w:rsid w:val="00925C30"/>
    <w:rsid w:val="00937843"/>
    <w:rsid w:val="00940E66"/>
    <w:rsid w:val="0094159E"/>
    <w:rsid w:val="00944C43"/>
    <w:rsid w:val="00946646"/>
    <w:rsid w:val="00955E68"/>
    <w:rsid w:val="009643BA"/>
    <w:rsid w:val="00967C27"/>
    <w:rsid w:val="0097337A"/>
    <w:rsid w:val="0097582A"/>
    <w:rsid w:val="00975EB5"/>
    <w:rsid w:val="0097675C"/>
    <w:rsid w:val="0098102C"/>
    <w:rsid w:val="009841AD"/>
    <w:rsid w:val="0098422C"/>
    <w:rsid w:val="00993916"/>
    <w:rsid w:val="0099618F"/>
    <w:rsid w:val="00996FFB"/>
    <w:rsid w:val="009A37A6"/>
    <w:rsid w:val="009A5A99"/>
    <w:rsid w:val="009B276E"/>
    <w:rsid w:val="009B737E"/>
    <w:rsid w:val="009B76EB"/>
    <w:rsid w:val="009C1B61"/>
    <w:rsid w:val="009C2060"/>
    <w:rsid w:val="009C2C36"/>
    <w:rsid w:val="009D05B8"/>
    <w:rsid w:val="009D0B1D"/>
    <w:rsid w:val="009D1446"/>
    <w:rsid w:val="009D319A"/>
    <w:rsid w:val="009D6160"/>
    <w:rsid w:val="009D7645"/>
    <w:rsid w:val="009E015A"/>
    <w:rsid w:val="009E0B9C"/>
    <w:rsid w:val="009E22DD"/>
    <w:rsid w:val="009E67F3"/>
    <w:rsid w:val="009F0E59"/>
    <w:rsid w:val="009F0F13"/>
    <w:rsid w:val="009F0F14"/>
    <w:rsid w:val="009F3EF0"/>
    <w:rsid w:val="009F69B1"/>
    <w:rsid w:val="00A00E89"/>
    <w:rsid w:val="00A055E7"/>
    <w:rsid w:val="00A06E9B"/>
    <w:rsid w:val="00A15C2E"/>
    <w:rsid w:val="00A22558"/>
    <w:rsid w:val="00A22FB7"/>
    <w:rsid w:val="00A24FA9"/>
    <w:rsid w:val="00A269F3"/>
    <w:rsid w:val="00A32C5E"/>
    <w:rsid w:val="00A40175"/>
    <w:rsid w:val="00A43B13"/>
    <w:rsid w:val="00A55A9A"/>
    <w:rsid w:val="00A6103D"/>
    <w:rsid w:val="00A6540E"/>
    <w:rsid w:val="00A740A6"/>
    <w:rsid w:val="00A85AC7"/>
    <w:rsid w:val="00A87EF5"/>
    <w:rsid w:val="00A90281"/>
    <w:rsid w:val="00A97F37"/>
    <w:rsid w:val="00AA01C8"/>
    <w:rsid w:val="00AA2ADF"/>
    <w:rsid w:val="00AA5F77"/>
    <w:rsid w:val="00AB464B"/>
    <w:rsid w:val="00AC1AED"/>
    <w:rsid w:val="00AC3944"/>
    <w:rsid w:val="00AD48B3"/>
    <w:rsid w:val="00AD4D94"/>
    <w:rsid w:val="00AD7B1D"/>
    <w:rsid w:val="00AE162A"/>
    <w:rsid w:val="00AE2F45"/>
    <w:rsid w:val="00AE30B0"/>
    <w:rsid w:val="00AF1120"/>
    <w:rsid w:val="00AF1EE1"/>
    <w:rsid w:val="00AF34D7"/>
    <w:rsid w:val="00AF4117"/>
    <w:rsid w:val="00AF530E"/>
    <w:rsid w:val="00AF7A50"/>
    <w:rsid w:val="00B007B1"/>
    <w:rsid w:val="00B03E3D"/>
    <w:rsid w:val="00B0533D"/>
    <w:rsid w:val="00B0623E"/>
    <w:rsid w:val="00B2046B"/>
    <w:rsid w:val="00B22D75"/>
    <w:rsid w:val="00B23954"/>
    <w:rsid w:val="00B24ACE"/>
    <w:rsid w:val="00B25917"/>
    <w:rsid w:val="00B2667C"/>
    <w:rsid w:val="00B277EE"/>
    <w:rsid w:val="00B27EA2"/>
    <w:rsid w:val="00B367FF"/>
    <w:rsid w:val="00B40198"/>
    <w:rsid w:val="00B4132E"/>
    <w:rsid w:val="00B43F13"/>
    <w:rsid w:val="00B470C7"/>
    <w:rsid w:val="00B47D35"/>
    <w:rsid w:val="00B515CB"/>
    <w:rsid w:val="00B568AE"/>
    <w:rsid w:val="00B71A40"/>
    <w:rsid w:val="00B7440F"/>
    <w:rsid w:val="00B74AF3"/>
    <w:rsid w:val="00B81A3F"/>
    <w:rsid w:val="00B87761"/>
    <w:rsid w:val="00B96E9B"/>
    <w:rsid w:val="00BA1392"/>
    <w:rsid w:val="00BA1939"/>
    <w:rsid w:val="00BA1F6E"/>
    <w:rsid w:val="00BB58C0"/>
    <w:rsid w:val="00BC172A"/>
    <w:rsid w:val="00BC17F2"/>
    <w:rsid w:val="00BD1A37"/>
    <w:rsid w:val="00BD36CB"/>
    <w:rsid w:val="00BD416E"/>
    <w:rsid w:val="00BD4750"/>
    <w:rsid w:val="00BE570B"/>
    <w:rsid w:val="00BE61DD"/>
    <w:rsid w:val="00BF16B9"/>
    <w:rsid w:val="00BF2CEE"/>
    <w:rsid w:val="00BF4B33"/>
    <w:rsid w:val="00BF72DC"/>
    <w:rsid w:val="00C13143"/>
    <w:rsid w:val="00C145EB"/>
    <w:rsid w:val="00C16747"/>
    <w:rsid w:val="00C2083C"/>
    <w:rsid w:val="00C230FE"/>
    <w:rsid w:val="00C263FD"/>
    <w:rsid w:val="00C270FB"/>
    <w:rsid w:val="00C3277F"/>
    <w:rsid w:val="00C34049"/>
    <w:rsid w:val="00C653B2"/>
    <w:rsid w:val="00C70803"/>
    <w:rsid w:val="00C8151D"/>
    <w:rsid w:val="00C85C7F"/>
    <w:rsid w:val="00C94771"/>
    <w:rsid w:val="00CA0679"/>
    <w:rsid w:val="00CA47DC"/>
    <w:rsid w:val="00CA4BA8"/>
    <w:rsid w:val="00CB14FA"/>
    <w:rsid w:val="00CB5F43"/>
    <w:rsid w:val="00CB600D"/>
    <w:rsid w:val="00CB681E"/>
    <w:rsid w:val="00CC01FD"/>
    <w:rsid w:val="00CC168F"/>
    <w:rsid w:val="00CC25FF"/>
    <w:rsid w:val="00CC4998"/>
    <w:rsid w:val="00CC6B67"/>
    <w:rsid w:val="00CE15F0"/>
    <w:rsid w:val="00CE1A69"/>
    <w:rsid w:val="00CE4534"/>
    <w:rsid w:val="00CE7CB5"/>
    <w:rsid w:val="00CE7F4D"/>
    <w:rsid w:val="00CF01D0"/>
    <w:rsid w:val="00CF1B50"/>
    <w:rsid w:val="00CF3721"/>
    <w:rsid w:val="00D041A7"/>
    <w:rsid w:val="00D04265"/>
    <w:rsid w:val="00D053EA"/>
    <w:rsid w:val="00D114AB"/>
    <w:rsid w:val="00D123ED"/>
    <w:rsid w:val="00D20F5C"/>
    <w:rsid w:val="00D24D5E"/>
    <w:rsid w:val="00D2679A"/>
    <w:rsid w:val="00D44FF8"/>
    <w:rsid w:val="00D46107"/>
    <w:rsid w:val="00D545DF"/>
    <w:rsid w:val="00D55574"/>
    <w:rsid w:val="00D60AEA"/>
    <w:rsid w:val="00D631F6"/>
    <w:rsid w:val="00D658E9"/>
    <w:rsid w:val="00D6635C"/>
    <w:rsid w:val="00D66A5A"/>
    <w:rsid w:val="00D73CA8"/>
    <w:rsid w:val="00D75A93"/>
    <w:rsid w:val="00D761EA"/>
    <w:rsid w:val="00D80528"/>
    <w:rsid w:val="00D809D2"/>
    <w:rsid w:val="00D815F2"/>
    <w:rsid w:val="00D85FD6"/>
    <w:rsid w:val="00D91793"/>
    <w:rsid w:val="00D917E9"/>
    <w:rsid w:val="00D91BEB"/>
    <w:rsid w:val="00D93B1D"/>
    <w:rsid w:val="00D94EF3"/>
    <w:rsid w:val="00DA1863"/>
    <w:rsid w:val="00DA48F5"/>
    <w:rsid w:val="00DA69DE"/>
    <w:rsid w:val="00DA7FAA"/>
    <w:rsid w:val="00DB081A"/>
    <w:rsid w:val="00DB1ED7"/>
    <w:rsid w:val="00DC6DC8"/>
    <w:rsid w:val="00DD5967"/>
    <w:rsid w:val="00DD6036"/>
    <w:rsid w:val="00DE0A9C"/>
    <w:rsid w:val="00DF31B4"/>
    <w:rsid w:val="00DF4480"/>
    <w:rsid w:val="00E00CC7"/>
    <w:rsid w:val="00E06F32"/>
    <w:rsid w:val="00E12264"/>
    <w:rsid w:val="00E1280A"/>
    <w:rsid w:val="00E13BCD"/>
    <w:rsid w:val="00E16058"/>
    <w:rsid w:val="00E2025B"/>
    <w:rsid w:val="00E31356"/>
    <w:rsid w:val="00E32D20"/>
    <w:rsid w:val="00E37AA1"/>
    <w:rsid w:val="00E405AA"/>
    <w:rsid w:val="00E40E2E"/>
    <w:rsid w:val="00E41E95"/>
    <w:rsid w:val="00E42EAA"/>
    <w:rsid w:val="00E43F17"/>
    <w:rsid w:val="00E50336"/>
    <w:rsid w:val="00E53F3A"/>
    <w:rsid w:val="00E60F2A"/>
    <w:rsid w:val="00E61E14"/>
    <w:rsid w:val="00E63C42"/>
    <w:rsid w:val="00E75AB1"/>
    <w:rsid w:val="00E805CC"/>
    <w:rsid w:val="00E83DE0"/>
    <w:rsid w:val="00E86B6B"/>
    <w:rsid w:val="00E87FCB"/>
    <w:rsid w:val="00E9702C"/>
    <w:rsid w:val="00E97594"/>
    <w:rsid w:val="00EA3298"/>
    <w:rsid w:val="00EA49B2"/>
    <w:rsid w:val="00EB4375"/>
    <w:rsid w:val="00EB4EF3"/>
    <w:rsid w:val="00EB5722"/>
    <w:rsid w:val="00EB66A6"/>
    <w:rsid w:val="00EB6DB3"/>
    <w:rsid w:val="00EB7ABE"/>
    <w:rsid w:val="00EC0CF3"/>
    <w:rsid w:val="00EC1309"/>
    <w:rsid w:val="00EC20C5"/>
    <w:rsid w:val="00EC4C84"/>
    <w:rsid w:val="00EC7021"/>
    <w:rsid w:val="00EC7784"/>
    <w:rsid w:val="00ED048C"/>
    <w:rsid w:val="00ED39D1"/>
    <w:rsid w:val="00ED3AE4"/>
    <w:rsid w:val="00ED5F7E"/>
    <w:rsid w:val="00ED70DC"/>
    <w:rsid w:val="00EE255C"/>
    <w:rsid w:val="00EE3A78"/>
    <w:rsid w:val="00EE5928"/>
    <w:rsid w:val="00EE6851"/>
    <w:rsid w:val="00EE6B8A"/>
    <w:rsid w:val="00EF1038"/>
    <w:rsid w:val="00EF1210"/>
    <w:rsid w:val="00EF2DF0"/>
    <w:rsid w:val="00EF5BE6"/>
    <w:rsid w:val="00F00C26"/>
    <w:rsid w:val="00F028F1"/>
    <w:rsid w:val="00F02C8C"/>
    <w:rsid w:val="00F1281B"/>
    <w:rsid w:val="00F14A3A"/>
    <w:rsid w:val="00F14D06"/>
    <w:rsid w:val="00F20505"/>
    <w:rsid w:val="00F23C00"/>
    <w:rsid w:val="00F26A17"/>
    <w:rsid w:val="00F3231A"/>
    <w:rsid w:val="00F41714"/>
    <w:rsid w:val="00F41ABE"/>
    <w:rsid w:val="00F44273"/>
    <w:rsid w:val="00F47589"/>
    <w:rsid w:val="00F5461B"/>
    <w:rsid w:val="00F6559F"/>
    <w:rsid w:val="00F67929"/>
    <w:rsid w:val="00F70132"/>
    <w:rsid w:val="00F722CB"/>
    <w:rsid w:val="00F729C2"/>
    <w:rsid w:val="00F77B60"/>
    <w:rsid w:val="00F81CF6"/>
    <w:rsid w:val="00F86612"/>
    <w:rsid w:val="00F902DC"/>
    <w:rsid w:val="00F90479"/>
    <w:rsid w:val="00F93E52"/>
    <w:rsid w:val="00F94C8E"/>
    <w:rsid w:val="00FA21A8"/>
    <w:rsid w:val="00FA5D76"/>
    <w:rsid w:val="00FA6BFA"/>
    <w:rsid w:val="00FB5BC0"/>
    <w:rsid w:val="00FB7225"/>
    <w:rsid w:val="00FC44D3"/>
    <w:rsid w:val="00FC5D29"/>
    <w:rsid w:val="00FE1656"/>
    <w:rsid w:val="00FE18EA"/>
    <w:rsid w:val="00FE1B83"/>
    <w:rsid w:val="00FE70FA"/>
    <w:rsid w:val="00FE7F45"/>
    <w:rsid w:val="00FF32AB"/>
    <w:rsid w:val="00FF3CE1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8000"/>
  <w15:chartTrackingRefBased/>
  <w15:docId w15:val="{E2E5BE0D-B271-47DB-AB21-3865110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A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9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resacingoli.it/basilica-di-san-bernardino/" TargetMode="External"/><Relationship Id="rId5" Type="http://schemas.openxmlformats.org/officeDocument/2006/relationships/hyperlink" Target="https://www.impresacingoli.it/basilica-di-san-bernard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Bartolomucci</dc:creator>
  <cp:keywords/>
  <dc:description/>
  <cp:lastModifiedBy>Carla Bartolomucci</cp:lastModifiedBy>
  <cp:revision>197</cp:revision>
  <dcterms:created xsi:type="dcterms:W3CDTF">2023-06-26T11:18:00Z</dcterms:created>
  <dcterms:modified xsi:type="dcterms:W3CDTF">2023-06-27T14:50:00Z</dcterms:modified>
</cp:coreProperties>
</file>