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5A5D" w14:textId="4E60D89D" w:rsidR="00820ADF" w:rsidRPr="00194248" w:rsidRDefault="00820ADF" w:rsidP="00820ADF">
      <w:pPr>
        <w:rPr>
          <w:b/>
          <w:bCs/>
          <w:sz w:val="24"/>
          <w:szCs w:val="24"/>
          <w:lang w:val="it-IT"/>
        </w:rPr>
      </w:pPr>
      <w:r w:rsidRPr="00194248">
        <w:rPr>
          <w:b/>
          <w:bCs/>
          <w:sz w:val="24"/>
          <w:szCs w:val="24"/>
          <w:lang w:val="it-IT"/>
        </w:rPr>
        <w:t>Un restauro rinnegato</w:t>
      </w:r>
      <w:r w:rsidR="000C0A7F" w:rsidRPr="00194248">
        <w:rPr>
          <w:b/>
          <w:bCs/>
          <w:sz w:val="24"/>
          <w:szCs w:val="24"/>
          <w:lang w:val="it-IT"/>
        </w:rPr>
        <w:t>: la ricostruzione della facciata della basilica di San Bernardino all’Aquila</w:t>
      </w:r>
    </w:p>
    <w:p w14:paraId="769DE154" w14:textId="26FBF3E5" w:rsidR="008C3E58" w:rsidRDefault="008C3E58">
      <w:pPr>
        <w:rPr>
          <w:lang w:val="it-IT"/>
        </w:rPr>
      </w:pPr>
    </w:p>
    <w:p w14:paraId="6CDBE971" w14:textId="2D3F10DC" w:rsidR="004C4083" w:rsidRDefault="006D0E20" w:rsidP="00906841">
      <w:pPr>
        <w:spacing w:after="0" w:line="264" w:lineRule="exact"/>
        <w:jc w:val="both"/>
        <w:rPr>
          <w:lang w:val="it-IT"/>
        </w:rPr>
      </w:pPr>
      <w:r>
        <w:rPr>
          <w:lang w:val="it-IT"/>
        </w:rPr>
        <w:t xml:space="preserve">I lavori di consolidamento e </w:t>
      </w:r>
      <w:r w:rsidR="0098422C">
        <w:rPr>
          <w:lang w:val="it-IT"/>
        </w:rPr>
        <w:t xml:space="preserve">restauro </w:t>
      </w:r>
      <w:r w:rsidR="00E06F32">
        <w:rPr>
          <w:lang w:val="it-IT"/>
        </w:rPr>
        <w:t xml:space="preserve">compiuti </w:t>
      </w:r>
      <w:r w:rsidR="00800FDF">
        <w:rPr>
          <w:lang w:val="it-IT"/>
        </w:rPr>
        <w:t xml:space="preserve">nel secolo scorso </w:t>
      </w:r>
      <w:r w:rsidR="0098422C">
        <w:rPr>
          <w:lang w:val="it-IT"/>
        </w:rPr>
        <w:t xml:space="preserve">sulla facciata della basilica di San Bernardino </w:t>
      </w:r>
      <w:r w:rsidR="00491A2E">
        <w:rPr>
          <w:lang w:val="it-IT"/>
        </w:rPr>
        <w:t xml:space="preserve">non </w:t>
      </w:r>
      <w:r w:rsidR="00FB7225">
        <w:rPr>
          <w:lang w:val="it-IT"/>
        </w:rPr>
        <w:t xml:space="preserve">solo </w:t>
      </w:r>
      <w:r w:rsidR="002A464B">
        <w:rPr>
          <w:lang w:val="it-IT"/>
        </w:rPr>
        <w:t>costituiscono</w:t>
      </w:r>
      <w:r w:rsidR="00C230FE">
        <w:rPr>
          <w:lang w:val="it-IT"/>
        </w:rPr>
        <w:t xml:space="preserve"> </w:t>
      </w:r>
      <w:r w:rsidR="00491A2E">
        <w:rPr>
          <w:lang w:val="it-IT"/>
        </w:rPr>
        <w:t>una vicenda del tutto inedita</w:t>
      </w:r>
      <w:r w:rsidR="004C477C">
        <w:rPr>
          <w:lang w:val="it-IT"/>
        </w:rPr>
        <w:t xml:space="preserve">, </w:t>
      </w:r>
      <w:r w:rsidR="00B24ACE">
        <w:rPr>
          <w:lang w:val="it-IT"/>
        </w:rPr>
        <w:t xml:space="preserve">ma </w:t>
      </w:r>
      <w:r w:rsidR="00713A0C">
        <w:rPr>
          <w:lang w:val="it-IT"/>
        </w:rPr>
        <w:t>offrono</w:t>
      </w:r>
      <w:r w:rsidR="003422E5">
        <w:rPr>
          <w:lang w:val="it-IT"/>
        </w:rPr>
        <w:t xml:space="preserve"> diversi motivi di riflessione</w:t>
      </w:r>
      <w:r w:rsidR="004C4083">
        <w:rPr>
          <w:lang w:val="it-IT"/>
        </w:rPr>
        <w:t>.</w:t>
      </w:r>
    </w:p>
    <w:p w14:paraId="428D6F73" w14:textId="1456C96B" w:rsidR="009F0F14" w:rsidRDefault="002C6C2F" w:rsidP="00906841">
      <w:pPr>
        <w:spacing w:after="0" w:line="264" w:lineRule="exact"/>
        <w:jc w:val="both"/>
        <w:rPr>
          <w:lang w:val="it-IT"/>
        </w:rPr>
      </w:pPr>
      <w:r>
        <w:rPr>
          <w:lang w:val="it-IT"/>
        </w:rPr>
        <w:t>La</w:t>
      </w:r>
      <w:r w:rsidR="008A327F">
        <w:rPr>
          <w:lang w:val="it-IT"/>
        </w:rPr>
        <w:t xml:space="preserve"> </w:t>
      </w:r>
      <w:r w:rsidR="00165551">
        <w:rPr>
          <w:lang w:val="it-IT"/>
        </w:rPr>
        <w:t>scissione</w:t>
      </w:r>
      <w:r w:rsidR="00456E41">
        <w:rPr>
          <w:lang w:val="it-IT"/>
        </w:rPr>
        <w:t xml:space="preserve"> tra struttura e </w:t>
      </w:r>
      <w:r w:rsidR="00EA49B2">
        <w:rPr>
          <w:lang w:val="it-IT"/>
        </w:rPr>
        <w:t>forma</w:t>
      </w:r>
      <w:r w:rsidR="001D7487">
        <w:rPr>
          <w:lang w:val="it-IT"/>
        </w:rPr>
        <w:t xml:space="preserve">, </w:t>
      </w:r>
      <w:r w:rsidR="00A43B13">
        <w:rPr>
          <w:lang w:val="it-IT"/>
        </w:rPr>
        <w:t>su cui è basato</w:t>
      </w:r>
      <w:r w:rsidR="0038477E">
        <w:rPr>
          <w:lang w:val="it-IT"/>
        </w:rPr>
        <w:t xml:space="preserve"> </w:t>
      </w:r>
      <w:r w:rsidR="00A43B13">
        <w:rPr>
          <w:lang w:val="it-IT"/>
        </w:rPr>
        <w:t>l</w:t>
      </w:r>
      <w:r w:rsidR="0038477E">
        <w:rPr>
          <w:lang w:val="it-IT"/>
        </w:rPr>
        <w:t>’intervento</w:t>
      </w:r>
      <w:r w:rsidR="00A43B13">
        <w:rPr>
          <w:lang w:val="it-IT"/>
        </w:rPr>
        <w:t xml:space="preserve"> </w:t>
      </w:r>
      <w:r w:rsidR="00D75A93">
        <w:rPr>
          <w:lang w:val="it-IT"/>
        </w:rPr>
        <w:t>d</w:t>
      </w:r>
      <w:r w:rsidR="00115A6B">
        <w:rPr>
          <w:lang w:val="it-IT"/>
        </w:rPr>
        <w:t>e</w:t>
      </w:r>
      <w:r w:rsidR="00D75A93">
        <w:rPr>
          <w:lang w:val="it-IT"/>
        </w:rPr>
        <w:t xml:space="preserve">l Genio Civile, </w:t>
      </w:r>
      <w:r w:rsidR="002D0CF6">
        <w:rPr>
          <w:lang w:val="it-IT"/>
        </w:rPr>
        <w:t xml:space="preserve">produce in questo caso </w:t>
      </w:r>
      <w:r w:rsidR="00826AEB">
        <w:rPr>
          <w:lang w:val="it-IT"/>
        </w:rPr>
        <w:t>una scelta estrema</w:t>
      </w:r>
      <w:r w:rsidR="00E43F17">
        <w:rPr>
          <w:lang w:val="it-IT"/>
        </w:rPr>
        <w:t xml:space="preserve"> e</w:t>
      </w:r>
      <w:r w:rsidR="007B1BD2">
        <w:rPr>
          <w:lang w:val="it-IT"/>
        </w:rPr>
        <w:t xml:space="preserve"> s</w:t>
      </w:r>
      <w:r w:rsidR="00B96E9B">
        <w:rPr>
          <w:lang w:val="it-IT"/>
        </w:rPr>
        <w:t xml:space="preserve">carsamente fondata su </w:t>
      </w:r>
      <w:r w:rsidR="007958E2">
        <w:rPr>
          <w:lang w:val="it-IT"/>
        </w:rPr>
        <w:t>una reale</w:t>
      </w:r>
      <w:r w:rsidR="009F69B1">
        <w:rPr>
          <w:lang w:val="it-IT"/>
        </w:rPr>
        <w:t xml:space="preserve"> pericolosità.</w:t>
      </w:r>
      <w:r w:rsidR="002E2025">
        <w:rPr>
          <w:lang w:val="it-IT"/>
        </w:rPr>
        <w:t xml:space="preserve"> </w:t>
      </w:r>
      <w:r w:rsidR="001215CF">
        <w:rPr>
          <w:lang w:val="it-IT"/>
        </w:rPr>
        <w:t>È evidente</w:t>
      </w:r>
      <w:r w:rsidR="002E2025" w:rsidRPr="00CF01D0">
        <w:rPr>
          <w:lang w:val="it-IT"/>
        </w:rPr>
        <w:t xml:space="preserve"> </w:t>
      </w:r>
      <w:r w:rsidR="0018011D" w:rsidRPr="00CF01D0">
        <w:rPr>
          <w:lang w:val="it-IT"/>
        </w:rPr>
        <w:t>una singolare</w:t>
      </w:r>
      <w:r w:rsidR="00DA48F5" w:rsidRPr="00CF01D0">
        <w:rPr>
          <w:lang w:val="it-IT"/>
        </w:rPr>
        <w:t xml:space="preserve"> distanza </w:t>
      </w:r>
      <w:r w:rsidR="00314F61" w:rsidRPr="00CF01D0">
        <w:rPr>
          <w:lang w:val="it-IT"/>
        </w:rPr>
        <w:t xml:space="preserve">tra le acquisizioni </w:t>
      </w:r>
      <w:r w:rsidR="004A6239" w:rsidRPr="00CF01D0">
        <w:rPr>
          <w:lang w:val="it-IT"/>
        </w:rPr>
        <w:t>teorico-metodologiche e la prassi</w:t>
      </w:r>
      <w:r w:rsidR="00EF1210" w:rsidRPr="00CF01D0">
        <w:rPr>
          <w:lang w:val="it-IT"/>
        </w:rPr>
        <w:t xml:space="preserve">, </w:t>
      </w:r>
      <w:r w:rsidR="00975EB5">
        <w:rPr>
          <w:lang w:val="it-IT"/>
        </w:rPr>
        <w:t>diretta a proseguire</w:t>
      </w:r>
      <w:r w:rsidR="00EF1210" w:rsidRPr="00CF01D0">
        <w:rPr>
          <w:lang w:val="it-IT"/>
        </w:rPr>
        <w:t xml:space="preserve"> </w:t>
      </w:r>
      <w:r w:rsidR="00087DB9">
        <w:rPr>
          <w:lang w:val="it-IT"/>
        </w:rPr>
        <w:t>quanto</w:t>
      </w:r>
      <w:r w:rsidR="00EF1210" w:rsidRPr="00CF01D0">
        <w:rPr>
          <w:lang w:val="it-IT"/>
        </w:rPr>
        <w:t xml:space="preserve"> già </w:t>
      </w:r>
      <w:r w:rsidR="00087DB9">
        <w:rPr>
          <w:lang w:val="it-IT"/>
        </w:rPr>
        <w:t>realizzato</w:t>
      </w:r>
      <w:r w:rsidR="00EF1210" w:rsidRPr="00CF01D0">
        <w:rPr>
          <w:lang w:val="it-IT"/>
        </w:rPr>
        <w:t xml:space="preserve"> </w:t>
      </w:r>
      <w:r w:rsidR="00D6635C" w:rsidRPr="00CF01D0">
        <w:rPr>
          <w:lang w:val="it-IT"/>
        </w:rPr>
        <w:t xml:space="preserve">in passato </w:t>
      </w:r>
      <w:r w:rsidR="007851E2">
        <w:rPr>
          <w:lang w:val="it-IT"/>
        </w:rPr>
        <w:t xml:space="preserve">senza alcuna riflessione </w:t>
      </w:r>
      <w:r w:rsidR="005A6160">
        <w:rPr>
          <w:lang w:val="it-IT"/>
        </w:rPr>
        <w:t>critica</w:t>
      </w:r>
      <w:r w:rsidR="00003711" w:rsidRPr="00CF01D0">
        <w:rPr>
          <w:lang w:val="it-IT"/>
        </w:rPr>
        <w:t>.</w:t>
      </w:r>
      <w:r w:rsidR="00003711">
        <w:rPr>
          <w:lang w:val="it-IT"/>
        </w:rPr>
        <w:t xml:space="preserve"> </w:t>
      </w:r>
    </w:p>
    <w:p w14:paraId="3567846F" w14:textId="77AF26FD" w:rsidR="004F6128" w:rsidRDefault="00003711" w:rsidP="00906841">
      <w:pPr>
        <w:spacing w:after="0" w:line="264" w:lineRule="exact"/>
        <w:jc w:val="both"/>
        <w:rPr>
          <w:lang w:val="it-IT"/>
        </w:rPr>
      </w:pPr>
      <w:r>
        <w:rPr>
          <w:lang w:val="it-IT"/>
        </w:rPr>
        <w:t xml:space="preserve">La </w:t>
      </w:r>
      <w:r w:rsidR="00F722CB">
        <w:rPr>
          <w:lang w:val="it-IT"/>
        </w:rPr>
        <w:t xml:space="preserve">monumentale </w:t>
      </w:r>
      <w:r>
        <w:rPr>
          <w:lang w:val="it-IT"/>
        </w:rPr>
        <w:t xml:space="preserve">facciata </w:t>
      </w:r>
      <w:r w:rsidR="00F722CB">
        <w:rPr>
          <w:lang w:val="it-IT"/>
        </w:rPr>
        <w:t>cinquece</w:t>
      </w:r>
      <w:r w:rsidR="00E86B6B">
        <w:rPr>
          <w:lang w:val="it-IT"/>
        </w:rPr>
        <w:t xml:space="preserve">ntesca </w:t>
      </w:r>
      <w:r>
        <w:rPr>
          <w:lang w:val="it-IT"/>
        </w:rPr>
        <w:t xml:space="preserve">fu smontata </w:t>
      </w:r>
      <w:r w:rsidR="007D6EEE">
        <w:rPr>
          <w:lang w:val="it-IT"/>
        </w:rPr>
        <w:t>quasi integralmente e ricostruita con un telaio interno in calcestruzzo armato</w:t>
      </w:r>
      <w:r w:rsidR="00081701" w:rsidRPr="00081701">
        <w:rPr>
          <w:lang w:val="it-IT"/>
        </w:rPr>
        <w:t xml:space="preserve"> </w:t>
      </w:r>
      <w:r w:rsidR="00081701">
        <w:rPr>
          <w:lang w:val="it-IT"/>
        </w:rPr>
        <w:t>nel 1958-62</w:t>
      </w:r>
      <w:r w:rsidR="000844B8">
        <w:rPr>
          <w:lang w:val="it-IT"/>
        </w:rPr>
        <w:t xml:space="preserve">, </w:t>
      </w:r>
      <w:r w:rsidR="0099618F">
        <w:rPr>
          <w:lang w:val="it-IT"/>
        </w:rPr>
        <w:t xml:space="preserve">nonostante fosse risultata </w:t>
      </w:r>
      <w:r w:rsidR="00F02C8C">
        <w:rPr>
          <w:lang w:val="it-IT"/>
        </w:rPr>
        <w:t>illesa</w:t>
      </w:r>
      <w:r w:rsidR="0099618F">
        <w:rPr>
          <w:lang w:val="it-IT"/>
        </w:rPr>
        <w:t xml:space="preserve"> </w:t>
      </w:r>
      <w:r w:rsidR="00ED70DC">
        <w:rPr>
          <w:lang w:val="it-IT"/>
        </w:rPr>
        <w:t xml:space="preserve">sia </w:t>
      </w:r>
      <w:r w:rsidR="00D2679A">
        <w:rPr>
          <w:lang w:val="it-IT"/>
        </w:rPr>
        <w:t>n</w:t>
      </w:r>
      <w:r w:rsidR="00ED70DC">
        <w:rPr>
          <w:lang w:val="it-IT"/>
        </w:rPr>
        <w:t xml:space="preserve">el 1703 </w:t>
      </w:r>
      <w:r w:rsidR="00E86B6B">
        <w:rPr>
          <w:lang w:val="it-IT"/>
        </w:rPr>
        <w:t>(</w:t>
      </w:r>
      <w:r w:rsidR="00D2679A">
        <w:rPr>
          <w:lang w:val="it-IT"/>
        </w:rPr>
        <w:t>quando</w:t>
      </w:r>
      <w:r w:rsidR="00AC3944">
        <w:rPr>
          <w:lang w:val="it-IT"/>
        </w:rPr>
        <w:t xml:space="preserve"> </w:t>
      </w:r>
      <w:r w:rsidR="004225FA">
        <w:rPr>
          <w:lang w:val="it-IT"/>
        </w:rPr>
        <w:t xml:space="preserve">il </w:t>
      </w:r>
      <w:r w:rsidR="00AC3944">
        <w:rPr>
          <w:lang w:val="it-IT"/>
        </w:rPr>
        <w:t>terremoto</w:t>
      </w:r>
      <w:r w:rsidR="00A90281">
        <w:rPr>
          <w:lang w:val="it-IT"/>
        </w:rPr>
        <w:t xml:space="preserve"> danneggiò la cupola</w:t>
      </w:r>
      <w:r w:rsidR="00E86B6B">
        <w:rPr>
          <w:lang w:val="it-IT"/>
        </w:rPr>
        <w:t>, poi ricostruita)</w:t>
      </w:r>
      <w:r w:rsidR="00A90281">
        <w:rPr>
          <w:lang w:val="it-IT"/>
        </w:rPr>
        <w:t xml:space="preserve">, sia </w:t>
      </w:r>
      <w:r w:rsidR="00DB1ED7">
        <w:rPr>
          <w:lang w:val="it-IT"/>
        </w:rPr>
        <w:t>nel</w:t>
      </w:r>
      <w:r w:rsidR="0099618F">
        <w:rPr>
          <w:lang w:val="it-IT"/>
        </w:rPr>
        <w:t xml:space="preserve"> 1915 </w:t>
      </w:r>
      <w:r w:rsidR="00A22FB7">
        <w:rPr>
          <w:lang w:val="it-IT"/>
        </w:rPr>
        <w:t xml:space="preserve">durante il sisma che </w:t>
      </w:r>
      <w:r w:rsidR="00A90281">
        <w:rPr>
          <w:lang w:val="it-IT"/>
        </w:rPr>
        <w:t>distrusse</w:t>
      </w:r>
      <w:r w:rsidR="0099618F">
        <w:rPr>
          <w:lang w:val="it-IT"/>
        </w:rPr>
        <w:t xml:space="preserve"> </w:t>
      </w:r>
      <w:r w:rsidR="00BE570B">
        <w:rPr>
          <w:lang w:val="it-IT"/>
        </w:rPr>
        <w:t xml:space="preserve">la </w:t>
      </w:r>
      <w:r w:rsidR="0099618F">
        <w:rPr>
          <w:lang w:val="it-IT"/>
        </w:rPr>
        <w:t>Marsica.</w:t>
      </w:r>
    </w:p>
    <w:p w14:paraId="34FE62B0" w14:textId="7B84045B" w:rsidR="00D041A7" w:rsidRDefault="00F1281B" w:rsidP="00906841">
      <w:pPr>
        <w:spacing w:after="0" w:line="264" w:lineRule="exact"/>
        <w:jc w:val="both"/>
        <w:rPr>
          <w:lang w:val="it-IT"/>
        </w:rPr>
      </w:pPr>
      <w:r>
        <w:rPr>
          <w:lang w:val="it-IT"/>
        </w:rPr>
        <w:t>O</w:t>
      </w:r>
      <w:r w:rsidR="000D1249">
        <w:rPr>
          <w:lang w:val="it-IT"/>
        </w:rPr>
        <w:t>ltre all</w:t>
      </w:r>
      <w:r w:rsidR="008D2DA2">
        <w:rPr>
          <w:lang w:val="it-IT"/>
        </w:rPr>
        <w:t xml:space="preserve">a </w:t>
      </w:r>
      <w:r w:rsidR="006459E2">
        <w:rPr>
          <w:lang w:val="it-IT"/>
        </w:rPr>
        <w:t xml:space="preserve">inopportuna </w:t>
      </w:r>
      <w:r w:rsidR="00445E93">
        <w:rPr>
          <w:lang w:val="it-IT"/>
        </w:rPr>
        <w:t>demolizione</w:t>
      </w:r>
      <w:r>
        <w:rPr>
          <w:lang w:val="it-IT"/>
        </w:rPr>
        <w:t>, sorprende</w:t>
      </w:r>
      <w:r w:rsidR="00B22D75">
        <w:rPr>
          <w:lang w:val="it-IT"/>
        </w:rPr>
        <w:t xml:space="preserve"> </w:t>
      </w:r>
      <w:r w:rsidR="009D0B1D">
        <w:rPr>
          <w:lang w:val="it-IT"/>
        </w:rPr>
        <w:t xml:space="preserve">l’oblio che </w:t>
      </w:r>
      <w:r w:rsidR="0071731C">
        <w:rPr>
          <w:lang w:val="it-IT"/>
        </w:rPr>
        <w:t>caratterizza la</w:t>
      </w:r>
      <w:r w:rsidR="009D0B1D">
        <w:rPr>
          <w:lang w:val="it-IT"/>
        </w:rPr>
        <w:t xml:space="preserve"> vicenda</w:t>
      </w:r>
      <w:r w:rsidR="0007436A">
        <w:rPr>
          <w:lang w:val="it-IT"/>
        </w:rPr>
        <w:t xml:space="preserve"> </w:t>
      </w:r>
      <w:r w:rsidR="00BD36CB">
        <w:rPr>
          <w:lang w:val="it-IT"/>
        </w:rPr>
        <w:t xml:space="preserve">qui ricostruita puntualmente sulla base </w:t>
      </w:r>
      <w:r w:rsidR="008B7F6C">
        <w:rPr>
          <w:lang w:val="it-IT"/>
        </w:rPr>
        <w:t>de</w:t>
      </w:r>
      <w:r w:rsidR="00BC172A">
        <w:rPr>
          <w:lang w:val="it-IT"/>
        </w:rPr>
        <w:t>lle relazioni tecniche e de</w:t>
      </w:r>
      <w:r w:rsidR="008B7F6C">
        <w:rPr>
          <w:lang w:val="it-IT"/>
        </w:rPr>
        <w:t xml:space="preserve">i documenti </w:t>
      </w:r>
      <w:r w:rsidR="00BC172A">
        <w:rPr>
          <w:lang w:val="it-IT"/>
        </w:rPr>
        <w:t>di contabilità de</w:t>
      </w:r>
      <w:r w:rsidR="00D041A7">
        <w:rPr>
          <w:lang w:val="it-IT"/>
        </w:rPr>
        <w:t>l cantiere</w:t>
      </w:r>
      <w:r w:rsidR="00AD48B3">
        <w:rPr>
          <w:lang w:val="it-IT"/>
        </w:rPr>
        <w:t xml:space="preserve">. </w:t>
      </w:r>
    </w:p>
    <w:p w14:paraId="325E2D04" w14:textId="6E79D9E1" w:rsidR="004E439C" w:rsidRPr="004F6128" w:rsidRDefault="00AF4117" w:rsidP="00906841">
      <w:pPr>
        <w:spacing w:after="0" w:line="264" w:lineRule="exact"/>
        <w:jc w:val="both"/>
        <w:rPr>
          <w:lang w:val="it-IT"/>
        </w:rPr>
      </w:pPr>
      <w:r>
        <w:rPr>
          <w:lang w:val="it-IT"/>
        </w:rPr>
        <w:t>I</w:t>
      </w:r>
      <w:r w:rsidR="00D041A7">
        <w:rPr>
          <w:lang w:val="it-IT"/>
        </w:rPr>
        <w:t xml:space="preserve"> recenti eventi </w:t>
      </w:r>
      <w:r w:rsidR="00FE1B83">
        <w:rPr>
          <w:lang w:val="it-IT"/>
        </w:rPr>
        <w:t>sism</w:t>
      </w:r>
      <w:r w:rsidR="00D041A7">
        <w:rPr>
          <w:lang w:val="it-IT"/>
        </w:rPr>
        <w:t>ici</w:t>
      </w:r>
      <w:r w:rsidR="00201D28">
        <w:rPr>
          <w:lang w:val="it-IT"/>
        </w:rPr>
        <w:t xml:space="preserve"> </w:t>
      </w:r>
      <w:r w:rsidR="00FE1B83">
        <w:rPr>
          <w:lang w:val="it-IT"/>
        </w:rPr>
        <w:t>ha</w:t>
      </w:r>
      <w:r w:rsidR="00D041A7">
        <w:rPr>
          <w:lang w:val="it-IT"/>
        </w:rPr>
        <w:t>nno</w:t>
      </w:r>
      <w:r w:rsidR="00FE1B83">
        <w:rPr>
          <w:lang w:val="it-IT"/>
        </w:rPr>
        <w:t xml:space="preserve"> sottoposto la </w:t>
      </w:r>
      <w:r w:rsidR="002612BC">
        <w:rPr>
          <w:lang w:val="it-IT"/>
        </w:rPr>
        <w:t>facciata</w:t>
      </w:r>
      <w:r w:rsidR="00FE1B83">
        <w:rPr>
          <w:lang w:val="it-IT"/>
        </w:rPr>
        <w:t xml:space="preserve"> </w:t>
      </w:r>
      <w:r w:rsidR="004911AB">
        <w:rPr>
          <w:lang w:val="it-IT"/>
        </w:rPr>
        <w:t xml:space="preserve">ad un collaudo rivelatosi efficace, </w:t>
      </w:r>
      <w:r w:rsidR="003739C7">
        <w:rPr>
          <w:lang w:val="it-IT"/>
        </w:rPr>
        <w:t>confermando piuttosto</w:t>
      </w:r>
      <w:r w:rsidR="009E015A">
        <w:rPr>
          <w:lang w:val="it-IT"/>
        </w:rPr>
        <w:t xml:space="preserve"> </w:t>
      </w:r>
      <w:r w:rsidR="007D24C9">
        <w:rPr>
          <w:lang w:val="it-IT"/>
        </w:rPr>
        <w:t xml:space="preserve">la vulnerabilità della cupola </w:t>
      </w:r>
      <w:r w:rsidR="006A76D5">
        <w:rPr>
          <w:lang w:val="it-IT"/>
        </w:rPr>
        <w:t>e del campanile</w:t>
      </w:r>
      <w:r w:rsidR="002612BC">
        <w:rPr>
          <w:lang w:val="it-IT"/>
        </w:rPr>
        <w:t xml:space="preserve"> (già manifestat</w:t>
      </w:r>
      <w:r w:rsidR="0076586B">
        <w:rPr>
          <w:lang w:val="it-IT"/>
        </w:rPr>
        <w:t>a</w:t>
      </w:r>
      <w:r w:rsidR="002612BC">
        <w:rPr>
          <w:lang w:val="it-IT"/>
        </w:rPr>
        <w:t>si in passato)</w:t>
      </w:r>
      <w:r w:rsidR="00C263FD">
        <w:rPr>
          <w:lang w:val="it-IT"/>
        </w:rPr>
        <w:t>;</w:t>
      </w:r>
      <w:r w:rsidR="003739C7">
        <w:rPr>
          <w:lang w:val="it-IT"/>
        </w:rPr>
        <w:t xml:space="preserve"> </w:t>
      </w:r>
      <w:r w:rsidR="006A5C0D">
        <w:rPr>
          <w:lang w:val="it-IT"/>
        </w:rPr>
        <w:t>o</w:t>
      </w:r>
      <w:r w:rsidR="004E439C">
        <w:rPr>
          <w:lang w:val="it-IT"/>
        </w:rPr>
        <w:t>ggi tuttavia non si può ignorare la reale consistenza della fabbrica</w:t>
      </w:r>
      <w:r w:rsidR="006A5C0D">
        <w:rPr>
          <w:lang w:val="it-IT"/>
        </w:rPr>
        <w:t xml:space="preserve"> e le future criticità conservative</w:t>
      </w:r>
      <w:r w:rsidR="00F00C26">
        <w:rPr>
          <w:lang w:val="it-IT"/>
        </w:rPr>
        <w:t xml:space="preserve">, né </w:t>
      </w:r>
      <w:r w:rsidR="00E63C42">
        <w:rPr>
          <w:lang w:val="it-IT"/>
        </w:rPr>
        <w:t xml:space="preserve">persistere nella </w:t>
      </w:r>
      <w:r w:rsidR="00CA4BA8">
        <w:rPr>
          <w:lang w:val="it-IT"/>
        </w:rPr>
        <w:t>ostinata</w:t>
      </w:r>
      <w:r w:rsidR="004F49D2">
        <w:rPr>
          <w:lang w:val="it-IT"/>
        </w:rPr>
        <w:t xml:space="preserve"> </w:t>
      </w:r>
      <w:r w:rsidR="00E63C42">
        <w:rPr>
          <w:lang w:val="it-IT"/>
        </w:rPr>
        <w:t xml:space="preserve">separazione tra questioni </w:t>
      </w:r>
      <w:r w:rsidR="005264D6">
        <w:rPr>
          <w:lang w:val="it-IT"/>
        </w:rPr>
        <w:t>strutturali e di restauro</w:t>
      </w:r>
      <w:r w:rsidR="00F902DC">
        <w:rPr>
          <w:lang w:val="it-IT"/>
        </w:rPr>
        <w:t>, come se quest</w:t>
      </w:r>
      <w:r w:rsidR="001A121D">
        <w:rPr>
          <w:lang w:val="it-IT"/>
        </w:rPr>
        <w:t>o</w:t>
      </w:r>
      <w:r w:rsidR="00F902DC">
        <w:rPr>
          <w:lang w:val="it-IT"/>
        </w:rPr>
        <w:t xml:space="preserve"> riguardasse solo l</w:t>
      </w:r>
      <w:r w:rsidR="00666CA7">
        <w:rPr>
          <w:lang w:val="it-IT"/>
        </w:rPr>
        <w:t>’aspetto</w:t>
      </w:r>
      <w:r w:rsidR="00F902DC">
        <w:rPr>
          <w:lang w:val="it-IT"/>
        </w:rPr>
        <w:t xml:space="preserve"> superfici</w:t>
      </w:r>
      <w:r w:rsidR="00346CA8">
        <w:rPr>
          <w:lang w:val="it-IT"/>
        </w:rPr>
        <w:t>ale</w:t>
      </w:r>
      <w:r w:rsidR="00452CCE">
        <w:rPr>
          <w:lang w:val="it-IT"/>
        </w:rPr>
        <w:t>.</w:t>
      </w:r>
    </w:p>
    <w:p w14:paraId="242937B9" w14:textId="77777777" w:rsidR="00194248" w:rsidRDefault="00194248" w:rsidP="00C3649A">
      <w:pPr>
        <w:spacing w:after="0"/>
        <w:jc w:val="both"/>
        <w:rPr>
          <w:lang w:val="it-IT"/>
        </w:rPr>
      </w:pPr>
    </w:p>
    <w:p w14:paraId="3AD6FB11" w14:textId="77777777" w:rsidR="00C3649A" w:rsidRPr="00C3649A" w:rsidRDefault="00C3649A" w:rsidP="00C3649A">
      <w:pPr>
        <w:spacing w:after="0"/>
        <w:jc w:val="both"/>
        <w:rPr>
          <w:lang w:val="it-IT"/>
        </w:rPr>
      </w:pPr>
    </w:p>
    <w:p w14:paraId="3D38601A" w14:textId="3342C917" w:rsidR="00EC7784" w:rsidRDefault="00717E27" w:rsidP="00906841">
      <w:pPr>
        <w:spacing w:after="0" w:line="264" w:lineRule="exact"/>
        <w:jc w:val="both"/>
        <w:rPr>
          <w:lang w:val="it-IT"/>
        </w:rPr>
      </w:pPr>
      <w:r w:rsidRPr="00215521">
        <w:rPr>
          <w:i/>
          <w:iCs/>
          <w:lang w:val="it-IT"/>
        </w:rPr>
        <w:t>Parole chiave</w:t>
      </w:r>
      <w:r>
        <w:rPr>
          <w:lang w:val="it-IT"/>
        </w:rPr>
        <w:t xml:space="preserve">: </w:t>
      </w:r>
      <w:r w:rsidR="0089116D">
        <w:rPr>
          <w:lang w:val="it-IT"/>
        </w:rPr>
        <w:t>storia dei restauri, terremoti, consolidamento</w:t>
      </w:r>
      <w:r w:rsidR="00FF6623">
        <w:rPr>
          <w:lang w:val="it-IT"/>
        </w:rPr>
        <w:t xml:space="preserve">, </w:t>
      </w:r>
      <w:r w:rsidR="00642736">
        <w:rPr>
          <w:lang w:val="it-IT"/>
        </w:rPr>
        <w:t>monitoraggio</w:t>
      </w:r>
      <w:r w:rsidR="00DD3F71">
        <w:rPr>
          <w:lang w:val="it-IT"/>
        </w:rPr>
        <w:t>, Fondo Edifici di Culto</w:t>
      </w:r>
      <w:r w:rsidR="00FA6BFA">
        <w:rPr>
          <w:lang w:val="it-IT"/>
        </w:rPr>
        <w:t>.</w:t>
      </w:r>
    </w:p>
    <w:p w14:paraId="17D707A8" w14:textId="77777777" w:rsidR="00717E27" w:rsidRDefault="00717E27" w:rsidP="00390A4E">
      <w:pPr>
        <w:spacing w:after="0"/>
        <w:jc w:val="both"/>
        <w:rPr>
          <w:lang w:val="it-IT"/>
        </w:rPr>
      </w:pPr>
    </w:p>
    <w:p w14:paraId="23F99C33" w14:textId="77777777" w:rsidR="00215521" w:rsidRPr="00FA6BFA" w:rsidRDefault="00215521" w:rsidP="00390A4E">
      <w:pPr>
        <w:spacing w:after="0"/>
        <w:jc w:val="both"/>
        <w:rPr>
          <w:lang w:val="it-IT"/>
        </w:rPr>
      </w:pPr>
    </w:p>
    <w:p w14:paraId="23F4D4CD" w14:textId="3D02181A" w:rsidR="00E61E14" w:rsidRPr="00C3649A" w:rsidRDefault="00E61E14" w:rsidP="00194248">
      <w:pPr>
        <w:rPr>
          <w:b/>
          <w:bCs/>
          <w:sz w:val="24"/>
          <w:szCs w:val="24"/>
        </w:rPr>
      </w:pPr>
      <w:r w:rsidRPr="00C3649A">
        <w:rPr>
          <w:b/>
          <w:bCs/>
          <w:sz w:val="24"/>
          <w:szCs w:val="24"/>
        </w:rPr>
        <w:t>A repudiate</w:t>
      </w:r>
      <w:r w:rsidR="00AF5C86" w:rsidRPr="00C3649A">
        <w:rPr>
          <w:b/>
          <w:bCs/>
          <w:sz w:val="24"/>
          <w:szCs w:val="24"/>
        </w:rPr>
        <w:t>d</w:t>
      </w:r>
      <w:r w:rsidRPr="00C3649A">
        <w:rPr>
          <w:b/>
          <w:bCs/>
          <w:sz w:val="24"/>
          <w:szCs w:val="24"/>
        </w:rPr>
        <w:t xml:space="preserve"> restoration: the reconstruction of the facade of the basilica of San Bernardino in L'Aquila</w:t>
      </w:r>
    </w:p>
    <w:p w14:paraId="6F99DED7" w14:textId="77777777" w:rsidR="00C82C76" w:rsidRDefault="00C82C76" w:rsidP="00906841">
      <w:pPr>
        <w:spacing w:after="0" w:line="264" w:lineRule="exact"/>
        <w:jc w:val="both"/>
      </w:pPr>
    </w:p>
    <w:p w14:paraId="05755E82" w14:textId="1B1AD63F" w:rsidR="00D053EA" w:rsidRPr="00DD3F71" w:rsidRDefault="00D053EA" w:rsidP="00906841">
      <w:pPr>
        <w:spacing w:after="0" w:line="264" w:lineRule="exact"/>
        <w:jc w:val="both"/>
      </w:pPr>
      <w:r w:rsidRPr="00DD3F71">
        <w:t>The restoration works carried out in the last century on the facade of the basilica of San Bernardino not only constitute a completely unpublished story, but offer various reasons for reflection.</w:t>
      </w:r>
    </w:p>
    <w:p w14:paraId="02B7662A" w14:textId="3CB6604F" w:rsidR="00D053EA" w:rsidRPr="00DD3F71" w:rsidRDefault="00D053EA" w:rsidP="00906841">
      <w:pPr>
        <w:spacing w:after="0" w:line="264" w:lineRule="exact"/>
        <w:jc w:val="both"/>
      </w:pPr>
      <w:r w:rsidRPr="00DD3F71">
        <w:t>The split between structure and form, on which the intervention of the Civil Engineering Department is based, produces an extreme choice poorly based on the real danger. A singular distance between the theoretical-methodological acquisitions and the practice is evident, aimed at continuing what has already been achieved in the past without any critical reflection.</w:t>
      </w:r>
    </w:p>
    <w:p w14:paraId="50D710EE" w14:textId="1CCE9C7F" w:rsidR="00D053EA" w:rsidRPr="00DD3F71" w:rsidRDefault="00D053EA" w:rsidP="00906841">
      <w:pPr>
        <w:spacing w:after="0" w:line="264" w:lineRule="exact"/>
        <w:jc w:val="both"/>
      </w:pPr>
      <w:r w:rsidRPr="00DD3F71">
        <w:t xml:space="preserve">The monumental sixteenth-century facade was almost completely disassembled and rebuilt with an internal frame in reinforced concrete in 1958-62, although it was unharmed both in 1703 (when the earthquake damaged the dome, which was later rebuilt), and in 1915 during the earthquake that destroyed </w:t>
      </w:r>
      <w:proofErr w:type="spellStart"/>
      <w:r w:rsidRPr="00DD3F71">
        <w:t>Marsica</w:t>
      </w:r>
      <w:proofErr w:type="spellEnd"/>
      <w:r w:rsidRPr="00DD3F71">
        <w:t>.</w:t>
      </w:r>
    </w:p>
    <w:p w14:paraId="65B152BA" w14:textId="3DD9E299" w:rsidR="00D053EA" w:rsidRPr="00DD3F71" w:rsidRDefault="00D053EA" w:rsidP="00906841">
      <w:pPr>
        <w:spacing w:after="0" w:line="264" w:lineRule="exact"/>
        <w:jc w:val="both"/>
      </w:pPr>
      <w:r w:rsidRPr="00DD3F71">
        <w:t xml:space="preserve">In addition to the inopportune demolition, the oblivion that characterizes the story </w:t>
      </w:r>
      <w:r w:rsidR="00893544">
        <w:t xml:space="preserve">is surprising; </w:t>
      </w:r>
      <w:r w:rsidR="00C600D0">
        <w:t>her</w:t>
      </w:r>
      <w:r w:rsidR="00C61F3E">
        <w:t xml:space="preserve">e it is </w:t>
      </w:r>
      <w:r w:rsidRPr="00DD3F71">
        <w:t>reconstructed on the basis of the technical reports and documents of the construction site.</w:t>
      </w:r>
    </w:p>
    <w:p w14:paraId="001997A7" w14:textId="309C2E7D" w:rsidR="003923D6" w:rsidRDefault="00D053EA" w:rsidP="00906841">
      <w:pPr>
        <w:spacing w:after="0" w:line="264" w:lineRule="exact"/>
        <w:jc w:val="both"/>
      </w:pPr>
      <w:r w:rsidRPr="00DD3F71">
        <w:t xml:space="preserve">The recent seismic events have subjected the facade to a test which has proved to be effective, </w:t>
      </w:r>
      <w:r w:rsidR="004A1498">
        <w:t xml:space="preserve">but have also </w:t>
      </w:r>
      <w:r w:rsidRPr="00DD3F71">
        <w:t>confir</w:t>
      </w:r>
      <w:r w:rsidR="004A1498">
        <w:t>med</w:t>
      </w:r>
      <w:r w:rsidRPr="00DD3F71">
        <w:t xml:space="preserve"> the vulnerability of the dome and the bell tower</w:t>
      </w:r>
      <w:r w:rsidR="004142C8">
        <w:t>,</w:t>
      </w:r>
      <w:r w:rsidRPr="00DD3F71">
        <w:t xml:space="preserve"> </w:t>
      </w:r>
      <w:r w:rsidR="004A1498">
        <w:t xml:space="preserve">already </w:t>
      </w:r>
      <w:r w:rsidRPr="00DD3F71">
        <w:t>manifested in the past</w:t>
      </w:r>
      <w:r w:rsidR="004A1498">
        <w:t xml:space="preserve">. </w:t>
      </w:r>
    </w:p>
    <w:p w14:paraId="5EBF995D" w14:textId="1CC0B697" w:rsidR="00D053EA" w:rsidRPr="00DD3F71" w:rsidRDefault="0090407A" w:rsidP="00906841">
      <w:pPr>
        <w:spacing w:after="0" w:line="264" w:lineRule="exact"/>
        <w:jc w:val="both"/>
      </w:pPr>
      <w:r>
        <w:t>T</w:t>
      </w:r>
      <w:r w:rsidR="00D053EA" w:rsidRPr="00DD3F71">
        <w:t>oday</w:t>
      </w:r>
      <w:r w:rsidR="004A1498">
        <w:t xml:space="preserve"> </w:t>
      </w:r>
      <w:r w:rsidR="00D053EA" w:rsidRPr="00DD3F71">
        <w:t xml:space="preserve">we cannot ignore the real consistency of the building and future conservation criticalities, nor persist in the obstinate separation between structural and restoration issues </w:t>
      </w:r>
      <w:r w:rsidR="003923D6">
        <w:t>(</w:t>
      </w:r>
      <w:r w:rsidR="00D053EA" w:rsidRPr="00DD3F71">
        <w:t>as if this concerned only the superficial aspect</w:t>
      </w:r>
      <w:r w:rsidR="003923D6">
        <w:t>)</w:t>
      </w:r>
      <w:r w:rsidR="00D053EA" w:rsidRPr="00DD3F71">
        <w:t>.</w:t>
      </w:r>
    </w:p>
    <w:p w14:paraId="776B5EEC" w14:textId="77777777" w:rsidR="00D053EA" w:rsidRDefault="00D053EA" w:rsidP="00D053EA">
      <w:pPr>
        <w:spacing w:after="0"/>
        <w:jc w:val="both"/>
      </w:pPr>
    </w:p>
    <w:p w14:paraId="66C1392F" w14:textId="77777777" w:rsidR="00C3649A" w:rsidRPr="00D053EA" w:rsidRDefault="00C3649A" w:rsidP="00D053EA">
      <w:pPr>
        <w:spacing w:after="0"/>
        <w:jc w:val="both"/>
      </w:pPr>
    </w:p>
    <w:p w14:paraId="49F6B6D1" w14:textId="15A0BC6B" w:rsidR="00717E27" w:rsidRPr="00215521" w:rsidRDefault="00D053EA" w:rsidP="00390A4E">
      <w:pPr>
        <w:spacing w:after="0"/>
        <w:jc w:val="both"/>
      </w:pPr>
      <w:r w:rsidRPr="00215521">
        <w:rPr>
          <w:i/>
          <w:iCs/>
        </w:rPr>
        <w:t>Keywords</w:t>
      </w:r>
      <w:r w:rsidRPr="00D053EA">
        <w:t>: history of restoration, earthquakes, consolidation, monitoring</w:t>
      </w:r>
      <w:r w:rsidR="000E0211">
        <w:t>, FEC</w:t>
      </w:r>
      <w:r w:rsidR="00095EE7">
        <w:t xml:space="preserve"> (Cult Heritage Fund</w:t>
      </w:r>
      <w:r w:rsidR="00973473">
        <w:t xml:space="preserve"> - Italian Government)</w:t>
      </w:r>
      <w:r w:rsidR="00215521">
        <w:t>.</w:t>
      </w:r>
      <w:r w:rsidR="00717E27" w:rsidRPr="00215521">
        <w:t xml:space="preserve"> </w:t>
      </w:r>
    </w:p>
    <w:p w14:paraId="62D76E36" w14:textId="77777777" w:rsidR="005157E8" w:rsidRDefault="005157E8" w:rsidP="00390A4E">
      <w:pPr>
        <w:spacing w:after="0"/>
        <w:jc w:val="both"/>
      </w:pPr>
    </w:p>
    <w:p w14:paraId="53344F9D" w14:textId="6F1868B0" w:rsidR="007C0A17" w:rsidRPr="007375C3" w:rsidRDefault="007C0A17" w:rsidP="00346B75">
      <w:pPr>
        <w:spacing w:after="0"/>
        <w:rPr>
          <w:sz w:val="24"/>
          <w:szCs w:val="24"/>
        </w:rPr>
      </w:pPr>
    </w:p>
    <w:sectPr w:rsidR="007C0A17" w:rsidRPr="007375C3" w:rsidSect="003333A8">
      <w:pgSz w:w="11906" w:h="16838"/>
      <w:pgMar w:top="1418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A785F"/>
    <w:multiLevelType w:val="hybridMultilevel"/>
    <w:tmpl w:val="386286EC"/>
    <w:lvl w:ilvl="0" w:tplc="093A6B1A">
      <w:start w:val="15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7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72"/>
    <w:rsid w:val="00003711"/>
    <w:rsid w:val="00013703"/>
    <w:rsid w:val="00026986"/>
    <w:rsid w:val="00051B17"/>
    <w:rsid w:val="00053A77"/>
    <w:rsid w:val="00056CD5"/>
    <w:rsid w:val="00064411"/>
    <w:rsid w:val="0007436A"/>
    <w:rsid w:val="00081701"/>
    <w:rsid w:val="000844B8"/>
    <w:rsid w:val="000853F0"/>
    <w:rsid w:val="00087DB9"/>
    <w:rsid w:val="00095EE7"/>
    <w:rsid w:val="000B14B9"/>
    <w:rsid w:val="000C0A7F"/>
    <w:rsid w:val="000C1BC6"/>
    <w:rsid w:val="000C6877"/>
    <w:rsid w:val="000D10FE"/>
    <w:rsid w:val="000D1249"/>
    <w:rsid w:val="000D6B00"/>
    <w:rsid w:val="000E0211"/>
    <w:rsid w:val="000F5B81"/>
    <w:rsid w:val="00101E16"/>
    <w:rsid w:val="00115A6B"/>
    <w:rsid w:val="001215CF"/>
    <w:rsid w:val="0012774C"/>
    <w:rsid w:val="00140920"/>
    <w:rsid w:val="00147489"/>
    <w:rsid w:val="00165551"/>
    <w:rsid w:val="0018011D"/>
    <w:rsid w:val="001871BA"/>
    <w:rsid w:val="00194248"/>
    <w:rsid w:val="001968CF"/>
    <w:rsid w:val="001A121D"/>
    <w:rsid w:val="001A74EF"/>
    <w:rsid w:val="001C4D9B"/>
    <w:rsid w:val="001C5470"/>
    <w:rsid w:val="001D7487"/>
    <w:rsid w:val="001E3A66"/>
    <w:rsid w:val="001F12D0"/>
    <w:rsid w:val="00201D28"/>
    <w:rsid w:val="00205432"/>
    <w:rsid w:val="00215521"/>
    <w:rsid w:val="00226B32"/>
    <w:rsid w:val="002419EF"/>
    <w:rsid w:val="00245BC6"/>
    <w:rsid w:val="00254C71"/>
    <w:rsid w:val="002612BC"/>
    <w:rsid w:val="00281806"/>
    <w:rsid w:val="00282E2F"/>
    <w:rsid w:val="00285FAD"/>
    <w:rsid w:val="002A464B"/>
    <w:rsid w:val="002A788E"/>
    <w:rsid w:val="002C6C2F"/>
    <w:rsid w:val="002D0CF6"/>
    <w:rsid w:val="002E2025"/>
    <w:rsid w:val="002E6369"/>
    <w:rsid w:val="002F3128"/>
    <w:rsid w:val="002F4845"/>
    <w:rsid w:val="00311DA7"/>
    <w:rsid w:val="00312AE5"/>
    <w:rsid w:val="00314F61"/>
    <w:rsid w:val="0032774B"/>
    <w:rsid w:val="003333A8"/>
    <w:rsid w:val="003422E5"/>
    <w:rsid w:val="0034281D"/>
    <w:rsid w:val="00346B75"/>
    <w:rsid w:val="00346CA8"/>
    <w:rsid w:val="0035079E"/>
    <w:rsid w:val="00360123"/>
    <w:rsid w:val="00363418"/>
    <w:rsid w:val="00364AA5"/>
    <w:rsid w:val="003739C7"/>
    <w:rsid w:val="00374A20"/>
    <w:rsid w:val="003806E3"/>
    <w:rsid w:val="0038364C"/>
    <w:rsid w:val="0038477E"/>
    <w:rsid w:val="00390A4E"/>
    <w:rsid w:val="003923D6"/>
    <w:rsid w:val="003A4089"/>
    <w:rsid w:val="003C0F0A"/>
    <w:rsid w:val="003D43AA"/>
    <w:rsid w:val="003D5AE5"/>
    <w:rsid w:val="003E0115"/>
    <w:rsid w:val="004142C8"/>
    <w:rsid w:val="004206C1"/>
    <w:rsid w:val="004225FA"/>
    <w:rsid w:val="004269FE"/>
    <w:rsid w:val="00430A2F"/>
    <w:rsid w:val="00445E93"/>
    <w:rsid w:val="00452CCE"/>
    <w:rsid w:val="00456E41"/>
    <w:rsid w:val="00457736"/>
    <w:rsid w:val="00464166"/>
    <w:rsid w:val="0047400E"/>
    <w:rsid w:val="004911AB"/>
    <w:rsid w:val="00491A2E"/>
    <w:rsid w:val="00497E09"/>
    <w:rsid w:val="004A1498"/>
    <w:rsid w:val="004A6239"/>
    <w:rsid w:val="004C4083"/>
    <w:rsid w:val="004C477C"/>
    <w:rsid w:val="004E439C"/>
    <w:rsid w:val="004E439F"/>
    <w:rsid w:val="004F49D2"/>
    <w:rsid w:val="004F6128"/>
    <w:rsid w:val="0051551C"/>
    <w:rsid w:val="005157E8"/>
    <w:rsid w:val="00515AC1"/>
    <w:rsid w:val="00517611"/>
    <w:rsid w:val="005264D6"/>
    <w:rsid w:val="00526C96"/>
    <w:rsid w:val="00526D10"/>
    <w:rsid w:val="0053286C"/>
    <w:rsid w:val="00545F7E"/>
    <w:rsid w:val="00551748"/>
    <w:rsid w:val="00586551"/>
    <w:rsid w:val="00597CD3"/>
    <w:rsid w:val="005A5942"/>
    <w:rsid w:val="005A6160"/>
    <w:rsid w:val="005E20D7"/>
    <w:rsid w:val="005F2902"/>
    <w:rsid w:val="005F3380"/>
    <w:rsid w:val="0060536A"/>
    <w:rsid w:val="00606E59"/>
    <w:rsid w:val="00624714"/>
    <w:rsid w:val="00633E9A"/>
    <w:rsid w:val="00642736"/>
    <w:rsid w:val="006446F4"/>
    <w:rsid w:val="006459E2"/>
    <w:rsid w:val="00645A83"/>
    <w:rsid w:val="00647899"/>
    <w:rsid w:val="00647D62"/>
    <w:rsid w:val="0065770A"/>
    <w:rsid w:val="006640C0"/>
    <w:rsid w:val="00665441"/>
    <w:rsid w:val="00666CA7"/>
    <w:rsid w:val="006A5C0D"/>
    <w:rsid w:val="006A76D5"/>
    <w:rsid w:val="006D0E20"/>
    <w:rsid w:val="006E554E"/>
    <w:rsid w:val="007002B4"/>
    <w:rsid w:val="00701CF5"/>
    <w:rsid w:val="00703954"/>
    <w:rsid w:val="007043B6"/>
    <w:rsid w:val="00713A0C"/>
    <w:rsid w:val="0071731C"/>
    <w:rsid w:val="00717E27"/>
    <w:rsid w:val="007237CF"/>
    <w:rsid w:val="007375C3"/>
    <w:rsid w:val="00741E4D"/>
    <w:rsid w:val="007430D6"/>
    <w:rsid w:val="00750D68"/>
    <w:rsid w:val="0076586B"/>
    <w:rsid w:val="00777377"/>
    <w:rsid w:val="007851E2"/>
    <w:rsid w:val="007865ED"/>
    <w:rsid w:val="007917ED"/>
    <w:rsid w:val="007958E2"/>
    <w:rsid w:val="007A0985"/>
    <w:rsid w:val="007A0F72"/>
    <w:rsid w:val="007B1BD2"/>
    <w:rsid w:val="007C0A17"/>
    <w:rsid w:val="007D24C9"/>
    <w:rsid w:val="007D2679"/>
    <w:rsid w:val="007D6EEE"/>
    <w:rsid w:val="007E1FF3"/>
    <w:rsid w:val="007E4656"/>
    <w:rsid w:val="007F6947"/>
    <w:rsid w:val="00800FDF"/>
    <w:rsid w:val="0081428E"/>
    <w:rsid w:val="00820ADF"/>
    <w:rsid w:val="00826AEB"/>
    <w:rsid w:val="00827922"/>
    <w:rsid w:val="00854BDF"/>
    <w:rsid w:val="00857F70"/>
    <w:rsid w:val="00867E23"/>
    <w:rsid w:val="00880BFA"/>
    <w:rsid w:val="0089116D"/>
    <w:rsid w:val="00893544"/>
    <w:rsid w:val="008A327F"/>
    <w:rsid w:val="008A3B9D"/>
    <w:rsid w:val="008B53AD"/>
    <w:rsid w:val="008B7F6C"/>
    <w:rsid w:val="008C3E58"/>
    <w:rsid w:val="008D2DA2"/>
    <w:rsid w:val="008E67D3"/>
    <w:rsid w:val="008F4210"/>
    <w:rsid w:val="008F6BA1"/>
    <w:rsid w:val="0090407A"/>
    <w:rsid w:val="00906841"/>
    <w:rsid w:val="00910D50"/>
    <w:rsid w:val="0091494B"/>
    <w:rsid w:val="00946646"/>
    <w:rsid w:val="00973473"/>
    <w:rsid w:val="00975EB5"/>
    <w:rsid w:val="009841AD"/>
    <w:rsid w:val="0098422C"/>
    <w:rsid w:val="0099618F"/>
    <w:rsid w:val="009B737E"/>
    <w:rsid w:val="009D0B1D"/>
    <w:rsid w:val="009D4D78"/>
    <w:rsid w:val="009E015A"/>
    <w:rsid w:val="009E25E7"/>
    <w:rsid w:val="009E67F3"/>
    <w:rsid w:val="009F0F14"/>
    <w:rsid w:val="009F6883"/>
    <w:rsid w:val="009F69B1"/>
    <w:rsid w:val="00A055E7"/>
    <w:rsid w:val="00A22FB7"/>
    <w:rsid w:val="00A32C5E"/>
    <w:rsid w:val="00A40175"/>
    <w:rsid w:val="00A43B13"/>
    <w:rsid w:val="00A55A9A"/>
    <w:rsid w:val="00A7305C"/>
    <w:rsid w:val="00A740A6"/>
    <w:rsid w:val="00A87EF5"/>
    <w:rsid w:val="00A90281"/>
    <w:rsid w:val="00A97F37"/>
    <w:rsid w:val="00AA01C8"/>
    <w:rsid w:val="00AC3944"/>
    <w:rsid w:val="00AD48B3"/>
    <w:rsid w:val="00AD7B1D"/>
    <w:rsid w:val="00AE0FEB"/>
    <w:rsid w:val="00AF1120"/>
    <w:rsid w:val="00AF1EE1"/>
    <w:rsid w:val="00AF4117"/>
    <w:rsid w:val="00AF530E"/>
    <w:rsid w:val="00AF5C86"/>
    <w:rsid w:val="00B0623E"/>
    <w:rsid w:val="00B22D75"/>
    <w:rsid w:val="00B23954"/>
    <w:rsid w:val="00B24ACE"/>
    <w:rsid w:val="00B4132E"/>
    <w:rsid w:val="00B47D35"/>
    <w:rsid w:val="00B96E9B"/>
    <w:rsid w:val="00BA1939"/>
    <w:rsid w:val="00BC172A"/>
    <w:rsid w:val="00BD36CB"/>
    <w:rsid w:val="00BE570B"/>
    <w:rsid w:val="00BF72DC"/>
    <w:rsid w:val="00C13143"/>
    <w:rsid w:val="00C230FE"/>
    <w:rsid w:val="00C263FD"/>
    <w:rsid w:val="00C270FB"/>
    <w:rsid w:val="00C3649A"/>
    <w:rsid w:val="00C600D0"/>
    <w:rsid w:val="00C61F3E"/>
    <w:rsid w:val="00C82C76"/>
    <w:rsid w:val="00CA103E"/>
    <w:rsid w:val="00CA4BA8"/>
    <w:rsid w:val="00CB14FA"/>
    <w:rsid w:val="00CB681E"/>
    <w:rsid w:val="00CC25FF"/>
    <w:rsid w:val="00CC4998"/>
    <w:rsid w:val="00CF01D0"/>
    <w:rsid w:val="00D041A7"/>
    <w:rsid w:val="00D053EA"/>
    <w:rsid w:val="00D123ED"/>
    <w:rsid w:val="00D24D5E"/>
    <w:rsid w:val="00D2679A"/>
    <w:rsid w:val="00D46107"/>
    <w:rsid w:val="00D545DF"/>
    <w:rsid w:val="00D6635C"/>
    <w:rsid w:val="00D66A5A"/>
    <w:rsid w:val="00D75A93"/>
    <w:rsid w:val="00D761EA"/>
    <w:rsid w:val="00D80528"/>
    <w:rsid w:val="00D91793"/>
    <w:rsid w:val="00DA1863"/>
    <w:rsid w:val="00DA48F5"/>
    <w:rsid w:val="00DB081A"/>
    <w:rsid w:val="00DB1ED7"/>
    <w:rsid w:val="00DD3F71"/>
    <w:rsid w:val="00E061CC"/>
    <w:rsid w:val="00E06F32"/>
    <w:rsid w:val="00E12264"/>
    <w:rsid w:val="00E16058"/>
    <w:rsid w:val="00E43F17"/>
    <w:rsid w:val="00E50336"/>
    <w:rsid w:val="00E5259F"/>
    <w:rsid w:val="00E60F2A"/>
    <w:rsid w:val="00E61E14"/>
    <w:rsid w:val="00E63C42"/>
    <w:rsid w:val="00E74E76"/>
    <w:rsid w:val="00E805CC"/>
    <w:rsid w:val="00E86B6B"/>
    <w:rsid w:val="00E9702C"/>
    <w:rsid w:val="00EA49B2"/>
    <w:rsid w:val="00EB4375"/>
    <w:rsid w:val="00EB4EF3"/>
    <w:rsid w:val="00EB66A6"/>
    <w:rsid w:val="00EC1309"/>
    <w:rsid w:val="00EC4C84"/>
    <w:rsid w:val="00EC7784"/>
    <w:rsid w:val="00ED048C"/>
    <w:rsid w:val="00ED39D1"/>
    <w:rsid w:val="00ED70DC"/>
    <w:rsid w:val="00EE5928"/>
    <w:rsid w:val="00EF1210"/>
    <w:rsid w:val="00EF3AF8"/>
    <w:rsid w:val="00F00C26"/>
    <w:rsid w:val="00F028F1"/>
    <w:rsid w:val="00F02C8C"/>
    <w:rsid w:val="00F1281B"/>
    <w:rsid w:val="00F14A3A"/>
    <w:rsid w:val="00F41714"/>
    <w:rsid w:val="00F47589"/>
    <w:rsid w:val="00F5461B"/>
    <w:rsid w:val="00F722CB"/>
    <w:rsid w:val="00F729C2"/>
    <w:rsid w:val="00F77B60"/>
    <w:rsid w:val="00F87D9F"/>
    <w:rsid w:val="00F902DC"/>
    <w:rsid w:val="00F93E52"/>
    <w:rsid w:val="00F959E1"/>
    <w:rsid w:val="00FA6BFA"/>
    <w:rsid w:val="00FB5BC0"/>
    <w:rsid w:val="00FB7225"/>
    <w:rsid w:val="00FE18EA"/>
    <w:rsid w:val="00FE1B83"/>
    <w:rsid w:val="00FF32A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8000"/>
  <w15:chartTrackingRefBased/>
  <w15:docId w15:val="{E2E5BE0D-B271-47DB-AB21-3865110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A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49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Bartolomucci</dc:creator>
  <cp:keywords/>
  <dc:description/>
  <cp:lastModifiedBy>Carla Bartolomucci</cp:lastModifiedBy>
  <cp:revision>39</cp:revision>
  <dcterms:created xsi:type="dcterms:W3CDTF">2023-03-31T18:32:00Z</dcterms:created>
  <dcterms:modified xsi:type="dcterms:W3CDTF">2023-04-14T17:39:00Z</dcterms:modified>
</cp:coreProperties>
</file>