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29F2" w14:textId="77777777" w:rsidR="008261FF" w:rsidRPr="00956968" w:rsidRDefault="008261FF" w:rsidP="008261FF">
      <w:pPr>
        <w:jc w:val="both"/>
        <w:rPr>
          <w:rFonts w:cstheme="minorHAnsi"/>
          <w:b/>
          <w:bCs/>
          <w:sz w:val="36"/>
          <w:szCs w:val="36"/>
          <w:shd w:val="clear" w:color="auto" w:fill="FFFFFF"/>
          <w:lang w:val="en-US" w:eastAsia="it-IT"/>
        </w:rPr>
      </w:pPr>
      <w:r w:rsidRPr="00956968">
        <w:rPr>
          <w:rFonts w:cstheme="minorHAnsi"/>
          <w:b/>
          <w:bCs/>
          <w:sz w:val="36"/>
          <w:szCs w:val="36"/>
          <w:shd w:val="clear" w:color="auto" w:fill="FFFFFF"/>
          <w:lang w:val="en-US" w:eastAsia="it-IT"/>
        </w:rPr>
        <w:t>On the trail of Stefania Filo Speziale before the skyscraper</w:t>
      </w:r>
    </w:p>
    <w:p w14:paraId="09A9522A" w14:textId="77777777" w:rsidR="005138B3" w:rsidRPr="00956968" w:rsidRDefault="005138B3" w:rsidP="005138B3">
      <w:pPr>
        <w:autoSpaceDE w:val="0"/>
        <w:autoSpaceDN w:val="0"/>
        <w:adjustRightInd w:val="0"/>
        <w:spacing w:after="0" w:line="240" w:lineRule="auto"/>
        <w:rPr>
          <w:rFonts w:cstheme="minorHAnsi"/>
          <w:sz w:val="20"/>
          <w:szCs w:val="20"/>
        </w:rPr>
      </w:pPr>
      <w:r w:rsidRPr="00956968">
        <w:rPr>
          <w:rFonts w:cstheme="minorHAnsi"/>
          <w:sz w:val="20"/>
          <w:szCs w:val="20"/>
        </w:rPr>
        <w:t>Carolina De Falco</w:t>
      </w:r>
    </w:p>
    <w:p w14:paraId="52A6851D" w14:textId="05715C9F" w:rsidR="001972FE" w:rsidRPr="00956968" w:rsidRDefault="005138B3" w:rsidP="005138B3">
      <w:pPr>
        <w:spacing w:after="0" w:line="264" w:lineRule="exact"/>
        <w:jc w:val="both"/>
        <w:rPr>
          <w:rFonts w:cstheme="minorHAnsi"/>
        </w:rPr>
      </w:pPr>
      <w:r w:rsidRPr="00956968">
        <w:rPr>
          <w:rFonts w:cstheme="minorHAnsi"/>
          <w:sz w:val="20"/>
          <w:szCs w:val="20"/>
        </w:rPr>
        <w:t>carolina.defalco@unicampania.it</w:t>
      </w:r>
    </w:p>
    <w:p w14:paraId="7CEE8188" w14:textId="77777777" w:rsidR="005138B3" w:rsidRPr="00956968" w:rsidRDefault="005138B3" w:rsidP="008261FF">
      <w:pPr>
        <w:autoSpaceDE w:val="0"/>
        <w:autoSpaceDN w:val="0"/>
        <w:adjustRightInd w:val="0"/>
        <w:spacing w:after="0" w:line="264" w:lineRule="exact"/>
        <w:jc w:val="both"/>
        <w:rPr>
          <w:rFonts w:cstheme="minorHAnsi"/>
        </w:rPr>
      </w:pPr>
      <w:bookmarkStart w:id="0" w:name="_Hlk98173772"/>
    </w:p>
    <w:p w14:paraId="17F05738" w14:textId="7DF0803C" w:rsidR="008261FF" w:rsidRPr="00956968" w:rsidRDefault="00800415" w:rsidP="008261FF">
      <w:pPr>
        <w:autoSpaceDE w:val="0"/>
        <w:autoSpaceDN w:val="0"/>
        <w:adjustRightInd w:val="0"/>
        <w:spacing w:after="0" w:line="264" w:lineRule="exact"/>
        <w:jc w:val="both"/>
        <w:rPr>
          <w:rFonts w:cstheme="minorHAnsi"/>
          <w:lang w:val="en-US"/>
        </w:rPr>
      </w:pPr>
      <w:r w:rsidRPr="00956968">
        <w:rPr>
          <w:rFonts w:cstheme="minorHAnsi"/>
          <w:lang w:val="en-US"/>
        </w:rPr>
        <w:t>Stefania Filo Speziale (1905-1988), the first woman to graduate in Architecture in Naples and a pupil of Marcello Canino, decided to lose track of herself by destroying her project drawings, thus making it difficult to attempt to reconstruct her professional figure</w:t>
      </w:r>
      <w:r w:rsidR="008261FF" w:rsidRPr="00956968">
        <w:rPr>
          <w:rFonts w:cstheme="minorHAnsi"/>
          <w:lang w:val="en-US"/>
        </w:rPr>
        <w:t xml:space="preserve">. </w:t>
      </w:r>
      <w:r w:rsidR="00106F67" w:rsidRPr="00106F67">
        <w:rPr>
          <w:rFonts w:cstheme="minorHAnsi"/>
          <w:lang w:val="en-US"/>
        </w:rPr>
        <w:t>Without dwelling on h</w:t>
      </w:r>
      <w:r w:rsidR="00106F67">
        <w:rPr>
          <w:rFonts w:cstheme="minorHAnsi"/>
          <w:lang w:val="en-US"/>
        </w:rPr>
        <w:t>er</w:t>
      </w:r>
      <w:r w:rsidR="00106F67" w:rsidRPr="00106F67">
        <w:rPr>
          <w:rFonts w:cstheme="minorHAnsi"/>
          <w:lang w:val="en-US"/>
        </w:rPr>
        <w:t xml:space="preserve"> most famous works, such as the Metropolitan Cinema-Theatre and Della Morte Palace, </w:t>
      </w:r>
      <w:r w:rsidR="00D31936">
        <w:rPr>
          <w:rFonts w:cstheme="minorHAnsi"/>
          <w:lang w:val="en-US"/>
        </w:rPr>
        <w:t xml:space="preserve">it </w:t>
      </w:r>
      <w:r w:rsidR="00106F67" w:rsidRPr="00106F67">
        <w:rPr>
          <w:rFonts w:cstheme="minorHAnsi"/>
          <w:lang w:val="en-US"/>
        </w:rPr>
        <w:t>will consider h</w:t>
      </w:r>
      <w:r w:rsidR="00106F67">
        <w:rPr>
          <w:rFonts w:cstheme="minorHAnsi"/>
          <w:lang w:val="en-US"/>
        </w:rPr>
        <w:t>er</w:t>
      </w:r>
      <w:r w:rsidR="00106F67" w:rsidRPr="00106F67">
        <w:rPr>
          <w:rFonts w:cstheme="minorHAnsi"/>
          <w:lang w:val="en-US"/>
        </w:rPr>
        <w:t xml:space="preserve"> mature but less explored activity</w:t>
      </w:r>
      <w:r w:rsidR="00106F67">
        <w:rPr>
          <w:rFonts w:cstheme="minorHAnsi"/>
          <w:lang w:val="en-US"/>
        </w:rPr>
        <w:t>,</w:t>
      </w:r>
      <w:r w:rsidR="005336EB" w:rsidRPr="00956968">
        <w:rPr>
          <w:rFonts w:cstheme="minorHAnsi"/>
          <w:lang w:val="en-US"/>
        </w:rPr>
        <w:t xml:space="preserve"> which took place in the first half of the 1950s, considering that 1958 saw the completion of the skyscraper. </w:t>
      </w:r>
      <w:r w:rsidR="009203B8" w:rsidRPr="00956968">
        <w:rPr>
          <w:rFonts w:cstheme="minorHAnsi"/>
          <w:lang w:val="en-US"/>
        </w:rPr>
        <w:t xml:space="preserve">The overall reading and chronological 'reordering' of these episodes, supported by rare graphic acquisitions, even of unpublished works, </w:t>
      </w:r>
      <w:r w:rsidR="002A7E88" w:rsidRPr="002A7E88">
        <w:rPr>
          <w:rFonts w:cstheme="minorHAnsi"/>
          <w:lang w:val="en-US"/>
        </w:rPr>
        <w:t>such as the 'residential building' in Carelli Park</w:t>
      </w:r>
      <w:r w:rsidR="002A7E88">
        <w:rPr>
          <w:rFonts w:cstheme="minorHAnsi"/>
          <w:lang w:val="en-US"/>
        </w:rPr>
        <w:t xml:space="preserve">, </w:t>
      </w:r>
      <w:r w:rsidR="009203B8" w:rsidRPr="00956968">
        <w:rPr>
          <w:rFonts w:cstheme="minorHAnsi"/>
          <w:lang w:val="en-US"/>
        </w:rPr>
        <w:t xml:space="preserve">can contribute to a broader understanding of the designer's production, beyond the commonplace. </w:t>
      </w:r>
      <w:r w:rsidR="009A472A" w:rsidRPr="009A472A">
        <w:rPr>
          <w:rFonts w:cstheme="minorHAnsi"/>
          <w:lang w:val="en-US"/>
        </w:rPr>
        <w:t xml:space="preserve">Always attentive "to the need dictated by the psychological factor" of the inhabitants, to whom she destined green spaces and social places, she proposed the compositional type-morphological diversification of buildings, with broken plants and the play of volumes, and </w:t>
      </w:r>
      <w:r w:rsidR="00156A9C">
        <w:rPr>
          <w:rFonts w:cstheme="minorHAnsi"/>
          <w:lang w:val="en-US"/>
        </w:rPr>
        <w:t>different</w:t>
      </w:r>
      <w:r w:rsidR="009A472A" w:rsidRPr="009A472A">
        <w:rPr>
          <w:rFonts w:cstheme="minorHAnsi"/>
          <w:lang w:val="en-US"/>
        </w:rPr>
        <w:t xml:space="preserve"> texture of surfaces. Particularly in the INA-Casa 'laboratory', such as the </w:t>
      </w:r>
      <w:proofErr w:type="spellStart"/>
      <w:r w:rsidR="009A472A" w:rsidRPr="009A472A">
        <w:rPr>
          <w:rFonts w:cstheme="minorHAnsi"/>
          <w:lang w:val="en-US"/>
        </w:rPr>
        <w:t>neighbourhoods</w:t>
      </w:r>
      <w:proofErr w:type="spellEnd"/>
      <w:r w:rsidR="009A472A" w:rsidRPr="009A472A">
        <w:rPr>
          <w:rFonts w:cstheme="minorHAnsi"/>
          <w:lang w:val="en-US"/>
        </w:rPr>
        <w:t xml:space="preserve"> at </w:t>
      </w:r>
      <w:proofErr w:type="spellStart"/>
      <w:r w:rsidR="009A472A" w:rsidRPr="009A472A">
        <w:rPr>
          <w:rFonts w:cstheme="minorHAnsi"/>
          <w:lang w:val="en-US"/>
        </w:rPr>
        <w:t>Capodichino</w:t>
      </w:r>
      <w:proofErr w:type="spellEnd"/>
      <w:r w:rsidR="009A472A" w:rsidRPr="009A472A">
        <w:rPr>
          <w:rFonts w:cstheme="minorHAnsi"/>
          <w:lang w:val="en-US"/>
        </w:rPr>
        <w:t xml:space="preserve"> (1951) and </w:t>
      </w:r>
      <w:proofErr w:type="spellStart"/>
      <w:r w:rsidR="009A472A" w:rsidRPr="009A472A">
        <w:rPr>
          <w:rFonts w:cstheme="minorHAnsi"/>
          <w:lang w:val="en-US"/>
        </w:rPr>
        <w:t>Agnano</w:t>
      </w:r>
      <w:proofErr w:type="spellEnd"/>
      <w:r w:rsidR="009A472A" w:rsidRPr="009A472A">
        <w:rPr>
          <w:rFonts w:cstheme="minorHAnsi"/>
          <w:lang w:val="en-US"/>
        </w:rPr>
        <w:t xml:space="preserve"> (1953), she made use of experimental research on the urban landscape. What emerges is a personality capable of interpreting the evolution of modernity and deeply embedded in the cultural context of the 1950s.</w:t>
      </w:r>
    </w:p>
    <w:p w14:paraId="7A4EB00B" w14:textId="77777777" w:rsidR="008261FF" w:rsidRPr="00956968" w:rsidRDefault="008261FF" w:rsidP="008261FF">
      <w:pPr>
        <w:autoSpaceDE w:val="0"/>
        <w:autoSpaceDN w:val="0"/>
        <w:adjustRightInd w:val="0"/>
        <w:spacing w:after="0" w:line="264" w:lineRule="exact"/>
        <w:jc w:val="both"/>
        <w:rPr>
          <w:rFonts w:cstheme="minorHAnsi"/>
          <w:shd w:val="clear" w:color="auto" w:fill="FFFFFF"/>
          <w:lang w:val="en-US" w:eastAsia="it-IT"/>
        </w:rPr>
      </w:pPr>
    </w:p>
    <w:p w14:paraId="37C498BF" w14:textId="000A0851" w:rsidR="008261FF" w:rsidRPr="00956968" w:rsidRDefault="008261FF" w:rsidP="008261FF">
      <w:pPr>
        <w:autoSpaceDE w:val="0"/>
        <w:autoSpaceDN w:val="0"/>
        <w:adjustRightInd w:val="0"/>
        <w:spacing w:after="0" w:line="264" w:lineRule="exact"/>
        <w:jc w:val="both"/>
        <w:rPr>
          <w:rFonts w:cstheme="minorHAnsi"/>
        </w:rPr>
      </w:pPr>
      <w:r w:rsidRPr="00956968">
        <w:rPr>
          <w:rFonts w:cstheme="minorHAnsi"/>
          <w:shd w:val="clear" w:color="auto" w:fill="FFFFFF"/>
          <w:lang w:eastAsia="it-IT"/>
        </w:rPr>
        <w:t xml:space="preserve">Stefania </w:t>
      </w:r>
      <w:r w:rsidRPr="00956968">
        <w:rPr>
          <w:rFonts w:cstheme="minorHAnsi"/>
          <w:bCs/>
        </w:rPr>
        <w:t>Filo Speziale (1905-1988),</w:t>
      </w:r>
      <w:r w:rsidRPr="00956968">
        <w:rPr>
          <w:rFonts w:cstheme="minorHAnsi"/>
          <w:shd w:val="clear" w:color="auto" w:fill="FFFFFF"/>
          <w:lang w:eastAsia="it-IT"/>
        </w:rPr>
        <w:t xml:space="preserve"> prima donna </w:t>
      </w:r>
      <w:r w:rsidRPr="00956968">
        <w:rPr>
          <w:rFonts w:cstheme="minorHAnsi"/>
        </w:rPr>
        <w:t xml:space="preserve">laureata in Architettura a Napoli e allieva di Marcello Canino, ha </w:t>
      </w:r>
      <w:r w:rsidR="00392BF0" w:rsidRPr="00956968">
        <w:rPr>
          <w:rFonts w:cstheme="minorHAnsi"/>
        </w:rPr>
        <w:t>deciso</w:t>
      </w:r>
      <w:r w:rsidRPr="00956968">
        <w:rPr>
          <w:rFonts w:cstheme="minorHAnsi"/>
        </w:rPr>
        <w:t xml:space="preserve"> </w:t>
      </w:r>
      <w:r w:rsidR="00392BF0" w:rsidRPr="00956968">
        <w:rPr>
          <w:rFonts w:cstheme="minorHAnsi"/>
        </w:rPr>
        <w:t>di</w:t>
      </w:r>
      <w:r w:rsidRPr="00956968">
        <w:rPr>
          <w:rFonts w:cstheme="minorHAnsi"/>
        </w:rPr>
        <w:t xml:space="preserve"> far perdere le proprie tracce distruggendo il suo archivio di progetti</w:t>
      </w:r>
      <w:r w:rsidR="00392BF0" w:rsidRPr="00956968">
        <w:rPr>
          <w:rFonts w:cstheme="minorHAnsi"/>
        </w:rPr>
        <w:t>,</w:t>
      </w:r>
      <w:r w:rsidR="00392BF0" w:rsidRPr="00956968">
        <w:rPr>
          <w:rFonts w:cstheme="minorHAnsi"/>
          <w:shd w:val="clear" w:color="auto" w:fill="FFFFFF"/>
          <w:lang w:eastAsia="it-IT"/>
        </w:rPr>
        <w:t xml:space="preserve"> rendendo pertanto difficile il tentativo di ricostruirne la figura professionale</w:t>
      </w:r>
      <w:r w:rsidRPr="00956968">
        <w:rPr>
          <w:rFonts w:cstheme="minorHAnsi"/>
        </w:rPr>
        <w:t xml:space="preserve">. Senza soffermarsi sulle opere più </w:t>
      </w:r>
      <w:r w:rsidR="000B6A86">
        <w:rPr>
          <w:rFonts w:cstheme="minorHAnsi"/>
        </w:rPr>
        <w:t>celebri</w:t>
      </w:r>
      <w:r w:rsidRPr="00956968">
        <w:rPr>
          <w:rFonts w:cstheme="minorHAnsi"/>
        </w:rPr>
        <w:t xml:space="preserve">, </w:t>
      </w:r>
      <w:r w:rsidR="00962086">
        <w:rPr>
          <w:rFonts w:cstheme="minorHAnsi"/>
        </w:rPr>
        <w:t xml:space="preserve">come il cinema-teatro Metropolitan e palazzo Della Morte, </w:t>
      </w:r>
      <w:r w:rsidRPr="00956968">
        <w:rPr>
          <w:rFonts w:cstheme="minorHAnsi"/>
        </w:rPr>
        <w:t xml:space="preserve">si intende prendere in considerazione la sua attività oramai matura, ma meno esplorata, che si </w:t>
      </w:r>
      <w:r w:rsidR="00EB6EFA" w:rsidRPr="00956968">
        <w:rPr>
          <w:rFonts w:cstheme="minorHAnsi"/>
        </w:rPr>
        <w:t>svolge</w:t>
      </w:r>
      <w:r w:rsidRPr="00956968">
        <w:rPr>
          <w:rFonts w:cstheme="minorHAnsi"/>
        </w:rPr>
        <w:t xml:space="preserve"> </w:t>
      </w:r>
      <w:r w:rsidR="005336EB" w:rsidRPr="00956968">
        <w:rPr>
          <w:rFonts w:cstheme="minorHAnsi"/>
        </w:rPr>
        <w:t>nella prima metà degli anni Cinquanta, considerato che nel</w:t>
      </w:r>
      <w:r w:rsidR="00EB6EFA" w:rsidRPr="00956968">
        <w:rPr>
          <w:rFonts w:cstheme="minorHAnsi"/>
        </w:rPr>
        <w:t xml:space="preserve"> 1958</w:t>
      </w:r>
      <w:r w:rsidR="0039204D" w:rsidRPr="00956968">
        <w:rPr>
          <w:rFonts w:cstheme="minorHAnsi"/>
        </w:rPr>
        <w:t xml:space="preserve"> </w:t>
      </w:r>
      <w:r w:rsidR="005336EB" w:rsidRPr="00956968">
        <w:rPr>
          <w:rFonts w:cstheme="minorHAnsi"/>
        </w:rPr>
        <w:t>si conclude</w:t>
      </w:r>
      <w:r w:rsidR="00EB6EFA" w:rsidRPr="00956968">
        <w:rPr>
          <w:rFonts w:cstheme="minorHAnsi"/>
        </w:rPr>
        <w:t xml:space="preserve"> la </w:t>
      </w:r>
      <w:r w:rsidRPr="00956968">
        <w:rPr>
          <w:rFonts w:cstheme="minorHAnsi"/>
        </w:rPr>
        <w:t xml:space="preserve">realizzazione del grattacielo. </w:t>
      </w:r>
      <w:r w:rsidRPr="00956968">
        <w:rPr>
          <w:rFonts w:cstheme="minorHAnsi"/>
          <w:lang w:eastAsia="it-IT"/>
        </w:rPr>
        <w:t>La lettura complessiva e il “riordino” cronologico di tali episodi</w:t>
      </w:r>
      <w:r w:rsidR="00A76340" w:rsidRPr="00956968">
        <w:rPr>
          <w:rFonts w:cstheme="minorHAnsi"/>
          <w:lang w:eastAsia="it-IT"/>
        </w:rPr>
        <w:t>,</w:t>
      </w:r>
      <w:r w:rsidRPr="00956968">
        <w:rPr>
          <w:rFonts w:cstheme="minorHAnsi"/>
          <w:lang w:eastAsia="it-IT"/>
        </w:rPr>
        <w:t xml:space="preserve"> confortati da rare acquisizioni grafiche, anche di opere inedite, </w:t>
      </w:r>
      <w:r w:rsidR="002A7E88">
        <w:rPr>
          <w:rFonts w:cstheme="minorHAnsi"/>
          <w:lang w:eastAsia="it-IT"/>
        </w:rPr>
        <w:t xml:space="preserve">come il “fabbricato per civili abitazioni” a Parco Carelli, </w:t>
      </w:r>
      <w:r w:rsidRPr="00956968">
        <w:rPr>
          <w:rFonts w:cstheme="minorHAnsi"/>
          <w:lang w:eastAsia="it-IT"/>
        </w:rPr>
        <w:t xml:space="preserve">possono concorrere a una comprensione più ampia della produzione della progettista, oltre i luoghi comuni. </w:t>
      </w:r>
      <w:r w:rsidR="0039204D" w:rsidRPr="00956968">
        <w:rPr>
          <w:rFonts w:cstheme="minorHAnsi"/>
          <w:lang w:eastAsia="it-IT"/>
        </w:rPr>
        <w:t>Sempre attenta “</w:t>
      </w:r>
      <w:r w:rsidR="0039204D" w:rsidRPr="00956968">
        <w:rPr>
          <w:rFonts w:cstheme="minorHAnsi"/>
        </w:rPr>
        <w:t>all'esigenza dettata dal fattore psicologico” degli abitanti,</w:t>
      </w:r>
      <w:r w:rsidR="0039204D" w:rsidRPr="00956968">
        <w:rPr>
          <w:rFonts w:cstheme="minorHAnsi"/>
          <w:lang w:eastAsia="it-IT"/>
        </w:rPr>
        <w:t xml:space="preserve"> </w:t>
      </w:r>
      <w:r w:rsidR="00312F78">
        <w:rPr>
          <w:rFonts w:cstheme="minorHAnsi"/>
          <w:lang w:eastAsia="it-IT"/>
        </w:rPr>
        <w:t xml:space="preserve">cui destina </w:t>
      </w:r>
      <w:r w:rsidR="00312F78" w:rsidRPr="00956968">
        <w:rPr>
          <w:rFonts w:cstheme="minorHAnsi"/>
        </w:rPr>
        <w:t>spazi a verde e luoghi sociali</w:t>
      </w:r>
      <w:r w:rsidR="00312F78">
        <w:rPr>
          <w:rFonts w:cstheme="minorHAnsi"/>
        </w:rPr>
        <w:t>,</w:t>
      </w:r>
      <w:r w:rsidR="00312F78" w:rsidRPr="00956968">
        <w:rPr>
          <w:rFonts w:cstheme="minorHAnsi"/>
          <w:lang w:eastAsia="it-IT"/>
        </w:rPr>
        <w:t xml:space="preserve"> </w:t>
      </w:r>
      <w:r w:rsidR="00800415" w:rsidRPr="00956968">
        <w:rPr>
          <w:rFonts w:cstheme="minorHAnsi"/>
          <w:lang w:eastAsia="it-IT"/>
        </w:rPr>
        <w:t>propone la</w:t>
      </w:r>
      <w:r w:rsidR="0039204D" w:rsidRPr="00956968">
        <w:rPr>
          <w:rFonts w:cstheme="minorHAnsi"/>
          <w:lang w:eastAsia="it-IT"/>
        </w:rPr>
        <w:t xml:space="preserve"> diversificazione compositiva tipo-morfologica degli edifici</w:t>
      </w:r>
      <w:r w:rsidR="003F3D8D">
        <w:rPr>
          <w:rFonts w:cstheme="minorHAnsi"/>
          <w:lang w:eastAsia="it-IT"/>
        </w:rPr>
        <w:t>,</w:t>
      </w:r>
      <w:r w:rsidR="009430D2" w:rsidRPr="00956968">
        <w:rPr>
          <w:rFonts w:cstheme="minorHAnsi"/>
          <w:lang w:eastAsia="it-IT"/>
        </w:rPr>
        <w:t xml:space="preserve"> </w:t>
      </w:r>
      <w:r w:rsidR="003F3D8D" w:rsidRPr="00956968">
        <w:rPr>
          <w:rStyle w:val="Enfasicorsivo"/>
          <w:rFonts w:cstheme="minorHAnsi"/>
          <w:i w:val="0"/>
          <w:iCs w:val="0"/>
          <w:shd w:val="clear" w:color="auto" w:fill="FFFFFF"/>
        </w:rPr>
        <w:t>con</w:t>
      </w:r>
      <w:r w:rsidR="003F3D8D" w:rsidRPr="00956968">
        <w:rPr>
          <w:rFonts w:cstheme="minorHAnsi"/>
        </w:rPr>
        <w:t xml:space="preserve"> piante spezzate e gioco di volumi</w:t>
      </w:r>
      <w:r w:rsidR="003F3D8D">
        <w:rPr>
          <w:rFonts w:cstheme="minorHAnsi"/>
        </w:rPr>
        <w:t>,</w:t>
      </w:r>
      <w:r w:rsidR="003F3D8D" w:rsidRPr="00956968">
        <w:rPr>
          <w:rFonts w:cstheme="minorHAnsi"/>
          <w:lang w:eastAsia="it-IT"/>
        </w:rPr>
        <w:t xml:space="preserve"> </w:t>
      </w:r>
      <w:r w:rsidR="009430D2" w:rsidRPr="00956968">
        <w:rPr>
          <w:rFonts w:cstheme="minorHAnsi"/>
          <w:lang w:eastAsia="it-IT"/>
        </w:rPr>
        <w:t xml:space="preserve">e </w:t>
      </w:r>
      <w:r w:rsidR="00800415" w:rsidRPr="00956968">
        <w:rPr>
          <w:rFonts w:cstheme="minorHAnsi"/>
          <w:lang w:eastAsia="it-IT"/>
        </w:rPr>
        <w:t>del</w:t>
      </w:r>
      <w:r w:rsidR="009430D2" w:rsidRPr="00956968">
        <w:rPr>
          <w:rFonts w:cstheme="minorHAnsi"/>
          <w:lang w:eastAsia="it-IT"/>
        </w:rPr>
        <w:t>la texture delle superfici</w:t>
      </w:r>
      <w:r w:rsidR="00312F78">
        <w:rPr>
          <w:rFonts w:cstheme="minorHAnsi"/>
          <w:lang w:eastAsia="it-IT"/>
        </w:rPr>
        <w:t>.</w:t>
      </w:r>
      <w:r w:rsidR="00F01EB9" w:rsidRPr="00F01EB9">
        <w:rPr>
          <w:rFonts w:cstheme="minorHAnsi"/>
          <w:lang w:eastAsia="it-IT"/>
        </w:rPr>
        <w:t xml:space="preserve"> </w:t>
      </w:r>
      <w:proofErr w:type="gramStart"/>
      <w:r w:rsidR="00312F78">
        <w:rPr>
          <w:rFonts w:cstheme="minorHAnsi"/>
          <w:lang w:eastAsia="it-IT"/>
        </w:rPr>
        <w:t>I</w:t>
      </w:r>
      <w:r w:rsidR="00312F78" w:rsidRPr="00956968">
        <w:rPr>
          <w:rFonts w:cstheme="minorHAnsi"/>
          <w:lang w:eastAsia="it-IT"/>
        </w:rPr>
        <w:t>n particolare</w:t>
      </w:r>
      <w:proofErr w:type="gramEnd"/>
      <w:r w:rsidR="00F01EB9" w:rsidRPr="00956968">
        <w:rPr>
          <w:rFonts w:cstheme="minorHAnsi"/>
          <w:lang w:eastAsia="it-IT"/>
        </w:rPr>
        <w:t xml:space="preserve"> nel “laboratorio” dell’INA-Casa, come i quartieri a Capodichino</w:t>
      </w:r>
      <w:r w:rsidR="00F01EB9">
        <w:rPr>
          <w:rFonts w:cstheme="minorHAnsi"/>
          <w:lang w:eastAsia="it-IT"/>
        </w:rPr>
        <w:t xml:space="preserve"> (1951) </w:t>
      </w:r>
      <w:r w:rsidR="00F01EB9" w:rsidRPr="00956968">
        <w:rPr>
          <w:rFonts w:cstheme="minorHAnsi"/>
          <w:lang w:eastAsia="it-IT"/>
        </w:rPr>
        <w:t>e ad Agnano</w:t>
      </w:r>
      <w:r w:rsidR="00F01EB9">
        <w:rPr>
          <w:rFonts w:cstheme="minorHAnsi"/>
          <w:lang w:eastAsia="it-IT"/>
        </w:rPr>
        <w:t xml:space="preserve"> (1953)</w:t>
      </w:r>
      <w:r w:rsidR="00F01EB9" w:rsidRPr="00956968">
        <w:rPr>
          <w:rFonts w:cstheme="minorHAnsi"/>
          <w:lang w:eastAsia="it-IT"/>
        </w:rPr>
        <w:t xml:space="preserve">, </w:t>
      </w:r>
      <w:r w:rsidR="00312F78" w:rsidRPr="00956968">
        <w:rPr>
          <w:rFonts w:cstheme="minorHAnsi"/>
        </w:rPr>
        <w:t>si avvale della ricerca sperimentale sul</w:t>
      </w:r>
      <w:r w:rsidR="00312F78" w:rsidRPr="00956968">
        <w:rPr>
          <w:rFonts w:cstheme="minorHAnsi"/>
          <w:shd w:val="clear" w:color="auto" w:fill="FFFFFF"/>
        </w:rPr>
        <w:t> paesaggio urbano</w:t>
      </w:r>
      <w:r w:rsidR="00312F78">
        <w:rPr>
          <w:rFonts w:cstheme="minorHAnsi"/>
        </w:rPr>
        <w:t>.</w:t>
      </w:r>
      <w:r w:rsidR="00312F78" w:rsidRPr="00956968">
        <w:rPr>
          <w:rFonts w:cstheme="minorHAnsi"/>
        </w:rPr>
        <w:t xml:space="preserve"> </w:t>
      </w:r>
      <w:r w:rsidRPr="00956968">
        <w:rPr>
          <w:rFonts w:cstheme="minorHAnsi"/>
          <w:lang w:eastAsia="it-IT"/>
        </w:rPr>
        <w:t xml:space="preserve">Ne emerge </w:t>
      </w:r>
      <w:r w:rsidR="00D0024E">
        <w:rPr>
          <w:rFonts w:cstheme="minorHAnsi"/>
          <w:lang w:eastAsia="it-IT"/>
        </w:rPr>
        <w:t>l</w:t>
      </w:r>
      <w:r w:rsidRPr="00956968">
        <w:rPr>
          <w:rFonts w:cstheme="minorHAnsi"/>
          <w:lang w:eastAsia="it-IT"/>
        </w:rPr>
        <w:t>a personalità</w:t>
      </w:r>
      <w:r w:rsidR="00F02A73" w:rsidRPr="00956968">
        <w:rPr>
          <w:rFonts w:cstheme="minorHAnsi"/>
          <w:lang w:eastAsia="it-IT"/>
        </w:rPr>
        <w:t xml:space="preserve"> capace di interpretare l’evoluzione della modernità</w:t>
      </w:r>
      <w:r w:rsidR="0039204D" w:rsidRPr="00956968">
        <w:rPr>
          <w:rFonts w:cstheme="minorHAnsi"/>
          <w:lang w:eastAsia="it-IT"/>
        </w:rPr>
        <w:t xml:space="preserve"> e</w:t>
      </w:r>
      <w:r w:rsidRPr="00956968">
        <w:rPr>
          <w:rFonts w:cstheme="minorHAnsi"/>
          <w:lang w:eastAsia="it-IT"/>
        </w:rPr>
        <w:t xml:space="preserve"> profondamente inserita nel contesto culturale degli anni Cinquanta. </w:t>
      </w:r>
    </w:p>
    <w:p w14:paraId="0C24AFE1" w14:textId="77777777" w:rsidR="008261FF" w:rsidRPr="00956968" w:rsidRDefault="008261FF" w:rsidP="008261FF">
      <w:pPr>
        <w:autoSpaceDE w:val="0"/>
        <w:autoSpaceDN w:val="0"/>
        <w:adjustRightInd w:val="0"/>
        <w:spacing w:after="0" w:line="264" w:lineRule="exact"/>
        <w:jc w:val="both"/>
        <w:rPr>
          <w:rFonts w:cstheme="minorHAnsi"/>
        </w:rPr>
      </w:pPr>
    </w:p>
    <w:p w14:paraId="767C1211" w14:textId="77777777" w:rsidR="008261FF" w:rsidRPr="00956968" w:rsidRDefault="008261FF" w:rsidP="008261FF">
      <w:pPr>
        <w:autoSpaceDE w:val="0"/>
        <w:autoSpaceDN w:val="0"/>
        <w:adjustRightInd w:val="0"/>
        <w:spacing w:after="0" w:line="264" w:lineRule="exact"/>
        <w:jc w:val="both"/>
        <w:rPr>
          <w:rFonts w:cstheme="minorHAnsi"/>
        </w:rPr>
      </w:pPr>
    </w:p>
    <w:p w14:paraId="10CE1362" w14:textId="1805798D" w:rsidR="008261FF" w:rsidRPr="00956968" w:rsidRDefault="008261FF" w:rsidP="008261FF">
      <w:pPr>
        <w:spacing w:after="0" w:line="264" w:lineRule="exact"/>
        <w:jc w:val="both"/>
        <w:rPr>
          <w:rFonts w:cstheme="minorHAnsi"/>
          <w:lang w:val="en-US"/>
        </w:rPr>
      </w:pPr>
      <w:r w:rsidRPr="00956968">
        <w:rPr>
          <w:rFonts w:cstheme="minorHAnsi"/>
          <w:lang w:val="en-US"/>
        </w:rPr>
        <w:t xml:space="preserve">Stefania Filo Speziale; </w:t>
      </w:r>
      <w:r w:rsidR="00C25821" w:rsidRPr="00956968">
        <w:rPr>
          <w:rFonts w:cstheme="minorHAnsi"/>
          <w:lang w:val="en-US"/>
        </w:rPr>
        <w:t>residential building</w:t>
      </w:r>
      <w:r w:rsidRPr="00956968">
        <w:rPr>
          <w:rFonts w:cstheme="minorHAnsi"/>
          <w:lang w:val="en-US"/>
        </w:rPr>
        <w:t>; council houses INA-Casa; 1950s</w:t>
      </w:r>
    </w:p>
    <w:p w14:paraId="4CCA5E28" w14:textId="0DEBBCEF" w:rsidR="008261FF" w:rsidRPr="00956968" w:rsidRDefault="008261FF" w:rsidP="008261FF">
      <w:pPr>
        <w:spacing w:after="0" w:line="264" w:lineRule="exact"/>
        <w:jc w:val="both"/>
        <w:rPr>
          <w:rFonts w:cstheme="minorHAnsi"/>
        </w:rPr>
      </w:pPr>
      <w:r w:rsidRPr="00956968">
        <w:rPr>
          <w:rFonts w:cstheme="minorHAnsi"/>
        </w:rPr>
        <w:t xml:space="preserve">Stefania Filo Speziale; edilizia </w:t>
      </w:r>
      <w:r w:rsidR="00C25821" w:rsidRPr="00956968">
        <w:rPr>
          <w:rFonts w:cstheme="minorHAnsi"/>
        </w:rPr>
        <w:t>residenziale</w:t>
      </w:r>
      <w:r w:rsidRPr="00956968">
        <w:rPr>
          <w:rFonts w:cstheme="minorHAnsi"/>
        </w:rPr>
        <w:t>; INA-Casa; anni Cinquanta</w:t>
      </w:r>
    </w:p>
    <w:p w14:paraId="318DD6B0" w14:textId="77777777" w:rsidR="008261FF" w:rsidRPr="00956968" w:rsidRDefault="008261FF" w:rsidP="005D5E9C">
      <w:pPr>
        <w:autoSpaceDE w:val="0"/>
        <w:autoSpaceDN w:val="0"/>
        <w:adjustRightInd w:val="0"/>
        <w:spacing w:after="0" w:line="264" w:lineRule="exact"/>
        <w:ind w:firstLine="284"/>
        <w:jc w:val="both"/>
        <w:rPr>
          <w:rFonts w:cstheme="minorHAnsi"/>
          <w:shd w:val="clear" w:color="auto" w:fill="FFFFFF"/>
          <w:lang w:eastAsia="it-IT"/>
        </w:rPr>
      </w:pPr>
    </w:p>
    <w:p w14:paraId="44453CD0"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009C95C8"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0DDBB0BD"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706BD3EB"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6CA5C8BC"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7F7D8F1B"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764B7B1B"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567866AA"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09CDA10B"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31A51416"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1C14001D"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49E567CD" w14:textId="77777777" w:rsidR="008261FF" w:rsidRPr="00956968" w:rsidRDefault="008261FF" w:rsidP="008261FF">
      <w:pPr>
        <w:spacing w:after="0" w:line="432" w:lineRule="exact"/>
        <w:jc w:val="both"/>
        <w:rPr>
          <w:rFonts w:cstheme="minorHAnsi"/>
          <w:b/>
          <w:bCs/>
          <w:sz w:val="36"/>
          <w:szCs w:val="36"/>
          <w:shd w:val="clear" w:color="auto" w:fill="FFFFFF"/>
          <w:lang w:eastAsia="it-IT"/>
        </w:rPr>
      </w:pPr>
    </w:p>
    <w:p w14:paraId="1B08AB34" w14:textId="46551A79" w:rsidR="008261FF" w:rsidRPr="00956968" w:rsidRDefault="008261FF" w:rsidP="008261FF">
      <w:pPr>
        <w:spacing w:after="0" w:line="432" w:lineRule="exact"/>
        <w:jc w:val="both"/>
        <w:rPr>
          <w:rFonts w:cstheme="minorHAnsi"/>
          <w:b/>
          <w:bCs/>
          <w:shd w:val="clear" w:color="auto" w:fill="FFFFFF"/>
          <w:lang w:eastAsia="it-IT"/>
        </w:rPr>
      </w:pPr>
      <w:r w:rsidRPr="00956968">
        <w:rPr>
          <w:rFonts w:cstheme="minorHAnsi"/>
          <w:b/>
          <w:bCs/>
          <w:sz w:val="36"/>
          <w:szCs w:val="36"/>
          <w:shd w:val="clear" w:color="auto" w:fill="FFFFFF"/>
          <w:lang w:eastAsia="it-IT"/>
        </w:rPr>
        <w:t>Sulle tracce di Stefania Filo Speziale prima del grattacielo</w:t>
      </w:r>
    </w:p>
    <w:p w14:paraId="3136F1DB" w14:textId="77777777" w:rsidR="008261FF" w:rsidRPr="00956968" w:rsidRDefault="008261FF" w:rsidP="005D5E9C">
      <w:pPr>
        <w:autoSpaceDE w:val="0"/>
        <w:autoSpaceDN w:val="0"/>
        <w:adjustRightInd w:val="0"/>
        <w:spacing w:after="0" w:line="264" w:lineRule="exact"/>
        <w:ind w:firstLine="284"/>
        <w:jc w:val="both"/>
        <w:rPr>
          <w:rFonts w:cstheme="minorHAnsi"/>
          <w:shd w:val="clear" w:color="auto" w:fill="FFFFFF"/>
          <w:lang w:eastAsia="it-IT"/>
        </w:rPr>
      </w:pPr>
    </w:p>
    <w:p w14:paraId="7C3EC0A8" w14:textId="77777777" w:rsidR="005138B3" w:rsidRPr="00956968" w:rsidRDefault="005138B3" w:rsidP="005D5E9C">
      <w:pPr>
        <w:autoSpaceDE w:val="0"/>
        <w:autoSpaceDN w:val="0"/>
        <w:adjustRightInd w:val="0"/>
        <w:spacing w:after="0" w:line="264" w:lineRule="exact"/>
        <w:ind w:firstLine="284"/>
        <w:jc w:val="both"/>
        <w:rPr>
          <w:rFonts w:cstheme="minorHAnsi"/>
          <w:shd w:val="clear" w:color="auto" w:fill="FFFFFF"/>
          <w:lang w:eastAsia="it-IT"/>
        </w:rPr>
      </w:pPr>
    </w:p>
    <w:p w14:paraId="30F8D1FD" w14:textId="7700D7A3" w:rsidR="00397821" w:rsidRPr="00956968" w:rsidRDefault="00FF607C" w:rsidP="005D5E9C">
      <w:pPr>
        <w:autoSpaceDE w:val="0"/>
        <w:autoSpaceDN w:val="0"/>
        <w:adjustRightInd w:val="0"/>
        <w:spacing w:after="0" w:line="264" w:lineRule="exact"/>
        <w:ind w:firstLine="284"/>
        <w:jc w:val="both"/>
        <w:rPr>
          <w:rFonts w:cstheme="minorHAnsi"/>
        </w:rPr>
      </w:pPr>
      <w:r w:rsidRPr="00956968">
        <w:rPr>
          <w:rFonts w:cstheme="minorHAnsi"/>
          <w:shd w:val="clear" w:color="auto" w:fill="FFFFFF"/>
          <w:lang w:eastAsia="it-IT"/>
        </w:rPr>
        <w:t xml:space="preserve">Tentare di ricostruire l’opera di Stefania </w:t>
      </w:r>
      <w:r w:rsidRPr="00956968">
        <w:rPr>
          <w:rFonts w:cstheme="minorHAnsi"/>
          <w:bCs/>
        </w:rPr>
        <w:t>Filo Speziale (1905-1988),</w:t>
      </w:r>
      <w:r w:rsidRPr="00956968">
        <w:rPr>
          <w:rFonts w:cstheme="minorHAnsi"/>
          <w:shd w:val="clear" w:color="auto" w:fill="FFFFFF"/>
          <w:lang w:eastAsia="it-IT"/>
        </w:rPr>
        <w:t xml:space="preserve"> prima donna </w:t>
      </w:r>
      <w:r w:rsidRPr="00956968">
        <w:rPr>
          <w:rFonts w:cstheme="minorHAnsi"/>
        </w:rPr>
        <w:t>laureata in Architettura a Napoli</w:t>
      </w:r>
      <w:r w:rsidR="008D4544" w:rsidRPr="00956968">
        <w:rPr>
          <w:rFonts w:cstheme="minorHAnsi"/>
        </w:rPr>
        <w:t>, nel 1932,</w:t>
      </w:r>
      <w:r w:rsidRPr="00956968">
        <w:rPr>
          <w:rFonts w:cstheme="minorHAnsi"/>
        </w:rPr>
        <w:t xml:space="preserve"> e </w:t>
      </w:r>
      <w:r w:rsidR="00C262C7" w:rsidRPr="00956968">
        <w:rPr>
          <w:rFonts w:cstheme="minorHAnsi"/>
          <w:shd w:val="clear" w:color="auto" w:fill="FFFFFF"/>
        </w:rPr>
        <w:t>brillante</w:t>
      </w:r>
      <w:r w:rsidR="00C262C7" w:rsidRPr="00956968">
        <w:rPr>
          <w:rFonts w:cstheme="minorHAnsi"/>
        </w:rPr>
        <w:t xml:space="preserve"> </w:t>
      </w:r>
      <w:r w:rsidRPr="00956968">
        <w:rPr>
          <w:rFonts w:cstheme="minorHAnsi"/>
        </w:rPr>
        <w:t xml:space="preserve">allieva di Marcello Canino, non è impresa semplice dal momento che, com’è noto, ha cercato di far perdere le proprie tracce distruggendo i </w:t>
      </w:r>
      <w:r w:rsidR="006E09F7" w:rsidRPr="00956968">
        <w:rPr>
          <w:rFonts w:cstheme="minorHAnsi"/>
        </w:rPr>
        <w:t xml:space="preserve">suoi </w:t>
      </w:r>
      <w:r w:rsidRPr="00956968">
        <w:rPr>
          <w:rFonts w:cstheme="minorHAnsi"/>
        </w:rPr>
        <w:t>disegni di progetto</w:t>
      </w:r>
      <w:bookmarkEnd w:id="0"/>
      <w:r w:rsidR="00397821" w:rsidRPr="00956968">
        <w:rPr>
          <w:rStyle w:val="Rimandonotaapidipagina"/>
          <w:rFonts w:cstheme="minorHAnsi"/>
        </w:rPr>
        <w:footnoteReference w:id="1"/>
      </w:r>
      <w:r w:rsidR="00397821" w:rsidRPr="00956968">
        <w:rPr>
          <w:rFonts w:cstheme="minorHAnsi"/>
        </w:rPr>
        <w:t xml:space="preserve">. Gesto probabilmente indotto, «nonostante l’indiscussa statura culturale e morale», dalle critiche di alterazione del contesto ambientale </w:t>
      </w:r>
      <w:r w:rsidR="006E09F7" w:rsidRPr="00956968">
        <w:rPr>
          <w:rFonts w:cstheme="minorHAnsi"/>
        </w:rPr>
        <w:t>per</w:t>
      </w:r>
      <w:r w:rsidR="00397821" w:rsidRPr="00956968">
        <w:rPr>
          <w:rFonts w:cstheme="minorHAnsi"/>
        </w:rPr>
        <w:t xml:space="preserve"> la realizzazione del grattacielo </w:t>
      </w:r>
      <w:r w:rsidR="006E09F7" w:rsidRPr="00956968">
        <w:rPr>
          <w:rFonts w:cstheme="minorHAnsi"/>
        </w:rPr>
        <w:t>del</w:t>
      </w:r>
      <w:r w:rsidR="00397821" w:rsidRPr="00956968">
        <w:rPr>
          <w:rFonts w:cstheme="minorHAnsi"/>
        </w:rPr>
        <w:t>la Società Cattolica di Assicurazioni</w:t>
      </w:r>
      <w:r w:rsidR="008B2FD3" w:rsidRPr="00956968">
        <w:rPr>
          <w:rFonts w:cstheme="minorHAnsi"/>
        </w:rPr>
        <w:t>, nel 1958</w:t>
      </w:r>
      <w:r w:rsidR="00397821" w:rsidRPr="00956968">
        <w:rPr>
          <w:rStyle w:val="Rimandonotaapidipagina"/>
          <w:rFonts w:cstheme="minorHAnsi"/>
        </w:rPr>
        <w:footnoteReference w:id="2"/>
      </w:r>
      <w:r w:rsidR="00397821" w:rsidRPr="00956968">
        <w:rPr>
          <w:rFonts w:cstheme="minorHAnsi"/>
        </w:rPr>
        <w:t xml:space="preserve">. </w:t>
      </w:r>
    </w:p>
    <w:p w14:paraId="5D963A34" w14:textId="2665D38F" w:rsidR="00397821" w:rsidRPr="00956968" w:rsidRDefault="00397821" w:rsidP="005D5E9C">
      <w:pPr>
        <w:autoSpaceDE w:val="0"/>
        <w:autoSpaceDN w:val="0"/>
        <w:adjustRightInd w:val="0"/>
        <w:spacing w:after="0" w:line="264" w:lineRule="exact"/>
        <w:ind w:firstLine="284"/>
        <w:jc w:val="both"/>
        <w:rPr>
          <w:rFonts w:cstheme="minorHAnsi"/>
          <w:i/>
          <w:iCs/>
        </w:rPr>
      </w:pPr>
      <w:r w:rsidRPr="00956968">
        <w:rPr>
          <w:rFonts w:cstheme="minorHAnsi"/>
        </w:rPr>
        <w:t xml:space="preserve">Donna dal forte temperamento, nata come Filo della Torre di Santa Susanna, decide di assumere il doppio cognome mantenendo parte del proprio quando sposa l’ammiraglio Giuseppe Carlo Speziale, nel 1940. La nonna e la zia, principessa </w:t>
      </w:r>
      <w:proofErr w:type="spellStart"/>
      <w:r w:rsidRPr="00956968">
        <w:rPr>
          <w:rFonts w:cstheme="minorHAnsi"/>
        </w:rPr>
        <w:t>Cellammare</w:t>
      </w:r>
      <w:proofErr w:type="spellEnd"/>
      <w:r w:rsidRPr="00956968">
        <w:rPr>
          <w:rFonts w:cstheme="minorHAnsi"/>
        </w:rPr>
        <w:t xml:space="preserve">, la spingono verso </w:t>
      </w:r>
      <w:r w:rsidR="00F2519C" w:rsidRPr="00956968">
        <w:rPr>
          <w:rFonts w:cstheme="minorHAnsi"/>
        </w:rPr>
        <w:t>gli studi di</w:t>
      </w:r>
      <w:r w:rsidRPr="00956968">
        <w:rPr>
          <w:rFonts w:cstheme="minorHAnsi"/>
        </w:rPr>
        <w:t xml:space="preserve"> fisica e matematica, non tradizionali per l’epoca, </w:t>
      </w:r>
      <w:r w:rsidR="00F2519C" w:rsidRPr="00956968">
        <w:rPr>
          <w:rFonts w:cstheme="minorHAnsi"/>
        </w:rPr>
        <w:t xml:space="preserve">e l’apprendimento </w:t>
      </w:r>
      <w:r w:rsidR="006E09F7" w:rsidRPr="00956968">
        <w:rPr>
          <w:rFonts w:cstheme="minorHAnsi"/>
        </w:rPr>
        <w:t>de</w:t>
      </w:r>
      <w:r w:rsidRPr="00956968">
        <w:rPr>
          <w:rFonts w:cstheme="minorHAnsi"/>
        </w:rPr>
        <w:t xml:space="preserve">l francese e </w:t>
      </w:r>
      <w:r w:rsidR="006E09F7" w:rsidRPr="00956968">
        <w:rPr>
          <w:rFonts w:cstheme="minorHAnsi"/>
        </w:rPr>
        <w:t>del</w:t>
      </w:r>
      <w:r w:rsidRPr="00956968">
        <w:rPr>
          <w:rFonts w:cstheme="minorHAnsi"/>
        </w:rPr>
        <w:t xml:space="preserve"> tedesco</w:t>
      </w:r>
      <w:r w:rsidR="00A90454" w:rsidRPr="00956968">
        <w:rPr>
          <w:rFonts w:cstheme="minorHAnsi"/>
        </w:rPr>
        <w:t>, che le re</w:t>
      </w:r>
      <w:r w:rsidR="00770A1B" w:rsidRPr="00956968">
        <w:rPr>
          <w:rFonts w:cstheme="minorHAnsi"/>
        </w:rPr>
        <w:t>ndono</w:t>
      </w:r>
      <w:r w:rsidR="00A90454" w:rsidRPr="00956968">
        <w:rPr>
          <w:rFonts w:cstheme="minorHAnsi"/>
        </w:rPr>
        <w:t xml:space="preserve"> possibile la lettura </w:t>
      </w:r>
      <w:r w:rsidR="00770A1B" w:rsidRPr="00956968">
        <w:rPr>
          <w:rFonts w:cstheme="minorHAnsi"/>
        </w:rPr>
        <w:t xml:space="preserve">diretta </w:t>
      </w:r>
      <w:r w:rsidR="00A90454" w:rsidRPr="00956968">
        <w:rPr>
          <w:rFonts w:cstheme="minorHAnsi"/>
        </w:rPr>
        <w:t>delle fonti</w:t>
      </w:r>
      <w:r w:rsidRPr="00956968">
        <w:rPr>
          <w:rFonts w:cstheme="minorHAnsi"/>
        </w:rPr>
        <w:t>.</w:t>
      </w:r>
    </w:p>
    <w:p w14:paraId="788EB1C2" w14:textId="7EE194A7" w:rsidR="00397821" w:rsidRPr="00956968" w:rsidRDefault="00397821" w:rsidP="005D5E9C">
      <w:pPr>
        <w:autoSpaceDE w:val="0"/>
        <w:autoSpaceDN w:val="0"/>
        <w:adjustRightInd w:val="0"/>
        <w:spacing w:after="0" w:line="264" w:lineRule="exact"/>
        <w:ind w:firstLine="284"/>
        <w:jc w:val="both"/>
        <w:rPr>
          <w:rFonts w:cstheme="minorHAnsi"/>
        </w:rPr>
      </w:pPr>
      <w:r w:rsidRPr="00956968">
        <w:rPr>
          <w:rFonts w:cstheme="minorHAnsi"/>
          <w:shd w:val="clear" w:color="auto" w:fill="FFFFFF"/>
          <w:lang w:eastAsia="it-IT"/>
        </w:rPr>
        <w:t>M</w:t>
      </w:r>
      <w:r w:rsidRPr="00956968">
        <w:rPr>
          <w:rFonts w:cstheme="minorHAnsi"/>
        </w:rPr>
        <w:t>embro dell’INU</w:t>
      </w:r>
      <w:r w:rsidR="00611FC7" w:rsidRPr="00956968">
        <w:rPr>
          <w:rFonts w:cstheme="minorHAnsi"/>
        </w:rPr>
        <w:t xml:space="preserve"> </w:t>
      </w:r>
      <w:r w:rsidR="00770A1B" w:rsidRPr="00956968">
        <w:rPr>
          <w:rFonts w:cstheme="minorHAnsi"/>
        </w:rPr>
        <w:t>(</w:t>
      </w:r>
      <w:r w:rsidR="0022146E" w:rsidRPr="00956968">
        <w:rPr>
          <w:rFonts w:cstheme="minorHAnsi"/>
        </w:rPr>
        <w:t>Istituto</w:t>
      </w:r>
      <w:r w:rsidR="00611FC7" w:rsidRPr="00956968">
        <w:rPr>
          <w:rFonts w:cstheme="minorHAnsi"/>
        </w:rPr>
        <w:t xml:space="preserve"> Nazionale di Urbanistica)</w:t>
      </w:r>
      <w:r w:rsidRPr="00956968">
        <w:rPr>
          <w:rFonts w:cstheme="minorHAnsi"/>
        </w:rPr>
        <w:t>, autorevole sul cantiere</w:t>
      </w:r>
      <w:r w:rsidR="00770A1B" w:rsidRPr="00956968">
        <w:rPr>
          <w:rFonts w:cstheme="minorHAnsi"/>
        </w:rPr>
        <w:t>,</w:t>
      </w:r>
      <w:r w:rsidRPr="00956968">
        <w:rPr>
          <w:rFonts w:cstheme="minorHAnsi"/>
        </w:rPr>
        <w:t xml:space="preserve"> </w:t>
      </w:r>
      <w:r w:rsidR="00F2519C" w:rsidRPr="00956968">
        <w:rPr>
          <w:rFonts w:cstheme="minorHAnsi"/>
        </w:rPr>
        <w:t xml:space="preserve">Filo </w:t>
      </w:r>
      <w:r w:rsidR="006E09F7" w:rsidRPr="00956968">
        <w:rPr>
          <w:rFonts w:cstheme="minorHAnsi"/>
        </w:rPr>
        <w:t>è</w:t>
      </w:r>
      <w:r w:rsidRPr="00956968">
        <w:rPr>
          <w:rFonts w:cstheme="minorHAnsi"/>
        </w:rPr>
        <w:t xml:space="preserve"> </w:t>
      </w:r>
      <w:r w:rsidR="00770A1B" w:rsidRPr="00956968">
        <w:rPr>
          <w:rFonts w:cstheme="minorHAnsi"/>
        </w:rPr>
        <w:t xml:space="preserve">pure </w:t>
      </w:r>
      <w:r w:rsidRPr="00956968">
        <w:rPr>
          <w:rFonts w:cstheme="minorHAnsi"/>
        </w:rPr>
        <w:t>impegnata nell’attività didattica</w:t>
      </w:r>
      <w:r w:rsidR="006E09F7" w:rsidRPr="00956968">
        <w:rPr>
          <w:rFonts w:cstheme="minorHAnsi"/>
        </w:rPr>
        <w:t>:</w:t>
      </w:r>
      <w:r w:rsidRPr="00956968">
        <w:rPr>
          <w:rFonts w:cstheme="minorHAnsi"/>
        </w:rPr>
        <w:t xml:space="preserve"> </w:t>
      </w:r>
      <w:r w:rsidR="006E09F7" w:rsidRPr="00956968">
        <w:rPr>
          <w:rFonts w:cstheme="minorHAnsi"/>
        </w:rPr>
        <w:t>incaricata dell’insegnamento di Caratteri Distributivi degli Edifici già nel 1939, ne assume il ruolo di professore ordinario nel 1955, per dirigerne infine proprio l’Istituto nel 1970, quando passa alla cattedra di Composizione Architettonica. C</w:t>
      </w:r>
      <w:r w:rsidRPr="00956968">
        <w:rPr>
          <w:rFonts w:cstheme="minorHAnsi"/>
        </w:rPr>
        <w:t xml:space="preserve">on due dei suoi allievi migliori, Carlo </w:t>
      </w:r>
      <w:proofErr w:type="spellStart"/>
      <w:r w:rsidRPr="00956968">
        <w:rPr>
          <w:rFonts w:cstheme="minorHAnsi"/>
        </w:rPr>
        <w:t>Chiurazzi</w:t>
      </w:r>
      <w:proofErr w:type="spellEnd"/>
      <w:r w:rsidRPr="00956968">
        <w:rPr>
          <w:rFonts w:cstheme="minorHAnsi"/>
        </w:rPr>
        <w:t xml:space="preserve"> e Giorgio di Simone, laureati</w:t>
      </w:r>
      <w:r w:rsidR="009E5CD5" w:rsidRPr="00956968">
        <w:rPr>
          <w:rFonts w:cstheme="minorHAnsi"/>
        </w:rPr>
        <w:t>si</w:t>
      </w:r>
      <w:r w:rsidRPr="00956968">
        <w:rPr>
          <w:rFonts w:cstheme="minorHAnsi"/>
        </w:rPr>
        <w:t xml:space="preserve"> nel 1951 e conosciuti nella Facoltà come i “</w:t>
      </w:r>
      <w:proofErr w:type="spellStart"/>
      <w:r w:rsidRPr="00956968">
        <w:rPr>
          <w:rFonts w:cstheme="minorHAnsi"/>
        </w:rPr>
        <w:t>wrightiani</w:t>
      </w:r>
      <w:proofErr w:type="spellEnd"/>
      <w:r w:rsidRPr="00956968">
        <w:rPr>
          <w:rFonts w:cstheme="minorHAnsi"/>
        </w:rPr>
        <w:t>”, costituisce lo Studio Filo Speziale, nel 1954</w:t>
      </w:r>
      <w:r w:rsidRPr="00956968">
        <w:rPr>
          <w:rStyle w:val="Rimandonotaapidipagina"/>
          <w:rFonts w:cstheme="minorHAnsi"/>
        </w:rPr>
        <w:footnoteReference w:id="3"/>
      </w:r>
      <w:r w:rsidRPr="00956968">
        <w:rPr>
          <w:rFonts w:cstheme="minorHAnsi"/>
        </w:rPr>
        <w:t xml:space="preserve">.  </w:t>
      </w:r>
    </w:p>
    <w:p w14:paraId="5EDB2E00" w14:textId="688AD07F" w:rsidR="00C82D06" w:rsidRPr="00956968" w:rsidRDefault="00991FBD" w:rsidP="00922E03">
      <w:pPr>
        <w:autoSpaceDE w:val="0"/>
        <w:autoSpaceDN w:val="0"/>
        <w:adjustRightInd w:val="0"/>
        <w:spacing w:after="0" w:line="264" w:lineRule="exact"/>
        <w:ind w:firstLine="284"/>
        <w:jc w:val="both"/>
        <w:rPr>
          <w:rFonts w:cstheme="minorHAnsi"/>
          <w:lang w:eastAsia="it-IT"/>
        </w:rPr>
      </w:pPr>
      <w:r w:rsidRPr="00956968">
        <w:rPr>
          <w:rFonts w:cstheme="minorHAnsi"/>
        </w:rPr>
        <w:t xml:space="preserve">Senza soffermarsi sulle opere più note, </w:t>
      </w:r>
      <w:r w:rsidR="00637950" w:rsidRPr="00956968">
        <w:rPr>
          <w:rFonts w:cstheme="minorHAnsi"/>
        </w:rPr>
        <w:t xml:space="preserve">si indaga </w:t>
      </w:r>
      <w:r w:rsidRPr="00956968">
        <w:rPr>
          <w:rFonts w:cstheme="minorHAnsi"/>
        </w:rPr>
        <w:t xml:space="preserve">l’attività oramai matura, ma meno esplorata di Stefania Filo Speziale, </w:t>
      </w:r>
      <w:r w:rsidR="002C6D0D" w:rsidRPr="00956968">
        <w:rPr>
          <w:rFonts w:cstheme="minorHAnsi"/>
        </w:rPr>
        <w:t xml:space="preserve">che si svolge </w:t>
      </w:r>
      <w:r w:rsidR="00981444" w:rsidRPr="00956968">
        <w:rPr>
          <w:rFonts w:cstheme="minorHAnsi"/>
        </w:rPr>
        <w:t>nell’arco di pochi anni</w:t>
      </w:r>
      <w:r w:rsidR="001161C2" w:rsidRPr="00956968">
        <w:rPr>
          <w:rFonts w:cstheme="minorHAnsi"/>
        </w:rPr>
        <w:t>:</w:t>
      </w:r>
      <w:r w:rsidR="00981444" w:rsidRPr="00956968">
        <w:rPr>
          <w:rFonts w:cstheme="minorHAnsi"/>
        </w:rPr>
        <w:t xml:space="preserve"> </w:t>
      </w:r>
      <w:r w:rsidR="002C6D0D" w:rsidRPr="00956968">
        <w:rPr>
          <w:rFonts w:cstheme="minorHAnsi"/>
        </w:rPr>
        <w:t xml:space="preserve">dal 1951, quando inizia a lavorare a Capodichino, </w:t>
      </w:r>
      <w:r w:rsidR="001161C2" w:rsidRPr="00956968">
        <w:rPr>
          <w:rFonts w:cstheme="minorHAnsi"/>
        </w:rPr>
        <w:t xml:space="preserve">al 1958, </w:t>
      </w:r>
      <w:r w:rsidR="002C6D0D" w:rsidRPr="00956968">
        <w:rPr>
          <w:rFonts w:cstheme="minorHAnsi"/>
        </w:rPr>
        <w:t>conclusi</w:t>
      </w:r>
      <w:r w:rsidR="001161C2" w:rsidRPr="00956968">
        <w:rPr>
          <w:rFonts w:cstheme="minorHAnsi"/>
        </w:rPr>
        <w:t>vo</w:t>
      </w:r>
      <w:r w:rsidR="002C6D0D" w:rsidRPr="00956968">
        <w:rPr>
          <w:rFonts w:cstheme="minorHAnsi"/>
        </w:rPr>
        <w:t xml:space="preserve"> </w:t>
      </w:r>
      <w:r w:rsidR="001161C2" w:rsidRPr="00956968">
        <w:rPr>
          <w:rFonts w:cstheme="minorHAnsi"/>
        </w:rPr>
        <w:t xml:space="preserve">per </w:t>
      </w:r>
      <w:r w:rsidR="002C6D0D" w:rsidRPr="00956968">
        <w:rPr>
          <w:rFonts w:cstheme="minorHAnsi"/>
        </w:rPr>
        <w:t xml:space="preserve">i lavori del grattacielo (l’anno seguente è pure segnato dalla prematura scomparsa di Carlo </w:t>
      </w:r>
      <w:proofErr w:type="spellStart"/>
      <w:r w:rsidR="002C6D0D" w:rsidRPr="00956968">
        <w:rPr>
          <w:rFonts w:cstheme="minorHAnsi"/>
        </w:rPr>
        <w:t>Chiurazzi</w:t>
      </w:r>
      <w:proofErr w:type="spellEnd"/>
      <w:r w:rsidR="002C6D0D" w:rsidRPr="00956968">
        <w:rPr>
          <w:rFonts w:cstheme="minorHAnsi"/>
        </w:rPr>
        <w:t xml:space="preserve">). </w:t>
      </w:r>
      <w:r w:rsidR="00C82D06" w:rsidRPr="00956968">
        <w:rPr>
          <w:rFonts w:cstheme="minorHAnsi"/>
          <w:lang w:eastAsia="it-IT"/>
        </w:rPr>
        <w:t xml:space="preserve">La lettura complessiva di tali episodi, confortata da acquisizioni grafiche, inedite quanto rare e il tentativo di “riordino” anche cronologico, </w:t>
      </w:r>
      <w:r w:rsidR="00297245" w:rsidRPr="00956968">
        <w:rPr>
          <w:rFonts w:cstheme="minorHAnsi"/>
          <w:lang w:eastAsia="it-IT"/>
        </w:rPr>
        <w:t xml:space="preserve">intendono </w:t>
      </w:r>
      <w:r w:rsidR="00C82D06" w:rsidRPr="00956968">
        <w:rPr>
          <w:rFonts w:cstheme="minorHAnsi"/>
          <w:lang w:eastAsia="it-IT"/>
        </w:rPr>
        <w:t>concorr</w:t>
      </w:r>
      <w:r w:rsidR="00297245" w:rsidRPr="00956968">
        <w:rPr>
          <w:rFonts w:cstheme="minorHAnsi"/>
          <w:lang w:eastAsia="it-IT"/>
        </w:rPr>
        <w:t>ere</w:t>
      </w:r>
      <w:r w:rsidR="00C82D06" w:rsidRPr="00956968">
        <w:rPr>
          <w:rFonts w:cstheme="minorHAnsi"/>
          <w:lang w:eastAsia="it-IT"/>
        </w:rPr>
        <w:t xml:space="preserve"> a una comprensione più ampia dell’opera della progettista, oltre i luoghi comuni. Ne emerge la </w:t>
      </w:r>
      <w:r w:rsidR="00841AA7" w:rsidRPr="00956968">
        <w:rPr>
          <w:rFonts w:cstheme="minorHAnsi"/>
          <w:lang w:eastAsia="it-IT"/>
        </w:rPr>
        <w:t xml:space="preserve">forte </w:t>
      </w:r>
      <w:r w:rsidR="00C82D06" w:rsidRPr="00956968">
        <w:rPr>
          <w:rFonts w:cstheme="minorHAnsi"/>
          <w:lang w:eastAsia="it-IT"/>
        </w:rPr>
        <w:t xml:space="preserve">personalità, da un lato </w:t>
      </w:r>
      <w:r w:rsidR="002861B5">
        <w:rPr>
          <w:rFonts w:cstheme="minorHAnsi"/>
          <w:lang w:eastAsia="it-IT"/>
        </w:rPr>
        <w:t>memore</w:t>
      </w:r>
      <w:r w:rsidR="00C82D06" w:rsidRPr="00956968">
        <w:rPr>
          <w:rFonts w:cstheme="minorHAnsi"/>
          <w:lang w:eastAsia="it-IT"/>
        </w:rPr>
        <w:t xml:space="preserve"> d</w:t>
      </w:r>
      <w:r w:rsidR="002861B5">
        <w:rPr>
          <w:rFonts w:cstheme="minorHAnsi"/>
          <w:lang w:eastAsia="it-IT"/>
        </w:rPr>
        <w:t>e</w:t>
      </w:r>
      <w:r w:rsidR="00C82D06" w:rsidRPr="00956968">
        <w:rPr>
          <w:rFonts w:cstheme="minorHAnsi"/>
          <w:lang w:eastAsia="it-IT"/>
        </w:rPr>
        <w:t>ll</w:t>
      </w:r>
      <w:r w:rsidR="002237C7" w:rsidRPr="00956968">
        <w:rPr>
          <w:rFonts w:cstheme="minorHAnsi"/>
          <w:lang w:eastAsia="it-IT"/>
        </w:rPr>
        <w:t>a</w:t>
      </w:r>
      <w:r w:rsidR="00C82D06" w:rsidRPr="00956968">
        <w:rPr>
          <w:rFonts w:cstheme="minorHAnsi"/>
          <w:lang w:eastAsia="it-IT"/>
        </w:rPr>
        <w:t xml:space="preserve"> </w:t>
      </w:r>
      <w:r w:rsidR="002237C7" w:rsidRPr="00956968">
        <w:rPr>
          <w:rFonts w:cstheme="minorHAnsi"/>
          <w:lang w:eastAsia="it-IT"/>
        </w:rPr>
        <w:t>lezione</w:t>
      </w:r>
      <w:r w:rsidR="00C82D06" w:rsidRPr="00956968">
        <w:rPr>
          <w:rFonts w:cstheme="minorHAnsi"/>
          <w:lang w:eastAsia="it-IT"/>
        </w:rPr>
        <w:t xml:space="preserve"> razionalist</w:t>
      </w:r>
      <w:r w:rsidR="002237C7" w:rsidRPr="00956968">
        <w:rPr>
          <w:rFonts w:cstheme="minorHAnsi"/>
          <w:lang w:eastAsia="it-IT"/>
        </w:rPr>
        <w:t>a</w:t>
      </w:r>
      <w:r w:rsidR="00C82D06" w:rsidRPr="00956968">
        <w:rPr>
          <w:rFonts w:cstheme="minorHAnsi"/>
          <w:lang w:eastAsia="it-IT"/>
        </w:rPr>
        <w:t xml:space="preserve">, ma tuttavia </w:t>
      </w:r>
      <w:r w:rsidR="002237C7" w:rsidRPr="00956968">
        <w:rPr>
          <w:rFonts w:cstheme="minorHAnsi"/>
          <w:lang w:eastAsia="it-IT"/>
        </w:rPr>
        <w:t xml:space="preserve">indubbiamente </w:t>
      </w:r>
      <w:r w:rsidR="00C82D06" w:rsidRPr="00956968">
        <w:rPr>
          <w:rFonts w:cstheme="minorHAnsi"/>
          <w:lang w:eastAsia="it-IT"/>
        </w:rPr>
        <w:t xml:space="preserve">inserita nel contesto culturale degli anni Cinquanta pronto </w:t>
      </w:r>
      <w:r w:rsidR="002F3947">
        <w:rPr>
          <w:rFonts w:cstheme="minorHAnsi"/>
          <w:lang w:eastAsia="it-IT"/>
        </w:rPr>
        <w:t xml:space="preserve">anche </w:t>
      </w:r>
      <w:r w:rsidR="00C82D06" w:rsidRPr="00956968">
        <w:rPr>
          <w:rFonts w:cstheme="minorHAnsi"/>
          <w:lang w:eastAsia="it-IT"/>
        </w:rPr>
        <w:t>a porl</w:t>
      </w:r>
      <w:r w:rsidR="006E2A3E" w:rsidRPr="00956968">
        <w:rPr>
          <w:rFonts w:cstheme="minorHAnsi"/>
          <w:lang w:eastAsia="it-IT"/>
        </w:rPr>
        <w:t>a</w:t>
      </w:r>
      <w:r w:rsidR="00C82D06" w:rsidRPr="00956968">
        <w:rPr>
          <w:rFonts w:cstheme="minorHAnsi"/>
          <w:lang w:eastAsia="it-IT"/>
        </w:rPr>
        <w:t xml:space="preserve"> in “crisi” e permeato di organicismo.</w:t>
      </w:r>
    </w:p>
    <w:p w14:paraId="60E203BB" w14:textId="542E4BF5" w:rsidR="0052752F" w:rsidRPr="00956968" w:rsidRDefault="00D501E6" w:rsidP="004F2086">
      <w:pPr>
        <w:autoSpaceDE w:val="0"/>
        <w:autoSpaceDN w:val="0"/>
        <w:adjustRightInd w:val="0"/>
        <w:spacing w:after="0" w:line="264" w:lineRule="exact"/>
        <w:ind w:firstLine="284"/>
        <w:jc w:val="both"/>
        <w:rPr>
          <w:rFonts w:cstheme="minorHAnsi"/>
        </w:rPr>
      </w:pPr>
      <w:r w:rsidRPr="00956968">
        <w:rPr>
          <w:rFonts w:cstheme="minorHAnsi"/>
        </w:rPr>
        <w:t>Senz’altro</w:t>
      </w:r>
      <w:r w:rsidR="004F2086" w:rsidRPr="00956968">
        <w:rPr>
          <w:rFonts w:cstheme="minorHAnsi"/>
        </w:rPr>
        <w:t>, Filo Speziale</w:t>
      </w:r>
      <w:r w:rsidR="00F32392" w:rsidRPr="00956968">
        <w:rPr>
          <w:rFonts w:cstheme="minorHAnsi"/>
        </w:rPr>
        <w:t xml:space="preserve"> è</w:t>
      </w:r>
      <w:r w:rsidR="004F2086" w:rsidRPr="00956968">
        <w:rPr>
          <w:rFonts w:cstheme="minorHAnsi"/>
        </w:rPr>
        <w:t xml:space="preserve"> </w:t>
      </w:r>
      <w:r w:rsidR="007F71AD" w:rsidRPr="00956968">
        <w:rPr>
          <w:rFonts w:cstheme="minorHAnsi"/>
        </w:rPr>
        <w:t>suggestionata</w:t>
      </w:r>
      <w:r w:rsidR="004F2086" w:rsidRPr="00956968">
        <w:rPr>
          <w:rFonts w:cstheme="minorHAnsi"/>
        </w:rPr>
        <w:t xml:space="preserve"> dalla formazione ricevuta</w:t>
      </w:r>
      <w:r w:rsidR="00F32392" w:rsidRPr="00956968">
        <w:rPr>
          <w:rFonts w:cstheme="minorHAnsi"/>
        </w:rPr>
        <w:t xml:space="preserve">, senza contare </w:t>
      </w:r>
      <w:r w:rsidR="009A346F" w:rsidRPr="00956968">
        <w:rPr>
          <w:rFonts w:cstheme="minorHAnsi"/>
        </w:rPr>
        <w:t xml:space="preserve">inoltre </w:t>
      </w:r>
      <w:r w:rsidR="00F32392" w:rsidRPr="00956968">
        <w:rPr>
          <w:rFonts w:cstheme="minorHAnsi"/>
        </w:rPr>
        <w:t xml:space="preserve">la sua </w:t>
      </w:r>
      <w:r w:rsidR="00427891" w:rsidRPr="00956968">
        <w:rPr>
          <w:rFonts w:cstheme="minorHAnsi"/>
        </w:rPr>
        <w:t>partecipazione, nel</w:t>
      </w:r>
      <w:r w:rsidR="00F32392" w:rsidRPr="00956968">
        <w:rPr>
          <w:rFonts w:cstheme="minorHAnsi"/>
        </w:rPr>
        <w:t xml:space="preserve"> 1939, alla stesura del </w:t>
      </w:r>
      <w:r w:rsidR="00D40123" w:rsidRPr="00956968">
        <w:rPr>
          <w:rFonts w:cstheme="minorHAnsi"/>
        </w:rPr>
        <w:t>piano per</w:t>
      </w:r>
      <w:r w:rsidR="00F32392" w:rsidRPr="00956968">
        <w:rPr>
          <w:rFonts w:cstheme="minorHAnsi"/>
        </w:rPr>
        <w:t xml:space="preserve"> la Mostra d’Oltremare coordinato da Canino, con Carlo Cocchia e Luigi Piccinato, per cui realizza l'ingresso nord e alcuni padiglioni espositivi</w:t>
      </w:r>
      <w:r w:rsidR="00F32392" w:rsidRPr="00956968">
        <w:rPr>
          <w:rStyle w:val="Rimandonotaapidipagina"/>
          <w:rFonts w:cstheme="minorHAnsi"/>
        </w:rPr>
        <w:footnoteReference w:id="4"/>
      </w:r>
      <w:r w:rsidR="00F32392" w:rsidRPr="00956968">
        <w:rPr>
          <w:rFonts w:cstheme="minorHAnsi"/>
        </w:rPr>
        <w:t xml:space="preserve">. </w:t>
      </w:r>
      <w:r w:rsidR="009E6854" w:rsidRPr="00956968">
        <w:rPr>
          <w:rFonts w:cstheme="minorHAnsi"/>
        </w:rPr>
        <w:t>Tuttavia</w:t>
      </w:r>
      <w:r w:rsidR="00F32392" w:rsidRPr="00956968">
        <w:rPr>
          <w:rFonts w:cstheme="minorHAnsi"/>
        </w:rPr>
        <w:t xml:space="preserve">, </w:t>
      </w:r>
      <w:r w:rsidR="004F2086" w:rsidRPr="00956968">
        <w:rPr>
          <w:rFonts w:cstheme="minorHAnsi"/>
        </w:rPr>
        <w:t xml:space="preserve">non </w:t>
      </w:r>
      <w:r w:rsidR="001A13AE" w:rsidRPr="00956968">
        <w:rPr>
          <w:rFonts w:cstheme="minorHAnsi"/>
        </w:rPr>
        <w:t>si può</w:t>
      </w:r>
      <w:r w:rsidR="00297245" w:rsidRPr="00956968">
        <w:rPr>
          <w:rFonts w:cstheme="minorHAnsi"/>
        </w:rPr>
        <w:t xml:space="preserve"> </w:t>
      </w:r>
      <w:r w:rsidR="004F2086" w:rsidRPr="00956968">
        <w:rPr>
          <w:rFonts w:cstheme="minorHAnsi"/>
        </w:rPr>
        <w:t xml:space="preserve">non </w:t>
      </w:r>
      <w:r w:rsidR="00297245" w:rsidRPr="00956968">
        <w:rPr>
          <w:rFonts w:cstheme="minorHAnsi"/>
        </w:rPr>
        <w:t>tenere conto di</w:t>
      </w:r>
      <w:r w:rsidR="004F2086" w:rsidRPr="00956968">
        <w:rPr>
          <w:rFonts w:cstheme="minorHAnsi"/>
        </w:rPr>
        <w:t xml:space="preserve"> quel contesto </w:t>
      </w:r>
      <w:r w:rsidR="00993E2A" w:rsidRPr="00956968">
        <w:rPr>
          <w:rFonts w:cstheme="minorHAnsi"/>
        </w:rPr>
        <w:t xml:space="preserve">nazionale </w:t>
      </w:r>
      <w:r w:rsidR="001A13AE" w:rsidRPr="00956968">
        <w:rPr>
          <w:rFonts w:cstheme="minorHAnsi"/>
        </w:rPr>
        <w:t xml:space="preserve">della Ricostruzione, </w:t>
      </w:r>
      <w:r w:rsidR="007F71AD" w:rsidRPr="00956968">
        <w:rPr>
          <w:rFonts w:cstheme="minorHAnsi"/>
        </w:rPr>
        <w:t>animato da</w:t>
      </w:r>
      <w:r w:rsidR="004F2086" w:rsidRPr="00956968">
        <w:rPr>
          <w:rFonts w:cstheme="minorHAnsi"/>
        </w:rPr>
        <w:t xml:space="preserve"> fermenti </w:t>
      </w:r>
      <w:r w:rsidR="007F71AD" w:rsidRPr="00956968">
        <w:rPr>
          <w:rFonts w:cstheme="minorHAnsi"/>
        </w:rPr>
        <w:t xml:space="preserve">e dibattiti culturali </w:t>
      </w:r>
      <w:r w:rsidR="00E44754" w:rsidRPr="00956968">
        <w:rPr>
          <w:rFonts w:cstheme="minorHAnsi"/>
        </w:rPr>
        <w:t>ambivalenti</w:t>
      </w:r>
      <w:r w:rsidR="00F10091" w:rsidRPr="00956968">
        <w:rPr>
          <w:rFonts w:cstheme="minorHAnsi"/>
        </w:rPr>
        <w:t>, nell’ambito del quale si colloca</w:t>
      </w:r>
      <w:r w:rsidR="009A346F" w:rsidRPr="00956968">
        <w:rPr>
          <w:rFonts w:cstheme="minorHAnsi"/>
        </w:rPr>
        <w:t>no le sue architetture</w:t>
      </w:r>
      <w:r w:rsidR="004F2086" w:rsidRPr="00956968">
        <w:rPr>
          <w:rFonts w:cstheme="minorHAnsi"/>
        </w:rPr>
        <w:t xml:space="preserve">. Prova ne è, ad esempio, quanto traspare </w:t>
      </w:r>
      <w:r w:rsidR="009E6B90" w:rsidRPr="00956968">
        <w:rPr>
          <w:rFonts w:cstheme="minorHAnsi"/>
        </w:rPr>
        <w:t>dai ri</w:t>
      </w:r>
      <w:r w:rsidR="008849F9" w:rsidRPr="00956968">
        <w:rPr>
          <w:rFonts w:cstheme="minorHAnsi"/>
        </w:rPr>
        <w:t>feri</w:t>
      </w:r>
      <w:r w:rsidR="009E6B90" w:rsidRPr="00956968">
        <w:rPr>
          <w:rFonts w:cstheme="minorHAnsi"/>
        </w:rPr>
        <w:t xml:space="preserve">menti bibliografici </w:t>
      </w:r>
      <w:r w:rsidR="00F10091" w:rsidRPr="00956968">
        <w:rPr>
          <w:rFonts w:cstheme="minorHAnsi"/>
        </w:rPr>
        <w:t xml:space="preserve">posti </w:t>
      </w:r>
      <w:r w:rsidR="009E6B90" w:rsidRPr="00956968">
        <w:rPr>
          <w:rFonts w:cstheme="minorHAnsi"/>
        </w:rPr>
        <w:t>a</w:t>
      </w:r>
      <w:r w:rsidR="001A13AE" w:rsidRPr="00956968">
        <w:rPr>
          <w:rFonts w:cstheme="minorHAnsi"/>
        </w:rPr>
        <w:t>l</w:t>
      </w:r>
      <w:r w:rsidR="009E6B90" w:rsidRPr="00956968">
        <w:rPr>
          <w:rFonts w:cstheme="minorHAnsi"/>
        </w:rPr>
        <w:t xml:space="preserve"> margine del</w:t>
      </w:r>
      <w:r w:rsidR="004F2086" w:rsidRPr="00956968">
        <w:rPr>
          <w:rFonts w:cstheme="minorHAnsi"/>
        </w:rPr>
        <w:t xml:space="preserve"> brev</w:t>
      </w:r>
      <w:r w:rsidR="001A13AE" w:rsidRPr="00956968">
        <w:rPr>
          <w:rFonts w:cstheme="minorHAnsi"/>
        </w:rPr>
        <w:t>e</w:t>
      </w:r>
      <w:r w:rsidR="004F2086" w:rsidRPr="00956968">
        <w:rPr>
          <w:rFonts w:cstheme="minorHAnsi"/>
        </w:rPr>
        <w:t xml:space="preserve"> </w:t>
      </w:r>
      <w:r w:rsidR="001A13AE" w:rsidRPr="00956968">
        <w:rPr>
          <w:rFonts w:cstheme="minorHAnsi"/>
        </w:rPr>
        <w:t>testo</w:t>
      </w:r>
      <w:r w:rsidR="004F2086" w:rsidRPr="00956968">
        <w:rPr>
          <w:rFonts w:cstheme="minorHAnsi"/>
        </w:rPr>
        <w:t xml:space="preserve"> dedicat</w:t>
      </w:r>
      <w:r w:rsidR="001A13AE" w:rsidRPr="00956968">
        <w:rPr>
          <w:rFonts w:cstheme="minorHAnsi"/>
        </w:rPr>
        <w:t>o</w:t>
      </w:r>
      <w:r w:rsidR="004F2086" w:rsidRPr="00956968">
        <w:rPr>
          <w:rFonts w:cstheme="minorHAnsi"/>
        </w:rPr>
        <w:t xml:space="preserve"> alla </w:t>
      </w:r>
      <w:r w:rsidR="004F2086" w:rsidRPr="00956968">
        <w:rPr>
          <w:rFonts w:cstheme="minorHAnsi"/>
          <w:i/>
          <w:iCs/>
        </w:rPr>
        <w:t>Casa di abitazione</w:t>
      </w:r>
      <w:r w:rsidR="004F2086" w:rsidRPr="00956968">
        <w:rPr>
          <w:rFonts w:cstheme="minorHAnsi"/>
        </w:rPr>
        <w:t xml:space="preserve">: da un lato </w:t>
      </w:r>
      <w:r w:rsidR="001A13AE" w:rsidRPr="00956968">
        <w:rPr>
          <w:rFonts w:cstheme="minorHAnsi"/>
        </w:rPr>
        <w:t xml:space="preserve">Filo </w:t>
      </w:r>
      <w:r w:rsidR="00F10091" w:rsidRPr="00956968">
        <w:rPr>
          <w:rFonts w:cstheme="minorHAnsi"/>
        </w:rPr>
        <w:t xml:space="preserve">fa </w:t>
      </w:r>
      <w:r w:rsidR="004F2086" w:rsidRPr="00956968">
        <w:rPr>
          <w:rFonts w:cstheme="minorHAnsi"/>
        </w:rPr>
        <w:t>riferi</w:t>
      </w:r>
      <w:r w:rsidR="00F10091" w:rsidRPr="00956968">
        <w:rPr>
          <w:rFonts w:cstheme="minorHAnsi"/>
        </w:rPr>
        <w:t>m</w:t>
      </w:r>
      <w:r w:rsidR="004F2086" w:rsidRPr="00956968">
        <w:rPr>
          <w:rFonts w:cstheme="minorHAnsi"/>
        </w:rPr>
        <w:t>e</w:t>
      </w:r>
      <w:r w:rsidR="00F10091" w:rsidRPr="00956968">
        <w:rPr>
          <w:rFonts w:cstheme="minorHAnsi"/>
        </w:rPr>
        <w:t>nto</w:t>
      </w:r>
      <w:r w:rsidR="004F2086" w:rsidRPr="00956968">
        <w:rPr>
          <w:rFonts w:cstheme="minorHAnsi"/>
        </w:rPr>
        <w:t xml:space="preserve"> a </w:t>
      </w:r>
      <w:r w:rsidR="00E44754" w:rsidRPr="00956968">
        <w:rPr>
          <w:rFonts w:cstheme="minorHAnsi"/>
        </w:rPr>
        <w:t>Gropius, Loos</w:t>
      </w:r>
      <w:r w:rsidR="001D036F" w:rsidRPr="00956968">
        <w:rPr>
          <w:rFonts w:cstheme="minorHAnsi"/>
        </w:rPr>
        <w:t>,</w:t>
      </w:r>
      <w:r w:rsidR="00E44754" w:rsidRPr="00956968">
        <w:rPr>
          <w:rFonts w:cstheme="minorHAnsi"/>
        </w:rPr>
        <w:t xml:space="preserve"> Oud e a </w:t>
      </w:r>
      <w:r w:rsidR="004F2086" w:rsidRPr="00956968">
        <w:rPr>
          <w:rFonts w:cstheme="minorHAnsi"/>
        </w:rPr>
        <w:t xml:space="preserve">Le Corbusier, </w:t>
      </w:r>
      <w:r w:rsidR="00E44754" w:rsidRPr="00956968">
        <w:rPr>
          <w:rFonts w:cstheme="minorHAnsi"/>
        </w:rPr>
        <w:t>invitando ad</w:t>
      </w:r>
      <w:r w:rsidR="0052752F" w:rsidRPr="00956968">
        <w:rPr>
          <w:rFonts w:cstheme="minorHAnsi"/>
        </w:rPr>
        <w:t xml:space="preserve"> applica</w:t>
      </w:r>
      <w:r w:rsidR="00E44754" w:rsidRPr="00956968">
        <w:rPr>
          <w:rFonts w:cstheme="minorHAnsi"/>
        </w:rPr>
        <w:t>re</w:t>
      </w:r>
      <w:r w:rsidR="0052752F" w:rsidRPr="00956968">
        <w:rPr>
          <w:rFonts w:cstheme="minorHAnsi"/>
        </w:rPr>
        <w:t xml:space="preserve"> i «concetti propugnati</w:t>
      </w:r>
      <w:r w:rsidR="00E44754" w:rsidRPr="00956968">
        <w:rPr>
          <w:rFonts w:cstheme="minorHAnsi"/>
        </w:rPr>
        <w:t>»</w:t>
      </w:r>
      <w:r w:rsidR="0052752F" w:rsidRPr="00956968">
        <w:rPr>
          <w:rFonts w:cstheme="minorHAnsi"/>
        </w:rPr>
        <w:t xml:space="preserve"> </w:t>
      </w:r>
      <w:r w:rsidR="00E44754" w:rsidRPr="00956968">
        <w:rPr>
          <w:rFonts w:cstheme="minorHAnsi"/>
        </w:rPr>
        <w:t>da quest’ultimo, il quale «</w:t>
      </w:r>
      <w:r w:rsidR="0052752F" w:rsidRPr="00956968">
        <w:rPr>
          <w:rFonts w:cstheme="minorHAnsi"/>
        </w:rPr>
        <w:t xml:space="preserve">lasciando al piano terra libera da </w:t>
      </w:r>
      <w:proofErr w:type="spellStart"/>
      <w:r w:rsidR="0052752F" w:rsidRPr="00956968">
        <w:rPr>
          <w:rFonts w:cstheme="minorHAnsi"/>
        </w:rPr>
        <w:t>tompagni</w:t>
      </w:r>
      <w:proofErr w:type="spellEnd"/>
      <w:r w:rsidR="0052752F" w:rsidRPr="00956968">
        <w:rPr>
          <w:rFonts w:cstheme="minorHAnsi"/>
        </w:rPr>
        <w:t xml:space="preserve"> l'ossatura, considera questa superficie un prolungamento della sede stradale, una zona atta ai parcheggi per le macchine, uno spazio libero per la ricreazione e lo sport»</w:t>
      </w:r>
      <w:r w:rsidR="0052752F" w:rsidRPr="00956968">
        <w:rPr>
          <w:rStyle w:val="Rimandonotaapidipagina"/>
          <w:rFonts w:cstheme="minorHAnsi"/>
        </w:rPr>
        <w:footnoteReference w:id="5"/>
      </w:r>
      <w:r w:rsidR="0052752F" w:rsidRPr="00956968">
        <w:rPr>
          <w:rFonts w:cstheme="minorHAnsi"/>
        </w:rPr>
        <w:t>. D</w:t>
      </w:r>
      <w:r w:rsidR="004F2086" w:rsidRPr="00956968">
        <w:rPr>
          <w:rFonts w:cstheme="minorHAnsi"/>
        </w:rPr>
        <w:t xml:space="preserve">all’altro, oltre a </w:t>
      </w:r>
      <w:r w:rsidR="004F2086" w:rsidRPr="00956968">
        <w:rPr>
          <w:rFonts w:cstheme="minorHAnsi"/>
          <w:i/>
          <w:iCs/>
        </w:rPr>
        <w:t>La casa all’italiana</w:t>
      </w:r>
      <w:r w:rsidR="004F2086" w:rsidRPr="00956968">
        <w:rPr>
          <w:rFonts w:cstheme="minorHAnsi"/>
        </w:rPr>
        <w:t xml:space="preserve"> di Ponti, non mancano </w:t>
      </w:r>
      <w:r w:rsidR="004F2086" w:rsidRPr="00956968">
        <w:rPr>
          <w:rFonts w:cstheme="minorHAnsi"/>
          <w:i/>
          <w:iCs/>
        </w:rPr>
        <w:t>Architettura e democrazia</w:t>
      </w:r>
      <w:r w:rsidR="004F2086" w:rsidRPr="00956968">
        <w:rPr>
          <w:rFonts w:cstheme="minorHAnsi"/>
        </w:rPr>
        <w:t xml:space="preserve"> di Wright e </w:t>
      </w:r>
      <w:r w:rsidR="004F2086" w:rsidRPr="00956968">
        <w:rPr>
          <w:rFonts w:cstheme="minorHAnsi"/>
          <w:i/>
          <w:iCs/>
        </w:rPr>
        <w:t>Verso un’architettura organica</w:t>
      </w:r>
      <w:r w:rsidR="004F2086" w:rsidRPr="00956968">
        <w:rPr>
          <w:rFonts w:cstheme="minorHAnsi"/>
        </w:rPr>
        <w:t xml:space="preserve"> di Zevi</w:t>
      </w:r>
      <w:r w:rsidR="004F2086" w:rsidRPr="00956968">
        <w:rPr>
          <w:rStyle w:val="Rimandonotaapidipagina"/>
          <w:rFonts w:cstheme="minorHAnsi"/>
        </w:rPr>
        <w:footnoteReference w:id="6"/>
      </w:r>
      <w:r w:rsidR="004F2086" w:rsidRPr="00956968">
        <w:rPr>
          <w:rFonts w:cstheme="minorHAnsi"/>
        </w:rPr>
        <w:t xml:space="preserve">. </w:t>
      </w:r>
    </w:p>
    <w:p w14:paraId="0D38AE47" w14:textId="429FA9D7" w:rsidR="004F2086" w:rsidRPr="00956968" w:rsidRDefault="004F2086" w:rsidP="004F2086">
      <w:pPr>
        <w:autoSpaceDE w:val="0"/>
        <w:autoSpaceDN w:val="0"/>
        <w:adjustRightInd w:val="0"/>
        <w:spacing w:after="0" w:line="264" w:lineRule="exact"/>
        <w:ind w:firstLine="284"/>
        <w:jc w:val="both"/>
        <w:rPr>
          <w:rFonts w:cstheme="minorHAnsi"/>
        </w:rPr>
      </w:pPr>
      <w:r w:rsidRPr="00956968">
        <w:rPr>
          <w:rFonts w:cstheme="minorHAnsi"/>
        </w:rPr>
        <w:t xml:space="preserve">D’altra parte, è proprio la libertà dei riferimenti a contraddistinguere il periodo degli anni Cinquanta, guidando per esempio le scelte di Giuseppe </w:t>
      </w:r>
      <w:proofErr w:type="spellStart"/>
      <w:r w:rsidRPr="00956968">
        <w:rPr>
          <w:rFonts w:cstheme="minorHAnsi"/>
        </w:rPr>
        <w:t>Samonà</w:t>
      </w:r>
      <w:proofErr w:type="spellEnd"/>
      <w:r w:rsidRPr="00956968">
        <w:rPr>
          <w:rFonts w:cstheme="minorHAnsi"/>
        </w:rPr>
        <w:t xml:space="preserve">, pure citato da Filo, la quale invita inoltre alla lettura </w:t>
      </w:r>
      <w:r w:rsidR="00CB0308" w:rsidRPr="00956968">
        <w:rPr>
          <w:rFonts w:cstheme="minorHAnsi"/>
        </w:rPr>
        <w:t xml:space="preserve">del testo </w:t>
      </w:r>
      <w:r w:rsidRPr="00956968">
        <w:rPr>
          <w:rFonts w:cstheme="minorHAnsi"/>
        </w:rPr>
        <w:t>d</w:t>
      </w:r>
      <w:r w:rsidR="00CB0308" w:rsidRPr="00956968">
        <w:rPr>
          <w:rFonts w:cstheme="minorHAnsi"/>
        </w:rPr>
        <w:t>i</w:t>
      </w:r>
      <w:r w:rsidRPr="00956968">
        <w:rPr>
          <w:rFonts w:cstheme="minorHAnsi"/>
        </w:rPr>
        <w:t xml:space="preserve"> Antonio Cassi Ramelli, </w:t>
      </w:r>
      <w:bookmarkStart w:id="7" w:name="_Hlk146217507"/>
      <w:r w:rsidRPr="00956968">
        <w:rPr>
          <w:rFonts w:cstheme="minorHAnsi"/>
        </w:rPr>
        <w:t>docente come lei di Caratteri Distributivi degli Edifici al Politecnico di Milano</w:t>
      </w:r>
      <w:bookmarkEnd w:id="7"/>
      <w:r w:rsidR="00CB0308" w:rsidRPr="00956968">
        <w:rPr>
          <w:rStyle w:val="Rimandonotaapidipagina"/>
          <w:rFonts w:cstheme="minorHAnsi"/>
        </w:rPr>
        <w:footnoteReference w:id="7"/>
      </w:r>
      <w:r w:rsidR="00CB0308" w:rsidRPr="00956968">
        <w:rPr>
          <w:rFonts w:cstheme="minorHAnsi"/>
        </w:rPr>
        <w:t>.</w:t>
      </w:r>
      <w:r w:rsidRPr="00956968">
        <w:rPr>
          <w:rFonts w:cstheme="minorHAnsi"/>
        </w:rPr>
        <w:t xml:space="preserve"> </w:t>
      </w:r>
      <w:r w:rsidR="00293CC5" w:rsidRPr="00956968">
        <w:rPr>
          <w:rFonts w:cstheme="minorHAnsi"/>
        </w:rPr>
        <w:t xml:space="preserve">Tra </w:t>
      </w:r>
      <w:r w:rsidR="008849F9" w:rsidRPr="00956968">
        <w:rPr>
          <w:rFonts w:cstheme="minorHAnsi"/>
        </w:rPr>
        <w:t xml:space="preserve">le indicazioni bibliografiche </w:t>
      </w:r>
      <w:r w:rsidR="00293CC5" w:rsidRPr="00956968">
        <w:rPr>
          <w:rFonts w:cstheme="minorHAnsi"/>
        </w:rPr>
        <w:t xml:space="preserve">si </w:t>
      </w:r>
      <w:r w:rsidR="003477CC" w:rsidRPr="00956968">
        <w:rPr>
          <w:rFonts w:cstheme="minorHAnsi"/>
        </w:rPr>
        <w:t>ritrova</w:t>
      </w:r>
      <w:r w:rsidR="00293CC5" w:rsidRPr="00956968">
        <w:rPr>
          <w:rFonts w:cstheme="minorHAnsi"/>
        </w:rPr>
        <w:t xml:space="preserve"> </w:t>
      </w:r>
      <w:r w:rsidR="00C551A9" w:rsidRPr="00956968">
        <w:rPr>
          <w:rFonts w:cstheme="minorHAnsi"/>
        </w:rPr>
        <w:t xml:space="preserve">infine </w:t>
      </w:r>
      <w:r w:rsidR="008849F9" w:rsidRPr="00956968">
        <w:rPr>
          <w:rFonts w:cstheme="minorHAnsi"/>
        </w:rPr>
        <w:t xml:space="preserve">lo studio </w:t>
      </w:r>
      <w:r w:rsidR="009433DB" w:rsidRPr="00956968">
        <w:rPr>
          <w:rFonts w:cstheme="minorHAnsi"/>
        </w:rPr>
        <w:t xml:space="preserve">sulla “casa razionale” </w:t>
      </w:r>
      <w:r w:rsidR="008849F9" w:rsidRPr="00956968">
        <w:rPr>
          <w:rFonts w:cstheme="minorHAnsi"/>
        </w:rPr>
        <w:t xml:space="preserve">di </w:t>
      </w:r>
      <w:r w:rsidRPr="00956968">
        <w:rPr>
          <w:rFonts w:cstheme="minorHAnsi"/>
        </w:rPr>
        <w:t>Enrico Agostino Griffini</w:t>
      </w:r>
      <w:r w:rsidR="00CB0308" w:rsidRPr="00956968">
        <w:rPr>
          <w:rFonts w:cstheme="minorHAnsi"/>
        </w:rPr>
        <w:t>,</w:t>
      </w:r>
      <w:r w:rsidRPr="00956968">
        <w:rPr>
          <w:rFonts w:cstheme="minorHAnsi"/>
        </w:rPr>
        <w:t xml:space="preserve"> </w:t>
      </w:r>
      <w:r w:rsidR="00CB0308" w:rsidRPr="00956968">
        <w:rPr>
          <w:rFonts w:cstheme="minorHAnsi"/>
        </w:rPr>
        <w:t xml:space="preserve">il quale </w:t>
      </w:r>
      <w:r w:rsidR="0011290E" w:rsidRPr="00956968">
        <w:rPr>
          <w:rFonts w:cstheme="minorHAnsi"/>
        </w:rPr>
        <w:t>s</w:t>
      </w:r>
      <w:r w:rsidRPr="00956968">
        <w:rPr>
          <w:rFonts w:cstheme="minorHAnsi"/>
        </w:rPr>
        <w:t xml:space="preserve">perimenta soluzioni </w:t>
      </w:r>
      <w:r w:rsidR="001A13AE" w:rsidRPr="00956968">
        <w:rPr>
          <w:rFonts w:cstheme="minorHAnsi"/>
        </w:rPr>
        <w:t xml:space="preserve">innovative </w:t>
      </w:r>
      <w:r w:rsidRPr="00956968">
        <w:rPr>
          <w:rFonts w:cstheme="minorHAnsi"/>
        </w:rPr>
        <w:t xml:space="preserve">a livello tipologico e distributivo, </w:t>
      </w:r>
      <w:r w:rsidR="009433DB" w:rsidRPr="00956968">
        <w:rPr>
          <w:rFonts w:cstheme="minorHAnsi"/>
        </w:rPr>
        <w:t xml:space="preserve">con l’ausilio delle tecniche costruttive e dei nuovi materiali, </w:t>
      </w:r>
      <w:r w:rsidRPr="00956968">
        <w:rPr>
          <w:rFonts w:cstheme="minorHAnsi"/>
        </w:rPr>
        <w:lastRenderedPageBreak/>
        <w:t>approccia</w:t>
      </w:r>
      <w:r w:rsidR="009433DB" w:rsidRPr="00956968">
        <w:rPr>
          <w:rFonts w:cstheme="minorHAnsi"/>
        </w:rPr>
        <w:t>ndo</w:t>
      </w:r>
      <w:r w:rsidRPr="00956968">
        <w:rPr>
          <w:rFonts w:cstheme="minorHAnsi"/>
        </w:rPr>
        <w:t xml:space="preserve"> allo studio dell’edilizia popolare </w:t>
      </w:r>
      <w:r w:rsidR="009433DB" w:rsidRPr="00956968">
        <w:rPr>
          <w:rFonts w:cstheme="minorHAnsi"/>
        </w:rPr>
        <w:t xml:space="preserve">attraverso i </w:t>
      </w:r>
      <w:r w:rsidRPr="00956968">
        <w:rPr>
          <w:rFonts w:cstheme="minorHAnsi"/>
        </w:rPr>
        <w:t xml:space="preserve">suggerimenti di Alexander Klein e di Bruno </w:t>
      </w:r>
      <w:proofErr w:type="spellStart"/>
      <w:r w:rsidRPr="00956968">
        <w:rPr>
          <w:rFonts w:cstheme="minorHAnsi"/>
        </w:rPr>
        <w:t>Taut</w:t>
      </w:r>
      <w:proofErr w:type="spellEnd"/>
      <w:r w:rsidR="001D036F" w:rsidRPr="00956968">
        <w:rPr>
          <w:rStyle w:val="Rimandonotaapidipagina"/>
          <w:rFonts w:cstheme="minorHAnsi"/>
        </w:rPr>
        <w:footnoteReference w:id="8"/>
      </w:r>
      <w:r w:rsidR="001D036F" w:rsidRPr="00956968">
        <w:rPr>
          <w:rFonts w:cstheme="minorHAnsi"/>
        </w:rPr>
        <w:t>.</w:t>
      </w:r>
      <w:r w:rsidRPr="00956968">
        <w:rPr>
          <w:rFonts w:cstheme="minorHAnsi"/>
        </w:rPr>
        <w:t xml:space="preserve"> </w:t>
      </w:r>
      <w:r w:rsidR="001D036F" w:rsidRPr="00956968">
        <w:rPr>
          <w:rFonts w:cstheme="minorHAnsi"/>
        </w:rPr>
        <w:t xml:space="preserve">Pure </w:t>
      </w:r>
      <w:r w:rsidRPr="00956968">
        <w:rPr>
          <w:rFonts w:cstheme="minorHAnsi"/>
        </w:rPr>
        <w:t xml:space="preserve">i testi </w:t>
      </w:r>
      <w:r w:rsidR="001D036F" w:rsidRPr="00956968">
        <w:rPr>
          <w:rFonts w:cstheme="minorHAnsi"/>
        </w:rPr>
        <w:t xml:space="preserve">di quest’ultimo </w:t>
      </w:r>
      <w:r w:rsidRPr="00956968">
        <w:rPr>
          <w:rFonts w:cstheme="minorHAnsi"/>
        </w:rPr>
        <w:t>sono citati da Filo</w:t>
      </w:r>
      <w:r w:rsidR="008E1A1E" w:rsidRPr="00956968">
        <w:rPr>
          <w:rFonts w:cstheme="minorHAnsi"/>
        </w:rPr>
        <w:t xml:space="preserve"> Speziale</w:t>
      </w:r>
      <w:r w:rsidR="001D036F" w:rsidRPr="00956968">
        <w:rPr>
          <w:rFonts w:cstheme="minorHAnsi"/>
        </w:rPr>
        <w:t>,</w:t>
      </w:r>
      <w:r w:rsidRPr="00956968">
        <w:rPr>
          <w:rFonts w:cstheme="minorHAnsi"/>
        </w:rPr>
        <w:t xml:space="preserve"> nella lingua originale, </w:t>
      </w:r>
      <w:r w:rsidR="001A13AE" w:rsidRPr="00956968">
        <w:rPr>
          <w:rFonts w:cstheme="minorHAnsi"/>
        </w:rPr>
        <w:t xml:space="preserve">nel paragrafo </w:t>
      </w:r>
      <w:r w:rsidR="00696586" w:rsidRPr="00956968">
        <w:rPr>
          <w:rFonts w:cstheme="minorHAnsi"/>
        </w:rPr>
        <w:t>dedicato</w:t>
      </w:r>
      <w:r w:rsidRPr="00956968">
        <w:rPr>
          <w:rFonts w:cstheme="minorHAnsi"/>
        </w:rPr>
        <w:t xml:space="preserve"> </w:t>
      </w:r>
      <w:r w:rsidR="00F847C0" w:rsidRPr="00956968">
        <w:rPr>
          <w:rFonts w:cstheme="minorHAnsi"/>
        </w:rPr>
        <w:t>al</w:t>
      </w:r>
      <w:r w:rsidR="001A13AE" w:rsidRPr="00956968">
        <w:rPr>
          <w:rFonts w:cstheme="minorHAnsi"/>
        </w:rPr>
        <w:t xml:space="preserve">le </w:t>
      </w:r>
      <w:r w:rsidRPr="00956968">
        <w:rPr>
          <w:rFonts w:cstheme="minorHAnsi"/>
        </w:rPr>
        <w:t>“teorie sull’alloggio optimum”</w:t>
      </w:r>
      <w:r w:rsidRPr="00956968">
        <w:rPr>
          <w:rStyle w:val="Rimandonotaapidipagina"/>
          <w:rFonts w:cstheme="minorHAnsi"/>
        </w:rPr>
        <w:footnoteReference w:id="9"/>
      </w:r>
      <w:r w:rsidRPr="00956968">
        <w:rPr>
          <w:rFonts w:cstheme="minorHAnsi"/>
        </w:rPr>
        <w:t xml:space="preserve">.            </w:t>
      </w:r>
    </w:p>
    <w:p w14:paraId="00150D01" w14:textId="62BA7BDF" w:rsidR="00397821" w:rsidRPr="00956968" w:rsidRDefault="005D29D7" w:rsidP="005D5E9C">
      <w:pPr>
        <w:autoSpaceDE w:val="0"/>
        <w:autoSpaceDN w:val="0"/>
        <w:adjustRightInd w:val="0"/>
        <w:spacing w:after="0" w:line="264" w:lineRule="exact"/>
        <w:ind w:firstLine="284"/>
        <w:jc w:val="both"/>
        <w:rPr>
          <w:rFonts w:cstheme="minorHAnsi"/>
          <w:shd w:val="clear" w:color="auto" w:fill="FFFFFF"/>
        </w:rPr>
      </w:pPr>
      <w:r w:rsidRPr="00956968">
        <w:rPr>
          <w:rFonts w:cstheme="minorHAnsi"/>
          <w:shd w:val="clear" w:color="auto" w:fill="FFFFFF"/>
        </w:rPr>
        <w:t>D’altr</w:t>
      </w:r>
      <w:r w:rsidR="00366CB2" w:rsidRPr="00956968">
        <w:rPr>
          <w:rFonts w:cstheme="minorHAnsi"/>
          <w:shd w:val="clear" w:color="auto" w:fill="FFFFFF"/>
        </w:rPr>
        <w:t>o canto</w:t>
      </w:r>
      <w:r w:rsidRPr="00956968">
        <w:rPr>
          <w:rFonts w:cstheme="minorHAnsi"/>
          <w:shd w:val="clear" w:color="auto" w:fill="FFFFFF"/>
        </w:rPr>
        <w:t xml:space="preserve">, l’accreditato progetto del 1949 </w:t>
      </w:r>
      <w:r w:rsidR="00976829" w:rsidRPr="00956968">
        <w:rPr>
          <w:rFonts w:cstheme="minorHAnsi"/>
          <w:shd w:val="clear" w:color="auto" w:fill="FFFFFF"/>
        </w:rPr>
        <w:t xml:space="preserve">per il </w:t>
      </w:r>
      <w:r w:rsidR="00397821" w:rsidRPr="00956968">
        <w:rPr>
          <w:rFonts w:cstheme="minorHAnsi"/>
          <w:shd w:val="clear" w:color="auto" w:fill="FFFFFF"/>
        </w:rPr>
        <w:t>cinema-teatro Metropolitan</w:t>
      </w:r>
      <w:r w:rsidR="0014419A" w:rsidRPr="00956968">
        <w:rPr>
          <w:rFonts w:cstheme="minorHAnsi"/>
          <w:shd w:val="clear" w:color="auto" w:fill="FFFFFF"/>
        </w:rPr>
        <w:t>,</w:t>
      </w:r>
      <w:r w:rsidR="00397821" w:rsidRPr="00956968">
        <w:rPr>
          <w:rFonts w:cstheme="minorHAnsi"/>
          <w:shd w:val="clear" w:color="auto" w:fill="FFFFFF"/>
        </w:rPr>
        <w:t xml:space="preserve"> </w:t>
      </w:r>
      <w:r w:rsidRPr="00956968">
        <w:rPr>
          <w:rFonts w:cstheme="minorHAnsi"/>
          <w:shd w:val="clear" w:color="auto" w:fill="FFFFFF"/>
        </w:rPr>
        <w:t>portato alla ribalta da</w:t>
      </w:r>
      <w:r w:rsidR="00B5772E" w:rsidRPr="00956968">
        <w:rPr>
          <w:rFonts w:cstheme="minorHAnsi"/>
          <w:shd w:val="clear" w:color="auto" w:fill="FFFFFF"/>
        </w:rPr>
        <w:t xml:space="preserve"> </w:t>
      </w:r>
      <w:r w:rsidRPr="00956968">
        <w:rPr>
          <w:rFonts w:cstheme="minorHAnsi"/>
          <w:shd w:val="clear" w:color="auto" w:fill="FFFFFF"/>
        </w:rPr>
        <w:t>«Domus»</w:t>
      </w:r>
      <w:r w:rsidR="00B16712" w:rsidRPr="00956968">
        <w:rPr>
          <w:rFonts w:cstheme="minorHAnsi"/>
          <w:shd w:val="clear" w:color="auto" w:fill="FFFFFF"/>
        </w:rPr>
        <w:t>,</w:t>
      </w:r>
      <w:r w:rsidRPr="00956968">
        <w:rPr>
          <w:rFonts w:cstheme="minorHAnsi"/>
          <w:shd w:val="clear" w:color="auto" w:fill="FFFFFF"/>
        </w:rPr>
        <w:t xml:space="preserve"> </w:t>
      </w:r>
      <w:r w:rsidR="00B16712" w:rsidRPr="00956968">
        <w:rPr>
          <w:rFonts w:cstheme="minorHAnsi"/>
          <w:shd w:val="clear" w:color="auto" w:fill="FFFFFF"/>
        </w:rPr>
        <w:t xml:space="preserve">non adotta forme razionaliste, ma </w:t>
      </w:r>
      <w:r w:rsidR="00B5772E" w:rsidRPr="00956968">
        <w:rPr>
          <w:rFonts w:cstheme="minorHAnsi"/>
          <w:shd w:val="clear" w:color="auto" w:fill="FFFFFF"/>
        </w:rPr>
        <w:t xml:space="preserve">asseconda </w:t>
      </w:r>
      <w:r w:rsidR="00B16712" w:rsidRPr="00956968">
        <w:rPr>
          <w:rFonts w:cstheme="minorHAnsi"/>
          <w:shd w:val="clear" w:color="auto" w:fill="FFFFFF"/>
        </w:rPr>
        <w:t>la natura del luogo</w:t>
      </w:r>
      <w:r w:rsidR="00B5772E" w:rsidRPr="00956968">
        <w:rPr>
          <w:rFonts w:cstheme="minorHAnsi"/>
          <w:shd w:val="clear" w:color="auto" w:fill="FFFFFF"/>
        </w:rPr>
        <w:t>, con</w:t>
      </w:r>
      <w:r w:rsidR="0014419A" w:rsidRPr="00956968">
        <w:rPr>
          <w:rFonts w:cstheme="minorHAnsi"/>
          <w:shd w:val="clear" w:color="auto" w:fill="FFFFFF"/>
        </w:rPr>
        <w:t xml:space="preserve"> l’andamento sinuoso delle cavità </w:t>
      </w:r>
      <w:r w:rsidR="00B5772E" w:rsidRPr="00956968">
        <w:rPr>
          <w:rFonts w:cstheme="minorHAnsi"/>
          <w:shd w:val="clear" w:color="auto" w:fill="FFFFFF"/>
        </w:rPr>
        <w:t>di</w:t>
      </w:r>
      <w:r w:rsidR="0014419A" w:rsidRPr="00956968">
        <w:rPr>
          <w:rFonts w:cstheme="minorHAnsi"/>
          <w:shd w:val="clear" w:color="auto" w:fill="FFFFFF"/>
        </w:rPr>
        <w:t xml:space="preserve"> tufo, </w:t>
      </w:r>
      <w:r w:rsidR="00B16712" w:rsidRPr="00956968">
        <w:rPr>
          <w:rFonts w:cstheme="minorHAnsi"/>
          <w:shd w:val="clear" w:color="auto" w:fill="FFFFFF"/>
        </w:rPr>
        <w:t xml:space="preserve">proponendo </w:t>
      </w:r>
      <w:r w:rsidR="00B5772E" w:rsidRPr="00956968">
        <w:rPr>
          <w:rFonts w:cstheme="minorHAnsi"/>
          <w:shd w:val="clear" w:color="auto" w:fill="FFFFFF"/>
        </w:rPr>
        <w:t xml:space="preserve">inoltre </w:t>
      </w:r>
      <w:r w:rsidR="00B16712" w:rsidRPr="00956968">
        <w:rPr>
          <w:rFonts w:cstheme="minorHAnsi"/>
          <w:shd w:val="clear" w:color="auto" w:fill="FFFFFF"/>
        </w:rPr>
        <w:t xml:space="preserve">la circolazione flessibile degli spettatori a seconda del tipo di </w:t>
      </w:r>
      <w:r w:rsidR="00BF3943" w:rsidRPr="00956968">
        <w:rPr>
          <w:rFonts w:cstheme="minorHAnsi"/>
          <w:shd w:val="clear" w:color="auto" w:fill="FFFFFF"/>
        </w:rPr>
        <w:t>rappresentazione</w:t>
      </w:r>
      <w:r w:rsidR="00B16712" w:rsidRPr="00956968">
        <w:rPr>
          <w:rFonts w:cstheme="minorHAnsi"/>
          <w:shd w:val="clear" w:color="auto" w:fill="FFFFFF"/>
        </w:rPr>
        <w:t xml:space="preserve"> previst</w:t>
      </w:r>
      <w:r w:rsidR="00BF3943" w:rsidRPr="00956968">
        <w:rPr>
          <w:rFonts w:cstheme="minorHAnsi"/>
          <w:shd w:val="clear" w:color="auto" w:fill="FFFFFF"/>
        </w:rPr>
        <w:t>a</w:t>
      </w:r>
      <w:r w:rsidR="00B16712" w:rsidRPr="00956968">
        <w:rPr>
          <w:rStyle w:val="Rimandonotaapidipagina"/>
          <w:rFonts w:cstheme="minorHAnsi"/>
          <w:shd w:val="clear" w:color="auto" w:fill="FFFFFF"/>
        </w:rPr>
        <w:footnoteReference w:id="10"/>
      </w:r>
      <w:r w:rsidR="00B16712" w:rsidRPr="00956968">
        <w:rPr>
          <w:rFonts w:cstheme="minorHAnsi"/>
          <w:shd w:val="clear" w:color="auto" w:fill="FFFFFF"/>
        </w:rPr>
        <w:t>.</w:t>
      </w:r>
      <w:r w:rsidR="00BF3943" w:rsidRPr="00956968">
        <w:rPr>
          <w:rFonts w:cstheme="minorHAnsi"/>
          <w:shd w:val="clear" w:color="auto" w:fill="FFFFFF"/>
        </w:rPr>
        <w:t xml:space="preserve"> La ritrovata voglia di socialità nella ripresa post-guerra determina lo sviluppo </w:t>
      </w:r>
      <w:r w:rsidR="00614362" w:rsidRPr="00956968">
        <w:rPr>
          <w:rFonts w:cstheme="minorHAnsi"/>
          <w:shd w:val="clear" w:color="auto" w:fill="FFFFFF"/>
        </w:rPr>
        <w:t>d</w:t>
      </w:r>
      <w:r w:rsidR="00BE21D4" w:rsidRPr="00956968">
        <w:rPr>
          <w:rFonts w:cstheme="minorHAnsi"/>
          <w:shd w:val="clear" w:color="auto" w:fill="FFFFFF"/>
        </w:rPr>
        <w:t>elle</w:t>
      </w:r>
      <w:r w:rsidR="00614362" w:rsidRPr="00956968">
        <w:rPr>
          <w:rFonts w:cstheme="minorHAnsi"/>
          <w:shd w:val="clear" w:color="auto" w:fill="FFFFFF"/>
        </w:rPr>
        <w:t xml:space="preserve"> </w:t>
      </w:r>
      <w:r w:rsidR="0014419A" w:rsidRPr="00956968">
        <w:rPr>
          <w:rFonts w:cstheme="minorHAnsi"/>
          <w:shd w:val="clear" w:color="auto" w:fill="FFFFFF"/>
        </w:rPr>
        <w:t xml:space="preserve">sale per lo spettacolo, come traspare dalla pubblicazione che include il progetto di Filo Speziale con </w:t>
      </w:r>
      <w:r w:rsidR="00397821" w:rsidRPr="00956968">
        <w:rPr>
          <w:rFonts w:cstheme="minorHAnsi"/>
          <w:shd w:val="clear" w:color="auto" w:fill="FFFFFF"/>
        </w:rPr>
        <w:t xml:space="preserve">altri interessanti episodi nazionali: il Supercinema di Ugo </w:t>
      </w:r>
      <w:proofErr w:type="spellStart"/>
      <w:r w:rsidR="00397821" w:rsidRPr="00956968">
        <w:rPr>
          <w:rFonts w:cstheme="minorHAnsi"/>
          <w:shd w:val="clear" w:color="auto" w:fill="FFFFFF"/>
        </w:rPr>
        <w:t>Luccichenti</w:t>
      </w:r>
      <w:proofErr w:type="spellEnd"/>
      <w:r w:rsidR="00397821" w:rsidRPr="00956968">
        <w:rPr>
          <w:rFonts w:cstheme="minorHAnsi"/>
          <w:shd w:val="clear" w:color="auto" w:fill="FFFFFF"/>
        </w:rPr>
        <w:t xml:space="preserve"> a Frascati, il Capitol di Fabio Dinelli e Kurt Hans Gunther </w:t>
      </w:r>
      <w:r w:rsidR="00BE21D4" w:rsidRPr="00956968">
        <w:rPr>
          <w:rFonts w:cstheme="minorHAnsi"/>
          <w:shd w:val="clear" w:color="auto" w:fill="FFFFFF"/>
        </w:rPr>
        <w:t>nonché</w:t>
      </w:r>
      <w:r w:rsidR="00397821" w:rsidRPr="00956968">
        <w:rPr>
          <w:rFonts w:cstheme="minorHAnsi"/>
          <w:shd w:val="clear" w:color="auto" w:fill="FFFFFF"/>
        </w:rPr>
        <w:t xml:space="preserve"> l’Alcione di Riccardo Morandi e Gianni Gandolfi</w:t>
      </w:r>
      <w:r w:rsidR="00BE21D4" w:rsidRPr="00956968">
        <w:rPr>
          <w:rFonts w:cstheme="minorHAnsi"/>
          <w:shd w:val="clear" w:color="auto" w:fill="FFFFFF"/>
        </w:rPr>
        <w:t>, entrambi a Roma</w:t>
      </w:r>
      <w:r w:rsidR="00397821" w:rsidRPr="00956968">
        <w:rPr>
          <w:rFonts w:cstheme="minorHAnsi"/>
          <w:shd w:val="clear" w:color="auto" w:fill="FFFFFF"/>
        </w:rPr>
        <w:t>, e</w:t>
      </w:r>
      <w:r w:rsidR="004139FB" w:rsidRPr="00956968">
        <w:rPr>
          <w:rFonts w:cstheme="minorHAnsi"/>
          <w:shd w:val="clear" w:color="auto" w:fill="FFFFFF"/>
        </w:rPr>
        <w:t xml:space="preserve"> </w:t>
      </w:r>
      <w:r w:rsidR="00397821" w:rsidRPr="00956968">
        <w:rPr>
          <w:rFonts w:cstheme="minorHAnsi"/>
          <w:shd w:val="clear" w:color="auto" w:fill="FFFFFF"/>
        </w:rPr>
        <w:t xml:space="preserve">il </w:t>
      </w:r>
      <w:proofErr w:type="spellStart"/>
      <w:r w:rsidR="00397821" w:rsidRPr="00956968">
        <w:rPr>
          <w:rFonts w:cstheme="minorHAnsi"/>
          <w:shd w:val="clear" w:color="auto" w:fill="FFFFFF"/>
        </w:rPr>
        <w:t>Duni</w:t>
      </w:r>
      <w:proofErr w:type="spellEnd"/>
      <w:r w:rsidR="00397821" w:rsidRPr="00956968">
        <w:rPr>
          <w:rFonts w:cstheme="minorHAnsi"/>
          <w:shd w:val="clear" w:color="auto" w:fill="FFFFFF"/>
        </w:rPr>
        <w:t xml:space="preserve"> di Ettore Stella a Matera</w:t>
      </w:r>
      <w:r w:rsidR="00397821" w:rsidRPr="00956968">
        <w:rPr>
          <w:rStyle w:val="Rimandonotaapidipagina"/>
          <w:rFonts w:cstheme="minorHAnsi"/>
          <w:shd w:val="clear" w:color="auto" w:fill="FFFFFF"/>
        </w:rPr>
        <w:footnoteReference w:id="11"/>
      </w:r>
      <w:r w:rsidR="00F84160" w:rsidRPr="00956968">
        <w:rPr>
          <w:rFonts w:cstheme="minorHAnsi"/>
          <w:shd w:val="clear" w:color="auto" w:fill="FFFFFF"/>
        </w:rPr>
        <w:t xml:space="preserve">. </w:t>
      </w:r>
      <w:r w:rsidR="00A91360" w:rsidRPr="00956968">
        <w:rPr>
          <w:rFonts w:cstheme="minorHAnsi"/>
          <w:shd w:val="clear" w:color="auto" w:fill="FFFFFF"/>
        </w:rPr>
        <w:t xml:space="preserve">La stessa Filo Speziale dedica all’argomento uno dei suoi </w:t>
      </w:r>
      <w:r w:rsidR="00B5772E" w:rsidRPr="00956968">
        <w:rPr>
          <w:rFonts w:cstheme="minorHAnsi"/>
          <w:shd w:val="clear" w:color="auto" w:fill="FFFFFF"/>
        </w:rPr>
        <w:t>rar</w:t>
      </w:r>
      <w:r w:rsidR="00A91360" w:rsidRPr="00956968">
        <w:rPr>
          <w:rFonts w:cstheme="minorHAnsi"/>
          <w:shd w:val="clear" w:color="auto" w:fill="FFFFFF"/>
        </w:rPr>
        <w:t>i scritti, con ampi riferimenti culturali: cita</w:t>
      </w:r>
      <w:r w:rsidR="00397821" w:rsidRPr="00956968">
        <w:rPr>
          <w:rFonts w:cstheme="minorHAnsi"/>
          <w:shd w:val="clear" w:color="auto" w:fill="FFFFFF"/>
        </w:rPr>
        <w:t xml:space="preserve"> </w:t>
      </w:r>
      <w:r w:rsidR="00A91360" w:rsidRPr="00956968">
        <w:rPr>
          <w:rFonts w:cstheme="minorHAnsi"/>
          <w:shd w:val="clear" w:color="auto" w:fill="FFFFFF"/>
        </w:rPr>
        <w:t>infatti i</w:t>
      </w:r>
      <w:r w:rsidR="00397821" w:rsidRPr="00956968">
        <w:rPr>
          <w:rFonts w:cstheme="minorHAnsi"/>
          <w:shd w:val="clear" w:color="auto" w:fill="FFFFFF"/>
        </w:rPr>
        <w:t xml:space="preserve">l concorso del 1930 per il teatro a </w:t>
      </w:r>
      <w:proofErr w:type="spellStart"/>
      <w:r w:rsidR="00397821" w:rsidRPr="00956968">
        <w:rPr>
          <w:rFonts w:cstheme="minorHAnsi"/>
          <w:shd w:val="clear" w:color="auto" w:fill="FFFFFF"/>
        </w:rPr>
        <w:t>Kharkov</w:t>
      </w:r>
      <w:proofErr w:type="spellEnd"/>
      <w:r w:rsidR="00397821" w:rsidRPr="00956968">
        <w:rPr>
          <w:rFonts w:cstheme="minorHAnsi"/>
          <w:shd w:val="clear" w:color="auto" w:fill="FFFFFF"/>
        </w:rPr>
        <w:t xml:space="preserve">, in Ucraina, </w:t>
      </w:r>
      <w:r w:rsidR="00433647" w:rsidRPr="00956968">
        <w:rPr>
          <w:rFonts w:cstheme="minorHAnsi"/>
          <w:shd w:val="clear" w:color="auto" w:fill="FFFFFF"/>
        </w:rPr>
        <w:t xml:space="preserve">non realizzato, </w:t>
      </w:r>
      <w:r w:rsidR="00397821" w:rsidRPr="00956968">
        <w:rPr>
          <w:rFonts w:cstheme="minorHAnsi"/>
          <w:shd w:val="clear" w:color="auto" w:fill="FFFFFF"/>
        </w:rPr>
        <w:t xml:space="preserve">cui parteciparono Gropius e Breuer, che avrebbe dovuto ospitare 4.000 persone </w:t>
      </w:r>
      <w:r w:rsidR="00A91360" w:rsidRPr="00956968">
        <w:rPr>
          <w:rFonts w:cstheme="minorHAnsi"/>
          <w:shd w:val="clear" w:color="auto" w:fill="FFFFFF"/>
        </w:rPr>
        <w:t xml:space="preserve">e offrire </w:t>
      </w:r>
      <w:r w:rsidR="00397821" w:rsidRPr="00956968">
        <w:rPr>
          <w:rFonts w:cstheme="minorHAnsi"/>
          <w:shd w:val="clear" w:color="auto" w:fill="FFFFFF"/>
        </w:rPr>
        <w:t xml:space="preserve">eventi </w:t>
      </w:r>
      <w:r w:rsidR="00A91360" w:rsidRPr="00956968">
        <w:rPr>
          <w:rFonts w:cstheme="minorHAnsi"/>
          <w:shd w:val="clear" w:color="auto" w:fill="FFFFFF"/>
        </w:rPr>
        <w:t xml:space="preserve">poliedrici, </w:t>
      </w:r>
      <w:r w:rsidR="00397821" w:rsidRPr="00956968">
        <w:rPr>
          <w:rFonts w:cstheme="minorHAnsi"/>
          <w:shd w:val="clear" w:color="auto" w:fill="FFFFFF"/>
        </w:rPr>
        <w:t xml:space="preserve">politici </w:t>
      </w:r>
      <w:r w:rsidR="00BE21D4" w:rsidRPr="00956968">
        <w:rPr>
          <w:rFonts w:cstheme="minorHAnsi"/>
          <w:shd w:val="clear" w:color="auto" w:fill="FFFFFF"/>
        </w:rPr>
        <w:t>o</w:t>
      </w:r>
      <w:r w:rsidR="00397821" w:rsidRPr="00956968">
        <w:rPr>
          <w:rFonts w:cstheme="minorHAnsi"/>
          <w:shd w:val="clear" w:color="auto" w:fill="FFFFFF"/>
        </w:rPr>
        <w:t xml:space="preserve"> sportivi, improntato al concetto di Total Theater</w:t>
      </w:r>
      <w:r w:rsidR="00397821" w:rsidRPr="00956968">
        <w:rPr>
          <w:rStyle w:val="Rimandonotaapidipagina"/>
          <w:rFonts w:cstheme="minorHAnsi"/>
          <w:shd w:val="clear" w:color="auto" w:fill="FFFFFF"/>
        </w:rPr>
        <w:footnoteReference w:id="12"/>
      </w:r>
      <w:r w:rsidR="00397821" w:rsidRPr="00956968">
        <w:rPr>
          <w:rFonts w:cstheme="minorHAnsi"/>
          <w:shd w:val="clear" w:color="auto" w:fill="FFFFFF"/>
        </w:rPr>
        <w:t xml:space="preserve">. </w:t>
      </w:r>
    </w:p>
    <w:p w14:paraId="5391A740" w14:textId="193BDB2F" w:rsidR="007B4760" w:rsidRPr="00956968" w:rsidRDefault="004C2800" w:rsidP="007B4760">
      <w:pPr>
        <w:autoSpaceDE w:val="0"/>
        <w:autoSpaceDN w:val="0"/>
        <w:adjustRightInd w:val="0"/>
        <w:spacing w:after="0" w:line="264" w:lineRule="exact"/>
        <w:ind w:firstLine="284"/>
        <w:jc w:val="both"/>
        <w:rPr>
          <w:rFonts w:cstheme="minorHAnsi"/>
        </w:rPr>
      </w:pPr>
      <w:r w:rsidRPr="00956968">
        <w:rPr>
          <w:rFonts w:cstheme="minorHAnsi"/>
          <w:shd w:val="clear" w:color="auto" w:fill="FFFFFF"/>
        </w:rPr>
        <w:t>Disinvolto appare i</w:t>
      </w:r>
      <w:r w:rsidR="00B5772E" w:rsidRPr="00956968">
        <w:rPr>
          <w:rFonts w:cstheme="minorHAnsi"/>
          <w:shd w:val="clear" w:color="auto" w:fill="FFFFFF"/>
        </w:rPr>
        <w:t>l rapporto della progettista con la preesistenza storica</w:t>
      </w:r>
      <w:r w:rsidR="007B4760" w:rsidRPr="00956968">
        <w:rPr>
          <w:rFonts w:cstheme="minorHAnsi"/>
          <w:shd w:val="clear" w:color="auto" w:fill="FFFFFF"/>
        </w:rPr>
        <w:t xml:space="preserve">: per creare </w:t>
      </w:r>
      <w:r w:rsidR="007B4760" w:rsidRPr="00956968">
        <w:rPr>
          <w:rFonts w:cstheme="minorHAnsi"/>
        </w:rPr>
        <w:t xml:space="preserve">uno spazio di sosta fruibile </w:t>
      </w:r>
      <w:r w:rsidR="00755C8B" w:rsidRPr="00956968">
        <w:rPr>
          <w:rFonts w:cstheme="minorHAnsi"/>
        </w:rPr>
        <w:t>nell’</w:t>
      </w:r>
      <w:r w:rsidR="007B4760" w:rsidRPr="00956968">
        <w:rPr>
          <w:rFonts w:cstheme="minorHAnsi"/>
        </w:rPr>
        <w:t>attesa dell’inizio degli spettacoli</w:t>
      </w:r>
      <w:r w:rsidR="00B5772E" w:rsidRPr="00956968">
        <w:rPr>
          <w:rFonts w:cstheme="minorHAnsi"/>
        </w:rPr>
        <w:t xml:space="preserve"> al Metropolita</w:t>
      </w:r>
      <w:r w:rsidR="00C3277A" w:rsidRPr="00956968">
        <w:rPr>
          <w:rFonts w:cstheme="minorHAnsi"/>
        </w:rPr>
        <w:t>n</w:t>
      </w:r>
      <w:r w:rsidR="007B4760" w:rsidRPr="00956968">
        <w:rPr>
          <w:rFonts w:cstheme="minorHAnsi"/>
        </w:rPr>
        <w:t xml:space="preserve">, prevede </w:t>
      </w:r>
      <w:r w:rsidR="00841AA7" w:rsidRPr="00956968">
        <w:rPr>
          <w:rFonts w:cstheme="minorHAnsi"/>
        </w:rPr>
        <w:t>la sostituzione</w:t>
      </w:r>
      <w:r w:rsidR="007B4760" w:rsidRPr="00956968">
        <w:rPr>
          <w:rFonts w:cstheme="minorHAnsi"/>
        </w:rPr>
        <w:t xml:space="preserve"> dello scalone di accesso al palazzo </w:t>
      </w:r>
      <w:proofErr w:type="spellStart"/>
      <w:r w:rsidR="000774A1" w:rsidRPr="00956968">
        <w:rPr>
          <w:rFonts w:cstheme="minorHAnsi"/>
        </w:rPr>
        <w:t>Cellammare</w:t>
      </w:r>
      <w:proofErr w:type="spellEnd"/>
      <w:r w:rsidR="00841AA7" w:rsidRPr="00956968">
        <w:rPr>
          <w:rFonts w:cstheme="minorHAnsi"/>
        </w:rPr>
        <w:t xml:space="preserve"> con</w:t>
      </w:r>
      <w:r w:rsidR="007B4760" w:rsidRPr="00956968">
        <w:rPr>
          <w:rFonts w:cstheme="minorHAnsi"/>
        </w:rPr>
        <w:t xml:space="preserve"> una rampa laterale, interrompendo </w:t>
      </w:r>
      <w:r w:rsidR="00755C8B" w:rsidRPr="00956968">
        <w:rPr>
          <w:rFonts w:cstheme="minorHAnsi"/>
        </w:rPr>
        <w:t xml:space="preserve">la continuità </w:t>
      </w:r>
      <w:r w:rsidR="007B4760" w:rsidRPr="00956968">
        <w:rPr>
          <w:rFonts w:cstheme="minorHAnsi"/>
        </w:rPr>
        <w:t xml:space="preserve">tra la strada e il portale di Ferdinando Fuga, </w:t>
      </w:r>
      <w:r w:rsidR="00755C8B" w:rsidRPr="00956968">
        <w:rPr>
          <w:rFonts w:cstheme="minorHAnsi"/>
        </w:rPr>
        <w:t xml:space="preserve">sebbene </w:t>
      </w:r>
      <w:r w:rsidR="007B4760" w:rsidRPr="00956968">
        <w:rPr>
          <w:rFonts w:cstheme="minorHAnsi"/>
        </w:rPr>
        <w:t>continu</w:t>
      </w:r>
      <w:r w:rsidR="00755C8B" w:rsidRPr="00956968">
        <w:rPr>
          <w:rFonts w:cstheme="minorHAnsi"/>
        </w:rPr>
        <w:t>i</w:t>
      </w:r>
      <w:r w:rsidR="001003CA" w:rsidRPr="00956968">
        <w:rPr>
          <w:rFonts w:cstheme="minorHAnsi"/>
        </w:rPr>
        <w:t xml:space="preserve"> </w:t>
      </w:r>
      <w:r w:rsidR="007B4760" w:rsidRPr="00956968">
        <w:rPr>
          <w:rFonts w:cstheme="minorHAnsi"/>
        </w:rPr>
        <w:t xml:space="preserve">a costituire un fondale prospettico per chi proviene da piazza del Plebiscito. </w:t>
      </w:r>
    </w:p>
    <w:p w14:paraId="6CD364E1" w14:textId="06A1036C" w:rsidR="005B09E3" w:rsidRPr="00956968" w:rsidRDefault="00A560F3" w:rsidP="005B09E3">
      <w:pPr>
        <w:autoSpaceDE w:val="0"/>
        <w:autoSpaceDN w:val="0"/>
        <w:adjustRightInd w:val="0"/>
        <w:spacing w:after="0" w:line="264" w:lineRule="exact"/>
        <w:ind w:firstLine="284"/>
        <w:jc w:val="both"/>
        <w:rPr>
          <w:rFonts w:cstheme="minorHAnsi"/>
          <w:b/>
          <w:bCs/>
          <w:lang w:eastAsia="it-IT"/>
        </w:rPr>
      </w:pPr>
      <w:r w:rsidRPr="00956968">
        <w:rPr>
          <w:rFonts w:cstheme="minorHAnsi"/>
        </w:rPr>
        <w:t xml:space="preserve"> </w:t>
      </w:r>
      <w:r w:rsidR="00755C8B" w:rsidRPr="00956968">
        <w:rPr>
          <w:rFonts w:cstheme="minorHAnsi"/>
        </w:rPr>
        <w:t xml:space="preserve">Tuttavia, </w:t>
      </w:r>
      <w:r w:rsidRPr="00956968">
        <w:rPr>
          <w:rFonts w:cstheme="minorHAnsi"/>
        </w:rPr>
        <w:t xml:space="preserve">va ricordato che </w:t>
      </w:r>
      <w:r w:rsidR="005B09E3" w:rsidRPr="00956968">
        <w:rPr>
          <w:rFonts w:cstheme="minorHAnsi"/>
        </w:rPr>
        <w:t xml:space="preserve">il </w:t>
      </w:r>
      <w:r w:rsidR="00241E1D" w:rsidRPr="00956968">
        <w:rPr>
          <w:rFonts w:cstheme="minorHAnsi"/>
        </w:rPr>
        <w:t>criticato</w:t>
      </w:r>
      <w:r w:rsidR="005B09E3" w:rsidRPr="00956968">
        <w:rPr>
          <w:rFonts w:cstheme="minorHAnsi"/>
        </w:rPr>
        <w:t xml:space="preserve"> inserimento nel tessuto storico urbano del grattacielo della Cattolica, </w:t>
      </w:r>
      <w:r w:rsidR="00241E1D" w:rsidRPr="00956968">
        <w:rPr>
          <w:rFonts w:cstheme="minorHAnsi"/>
        </w:rPr>
        <w:t xml:space="preserve">vinto dallo Studio Filo Speziale con l’ingegnere Guido Del Vecchio </w:t>
      </w:r>
      <w:r w:rsidR="005B09E3" w:rsidRPr="00956968">
        <w:rPr>
          <w:rFonts w:cstheme="minorHAnsi"/>
        </w:rPr>
        <w:t>a seguito dell’appalto-concorso del 1954, rispondeva ai requisiti chiaramente esplicitati nel bando</w:t>
      </w:r>
      <w:r w:rsidR="00241E1D" w:rsidRPr="00956968">
        <w:rPr>
          <w:rFonts w:cstheme="minorHAnsi"/>
        </w:rPr>
        <w:t>,</w:t>
      </w:r>
      <w:r w:rsidR="005B09E3" w:rsidRPr="00956968">
        <w:rPr>
          <w:rFonts w:cstheme="minorHAnsi"/>
        </w:rPr>
        <w:t xml:space="preserve"> per </w:t>
      </w:r>
      <w:r w:rsidR="00BB1F71" w:rsidRPr="00956968">
        <w:rPr>
          <w:rFonts w:cstheme="minorHAnsi"/>
        </w:rPr>
        <w:t xml:space="preserve">la realizzazione di </w:t>
      </w:r>
      <w:r w:rsidR="00241E1D" w:rsidRPr="00956968">
        <w:rPr>
          <w:rFonts w:cstheme="minorHAnsi"/>
        </w:rPr>
        <w:t xml:space="preserve">un </w:t>
      </w:r>
      <w:r w:rsidR="005B09E3" w:rsidRPr="00956968">
        <w:rPr>
          <w:rFonts w:cstheme="minorHAnsi"/>
        </w:rPr>
        <w:t xml:space="preserve">edificio </w:t>
      </w:r>
      <w:r w:rsidR="00241E1D" w:rsidRPr="00956968">
        <w:rPr>
          <w:rFonts w:cstheme="minorHAnsi"/>
        </w:rPr>
        <w:t xml:space="preserve">di cento metri di altezza </w:t>
      </w:r>
      <w:r w:rsidR="005B09E3" w:rsidRPr="00956968">
        <w:rPr>
          <w:rFonts w:cstheme="minorHAnsi"/>
        </w:rPr>
        <w:t>al n. 167 di via Medina</w:t>
      </w:r>
      <w:r w:rsidR="005B09E3" w:rsidRPr="00956968">
        <w:rPr>
          <w:rStyle w:val="Rimandonotaapidipagina"/>
          <w:rFonts w:cstheme="minorHAnsi"/>
        </w:rPr>
        <w:footnoteReference w:id="13"/>
      </w:r>
      <w:r w:rsidR="005B09E3" w:rsidRPr="00956968">
        <w:rPr>
          <w:rFonts w:cstheme="minorHAnsi"/>
        </w:rPr>
        <w:t xml:space="preserve">. </w:t>
      </w:r>
      <w:r w:rsidR="00C34BB2" w:rsidRPr="00956968">
        <w:rPr>
          <w:rFonts w:cstheme="minorHAnsi"/>
        </w:rPr>
        <w:t>A dire il vero,</w:t>
      </w:r>
      <w:r w:rsidR="00790884" w:rsidRPr="00956968">
        <w:rPr>
          <w:rFonts w:cstheme="minorHAnsi"/>
        </w:rPr>
        <w:t xml:space="preserve"> i rinomati professionisti</w:t>
      </w:r>
      <w:r w:rsidR="00C34BB2" w:rsidRPr="00956968">
        <w:rPr>
          <w:rFonts w:cstheme="minorHAnsi"/>
        </w:rPr>
        <w:t xml:space="preserve"> che avevano partecipato al bando</w:t>
      </w:r>
      <w:r w:rsidR="00790884" w:rsidRPr="00956968">
        <w:rPr>
          <w:rFonts w:cstheme="minorHAnsi"/>
        </w:rPr>
        <w:t xml:space="preserve"> aspira</w:t>
      </w:r>
      <w:r w:rsidR="00C34BB2" w:rsidRPr="00956968">
        <w:rPr>
          <w:rFonts w:cstheme="minorHAnsi"/>
        </w:rPr>
        <w:t>vano</w:t>
      </w:r>
      <w:r w:rsidR="00790884" w:rsidRPr="00956968">
        <w:rPr>
          <w:rFonts w:cstheme="minorHAnsi"/>
        </w:rPr>
        <w:t xml:space="preserve"> a realizzare il primo grattacielo della città, salvo poi a criminalizzare Filo Speziale per esservi riuscita</w:t>
      </w:r>
      <w:r w:rsidR="00790884" w:rsidRPr="00956968">
        <w:rPr>
          <w:rStyle w:val="Rimandonotaapidipagina"/>
          <w:rFonts w:cstheme="minorHAnsi"/>
        </w:rPr>
        <w:footnoteReference w:id="14"/>
      </w:r>
      <w:r w:rsidR="00790884" w:rsidRPr="00956968">
        <w:rPr>
          <w:rFonts w:cstheme="minorHAnsi"/>
        </w:rPr>
        <w:t xml:space="preserve">. </w:t>
      </w:r>
    </w:p>
    <w:p w14:paraId="316A4069" w14:textId="44785559" w:rsidR="00BB1F71" w:rsidRPr="00956968" w:rsidRDefault="00366CB2" w:rsidP="005D5E9C">
      <w:pPr>
        <w:autoSpaceDE w:val="0"/>
        <w:autoSpaceDN w:val="0"/>
        <w:adjustRightInd w:val="0"/>
        <w:spacing w:after="0" w:line="264" w:lineRule="exact"/>
        <w:ind w:firstLine="284"/>
        <w:jc w:val="both"/>
        <w:rPr>
          <w:rFonts w:cstheme="minorHAnsi"/>
        </w:rPr>
      </w:pPr>
      <w:r w:rsidRPr="00956968">
        <w:rPr>
          <w:rFonts w:cstheme="minorHAnsi"/>
        </w:rPr>
        <w:t>Un “edificio alto” a uso uffici e albergo era previsto</w:t>
      </w:r>
      <w:r w:rsidR="00A560F3" w:rsidRPr="00956968">
        <w:rPr>
          <w:rFonts w:cstheme="minorHAnsi"/>
        </w:rPr>
        <w:t xml:space="preserve"> </w:t>
      </w:r>
      <w:r w:rsidR="00AE6A86" w:rsidRPr="00956968">
        <w:rPr>
          <w:rFonts w:cstheme="minorHAnsi"/>
        </w:rPr>
        <w:t xml:space="preserve">pure </w:t>
      </w:r>
      <w:r w:rsidR="00035B49" w:rsidRPr="00956968">
        <w:rPr>
          <w:rFonts w:cstheme="minorHAnsi"/>
        </w:rPr>
        <w:t>nel bando</w:t>
      </w:r>
      <w:r w:rsidR="006A201F" w:rsidRPr="00956968">
        <w:rPr>
          <w:rFonts w:cstheme="minorHAnsi"/>
        </w:rPr>
        <w:t xml:space="preserve"> di concorso nazionale</w:t>
      </w:r>
      <w:r w:rsidRPr="00956968">
        <w:rPr>
          <w:rFonts w:cstheme="minorHAnsi"/>
        </w:rPr>
        <w:t>, sempre del 1954,</w:t>
      </w:r>
      <w:r w:rsidR="00397821" w:rsidRPr="00956968">
        <w:rPr>
          <w:rFonts w:cstheme="minorHAnsi"/>
        </w:rPr>
        <w:t xml:space="preserve"> per la </w:t>
      </w:r>
      <w:r w:rsidR="00035B49" w:rsidRPr="00956968">
        <w:rPr>
          <w:rFonts w:cstheme="minorHAnsi"/>
        </w:rPr>
        <w:t xml:space="preserve">costruzione della </w:t>
      </w:r>
      <w:r w:rsidR="00A560F3" w:rsidRPr="00956968">
        <w:rPr>
          <w:rFonts w:cstheme="minorHAnsi"/>
        </w:rPr>
        <w:t xml:space="preserve">nuova </w:t>
      </w:r>
      <w:r w:rsidR="00705150" w:rsidRPr="00956968">
        <w:rPr>
          <w:rFonts w:cstheme="minorHAnsi"/>
        </w:rPr>
        <w:t>s</w:t>
      </w:r>
      <w:r w:rsidR="00397821" w:rsidRPr="00956968">
        <w:rPr>
          <w:rFonts w:cstheme="minorHAnsi"/>
        </w:rPr>
        <w:t>tazione di Napoli Centrale</w:t>
      </w:r>
      <w:r w:rsidR="006A201F" w:rsidRPr="00956968">
        <w:rPr>
          <w:rFonts w:cstheme="minorHAnsi"/>
        </w:rPr>
        <w:t>, cui</w:t>
      </w:r>
      <w:r w:rsidR="00397821" w:rsidRPr="00956968">
        <w:rPr>
          <w:rFonts w:cstheme="minorHAnsi"/>
        </w:rPr>
        <w:t xml:space="preserve"> Filo </w:t>
      </w:r>
      <w:r w:rsidR="000D46BD" w:rsidRPr="00956968">
        <w:rPr>
          <w:rFonts w:cstheme="minorHAnsi"/>
        </w:rPr>
        <w:t xml:space="preserve">Speziale </w:t>
      </w:r>
      <w:r w:rsidR="00397821" w:rsidRPr="00956968">
        <w:rPr>
          <w:rFonts w:cstheme="minorHAnsi"/>
        </w:rPr>
        <w:t>partecipa</w:t>
      </w:r>
      <w:r w:rsidR="00035B49" w:rsidRPr="00956968">
        <w:rPr>
          <w:rFonts w:cstheme="minorHAnsi"/>
        </w:rPr>
        <w:t xml:space="preserve"> </w:t>
      </w:r>
      <w:r w:rsidR="00397821" w:rsidRPr="00956968">
        <w:rPr>
          <w:rFonts w:cstheme="minorHAnsi"/>
        </w:rPr>
        <w:t>con il progetto dal motto “Parallelo 41”</w:t>
      </w:r>
      <w:r w:rsidR="00397821" w:rsidRPr="00956968">
        <w:rPr>
          <w:rStyle w:val="Rimandonotaapidipagina"/>
          <w:rFonts w:cstheme="minorHAnsi"/>
        </w:rPr>
        <w:footnoteReference w:id="15"/>
      </w:r>
      <w:r w:rsidR="00397821" w:rsidRPr="00956968">
        <w:rPr>
          <w:rFonts w:cstheme="minorHAnsi"/>
        </w:rPr>
        <w:t>. L’incredibile arco parabolico</w:t>
      </w:r>
      <w:r w:rsidR="00922BD5" w:rsidRPr="00956968">
        <w:rPr>
          <w:rFonts w:cstheme="minorHAnsi"/>
        </w:rPr>
        <w:t xml:space="preserve"> previsto come prospetto</w:t>
      </w:r>
      <w:r w:rsidR="00397821" w:rsidRPr="00956968">
        <w:rPr>
          <w:rFonts w:cstheme="minorHAnsi"/>
        </w:rPr>
        <w:t>, che avrebbe dovuto veicolare il traffico tra Corso Novara e via Stella Polare, mostra la professionista perfettamente centrata su</w:t>
      </w:r>
      <w:r w:rsidR="00D669D3" w:rsidRPr="00956968">
        <w:rPr>
          <w:rFonts w:cstheme="minorHAnsi"/>
        </w:rPr>
        <w:t>ll</w:t>
      </w:r>
      <w:r w:rsidR="00397821" w:rsidRPr="00956968">
        <w:rPr>
          <w:rFonts w:cstheme="minorHAnsi"/>
        </w:rPr>
        <w:t>a questione nodale rimasta irrisolta, riprendendo il progetto del 1951 di Roberto Narducci e aggiornandolo con un linguaggio che ricorda le architetture di Oscar Niemeyer</w:t>
      </w:r>
      <w:r w:rsidR="00397821" w:rsidRPr="00956968">
        <w:rPr>
          <w:rStyle w:val="Rimandonotaapidipagina"/>
          <w:rFonts w:cstheme="minorHAnsi"/>
        </w:rPr>
        <w:footnoteReference w:id="16"/>
      </w:r>
      <w:r w:rsidR="00397821" w:rsidRPr="00956968">
        <w:rPr>
          <w:rFonts w:cstheme="minorHAnsi"/>
        </w:rPr>
        <w:t xml:space="preserve">. </w:t>
      </w:r>
    </w:p>
    <w:p w14:paraId="1402FA9A" w14:textId="1A6A095A" w:rsidR="00650E16" w:rsidRPr="00956968" w:rsidRDefault="001F63AA" w:rsidP="005D5E9C">
      <w:pPr>
        <w:autoSpaceDE w:val="0"/>
        <w:autoSpaceDN w:val="0"/>
        <w:adjustRightInd w:val="0"/>
        <w:spacing w:after="0" w:line="264" w:lineRule="exact"/>
        <w:ind w:firstLine="284"/>
        <w:jc w:val="both"/>
        <w:rPr>
          <w:rFonts w:cstheme="minorHAnsi"/>
        </w:rPr>
      </w:pPr>
      <w:r w:rsidRPr="00956968">
        <w:rPr>
          <w:rFonts w:cstheme="minorHAnsi"/>
        </w:rPr>
        <w:t xml:space="preserve">Tra i progetti </w:t>
      </w:r>
      <w:r w:rsidR="00C34BB2" w:rsidRPr="00956968">
        <w:rPr>
          <w:rFonts w:cstheme="minorHAnsi"/>
        </w:rPr>
        <w:t xml:space="preserve">vincitori </w:t>
      </w:r>
      <w:r w:rsidR="00C34BB2" w:rsidRPr="00956968">
        <w:rPr>
          <w:rFonts w:cstheme="minorHAnsi"/>
          <w:i/>
          <w:iCs/>
        </w:rPr>
        <w:t>ex aequo</w:t>
      </w:r>
      <w:r w:rsidR="00C34BB2" w:rsidRPr="00956968">
        <w:rPr>
          <w:rFonts w:cstheme="minorHAnsi"/>
        </w:rPr>
        <w:t xml:space="preserve"> per la stazione di Napoli,</w:t>
      </w:r>
      <w:r w:rsidRPr="00956968">
        <w:rPr>
          <w:rFonts w:cstheme="minorHAnsi"/>
        </w:rPr>
        <w:t xml:space="preserve"> quello di </w:t>
      </w:r>
      <w:r w:rsidRPr="00956968">
        <w:rPr>
          <w:rFonts w:cstheme="minorHAnsi"/>
          <w:lang w:eastAsia="it-IT"/>
        </w:rPr>
        <w:t xml:space="preserve">Bruno Zevi, in gruppo con Luigi Piccinato e Carlo Cocchia, </w:t>
      </w:r>
      <w:r w:rsidR="00366CB2" w:rsidRPr="00956968">
        <w:rPr>
          <w:rFonts w:cstheme="minorHAnsi"/>
          <w:lang w:eastAsia="it-IT"/>
        </w:rPr>
        <w:t>si segnala per l</w:t>
      </w:r>
      <w:r w:rsidR="002E3CF5" w:rsidRPr="00956968">
        <w:rPr>
          <w:rFonts w:cstheme="minorHAnsi"/>
          <w:lang w:eastAsia="it-IT"/>
        </w:rPr>
        <w:t>a</w:t>
      </w:r>
      <w:r w:rsidR="00397821" w:rsidRPr="00956968">
        <w:rPr>
          <w:rFonts w:cstheme="minorHAnsi"/>
          <w:lang w:eastAsia="it-IT"/>
        </w:rPr>
        <w:t xml:space="preserve"> struttura “ad alveare” </w:t>
      </w:r>
      <w:r w:rsidR="00BF569F" w:rsidRPr="00956968">
        <w:rPr>
          <w:rFonts w:cstheme="minorHAnsi"/>
          <w:lang w:eastAsia="it-IT"/>
        </w:rPr>
        <w:t>del</w:t>
      </w:r>
      <w:r w:rsidR="00BF569F" w:rsidRPr="00956968">
        <w:rPr>
          <w:rFonts w:cstheme="minorHAnsi"/>
        </w:rPr>
        <w:t>l’edificio alto,</w:t>
      </w:r>
      <w:r w:rsidR="00BF569F" w:rsidRPr="00956968">
        <w:rPr>
          <w:rFonts w:cstheme="minorHAnsi"/>
          <w:iCs/>
        </w:rPr>
        <w:t xml:space="preserve"> </w:t>
      </w:r>
      <w:r w:rsidR="00397821" w:rsidRPr="00956968">
        <w:rPr>
          <w:rFonts w:cstheme="minorHAnsi"/>
          <w:iCs/>
        </w:rPr>
        <w:t>dovuta all’inclinazione a 45° dei balconi,</w:t>
      </w:r>
      <w:r w:rsidR="00397821" w:rsidRPr="00956968">
        <w:rPr>
          <w:rFonts w:cstheme="minorHAnsi"/>
          <w:lang w:eastAsia="it-IT"/>
        </w:rPr>
        <w:t xml:space="preserve"> che richiama i «</w:t>
      </w:r>
      <w:r w:rsidR="00397821" w:rsidRPr="00956968">
        <w:rPr>
          <w:rFonts w:cstheme="minorHAnsi"/>
          <w:iCs/>
        </w:rPr>
        <w:t>forti accenti plastici, tipici della tradizione architettonica napoletana»</w:t>
      </w:r>
      <w:r w:rsidR="00397821" w:rsidRPr="00956968">
        <w:rPr>
          <w:rStyle w:val="Rimandonotaapidipagina"/>
          <w:rFonts w:cstheme="minorHAnsi"/>
          <w:iCs/>
        </w:rPr>
        <w:footnoteReference w:id="17"/>
      </w:r>
      <w:r w:rsidR="00650E16" w:rsidRPr="00956968">
        <w:rPr>
          <w:rFonts w:cstheme="minorHAnsi"/>
          <w:iCs/>
        </w:rPr>
        <w:t xml:space="preserve"> (fig. 1)</w:t>
      </w:r>
      <w:r w:rsidR="00397821" w:rsidRPr="00956968">
        <w:rPr>
          <w:rFonts w:cstheme="minorHAnsi"/>
          <w:iCs/>
        </w:rPr>
        <w:t>.</w:t>
      </w:r>
      <w:r w:rsidR="00D669D3" w:rsidRPr="00956968">
        <w:rPr>
          <w:rFonts w:cstheme="minorHAnsi"/>
          <w:iCs/>
        </w:rPr>
        <w:t xml:space="preserve"> </w:t>
      </w:r>
      <w:r w:rsidR="00650E16" w:rsidRPr="00956968">
        <w:rPr>
          <w:rFonts w:cstheme="minorHAnsi"/>
        </w:rPr>
        <w:t xml:space="preserve">D’altra parte, </w:t>
      </w:r>
      <w:r w:rsidR="001821F2" w:rsidRPr="00956968">
        <w:rPr>
          <w:rFonts w:cstheme="minorHAnsi"/>
        </w:rPr>
        <w:t xml:space="preserve">la rotazione dei balconi sulle facciate degli edifici </w:t>
      </w:r>
      <w:r w:rsidR="00B61B57" w:rsidRPr="00956968">
        <w:rPr>
          <w:rFonts w:cstheme="minorHAnsi"/>
        </w:rPr>
        <w:t xml:space="preserve">degli anni Cinquanta ne </w:t>
      </w:r>
      <w:r w:rsidR="001821F2" w:rsidRPr="00956968">
        <w:rPr>
          <w:rFonts w:cstheme="minorHAnsi"/>
        </w:rPr>
        <w:t xml:space="preserve">diviene un </w:t>
      </w:r>
      <w:r w:rsidR="00B61B57" w:rsidRPr="00956968">
        <w:rPr>
          <w:rFonts w:cstheme="minorHAnsi"/>
        </w:rPr>
        <w:t>po’ la cifra stilistica</w:t>
      </w:r>
      <w:r w:rsidR="006F7323" w:rsidRPr="00956968">
        <w:rPr>
          <w:rFonts w:cstheme="minorHAnsi"/>
        </w:rPr>
        <w:t xml:space="preserve"> fortemente riconoscibile</w:t>
      </w:r>
      <w:r w:rsidR="00705150" w:rsidRPr="00956968">
        <w:rPr>
          <w:rFonts w:cstheme="minorHAnsi"/>
        </w:rPr>
        <w:t>,</w:t>
      </w:r>
      <w:r w:rsidR="00B61B57" w:rsidRPr="00956968">
        <w:rPr>
          <w:rFonts w:cstheme="minorHAnsi"/>
        </w:rPr>
        <w:t xml:space="preserve"> </w:t>
      </w:r>
      <w:r w:rsidR="001821F2" w:rsidRPr="00956968">
        <w:rPr>
          <w:rFonts w:cstheme="minorHAnsi"/>
          <w:iCs/>
        </w:rPr>
        <w:t xml:space="preserve">già </w:t>
      </w:r>
      <w:r w:rsidR="00B61B57" w:rsidRPr="00956968">
        <w:rPr>
          <w:rFonts w:cstheme="minorHAnsi"/>
          <w:iCs/>
        </w:rPr>
        <w:t xml:space="preserve">adottata da </w:t>
      </w:r>
      <w:r w:rsidR="00650E16" w:rsidRPr="00956968">
        <w:rPr>
          <w:rFonts w:cstheme="minorHAnsi"/>
          <w:iCs/>
        </w:rPr>
        <w:t xml:space="preserve">Filo Speziale </w:t>
      </w:r>
      <w:r w:rsidR="001821F2" w:rsidRPr="00956968">
        <w:rPr>
          <w:rFonts w:cstheme="minorHAnsi"/>
          <w:iCs/>
        </w:rPr>
        <w:t xml:space="preserve">per l’INA-Casa a Capodichino </w:t>
      </w:r>
      <w:r w:rsidR="00B61B57" w:rsidRPr="00956968">
        <w:rPr>
          <w:rFonts w:cstheme="minorHAnsi"/>
          <w:iCs/>
        </w:rPr>
        <w:t xml:space="preserve">nel 1951 e </w:t>
      </w:r>
      <w:r w:rsidR="001821F2" w:rsidRPr="00956968">
        <w:rPr>
          <w:rFonts w:cstheme="minorHAnsi"/>
          <w:iCs/>
        </w:rPr>
        <w:t>ripropost</w:t>
      </w:r>
      <w:r w:rsidR="00B61B57" w:rsidRPr="00956968">
        <w:rPr>
          <w:rFonts w:cstheme="minorHAnsi"/>
          <w:iCs/>
        </w:rPr>
        <w:t>a</w:t>
      </w:r>
      <w:r w:rsidR="001821F2" w:rsidRPr="00956968">
        <w:rPr>
          <w:rFonts w:cstheme="minorHAnsi"/>
          <w:iCs/>
        </w:rPr>
        <w:t xml:space="preserve"> </w:t>
      </w:r>
      <w:r w:rsidR="00705150" w:rsidRPr="00956968">
        <w:rPr>
          <w:rFonts w:cstheme="minorHAnsi"/>
          <w:iCs/>
        </w:rPr>
        <w:t xml:space="preserve">sia </w:t>
      </w:r>
      <w:r w:rsidR="001821F2" w:rsidRPr="00956968">
        <w:rPr>
          <w:rFonts w:cstheme="minorHAnsi"/>
          <w:iCs/>
        </w:rPr>
        <w:t>a Bagnoli</w:t>
      </w:r>
      <w:r w:rsidR="00705150" w:rsidRPr="00956968">
        <w:rPr>
          <w:rFonts w:cstheme="minorHAnsi"/>
          <w:iCs/>
        </w:rPr>
        <w:t xml:space="preserve"> che </w:t>
      </w:r>
      <w:r w:rsidR="001821F2" w:rsidRPr="00956968">
        <w:rPr>
          <w:rFonts w:cstheme="minorHAnsi"/>
          <w:iCs/>
        </w:rPr>
        <w:t xml:space="preserve">nel quartiere ad Agnano </w:t>
      </w:r>
      <w:r w:rsidR="00705150" w:rsidRPr="00956968">
        <w:rPr>
          <w:rFonts w:cstheme="minorHAnsi"/>
          <w:iCs/>
        </w:rPr>
        <w:t>del 1953</w:t>
      </w:r>
      <w:r w:rsidR="00C34BB2" w:rsidRPr="00956968">
        <w:rPr>
          <w:rFonts w:cstheme="minorHAnsi"/>
          <w:iCs/>
        </w:rPr>
        <w:t xml:space="preserve"> </w:t>
      </w:r>
      <w:r w:rsidR="001821F2" w:rsidRPr="00956968">
        <w:rPr>
          <w:rFonts w:cstheme="minorHAnsi"/>
          <w:iCs/>
        </w:rPr>
        <w:t>(fig. 2).</w:t>
      </w:r>
      <w:bookmarkStart w:id="14" w:name="_Hlk141218461"/>
      <w:r w:rsidR="009F6BB8" w:rsidRPr="00956968">
        <w:rPr>
          <w:rFonts w:cstheme="minorHAnsi"/>
        </w:rPr>
        <w:t xml:space="preserve"> </w:t>
      </w:r>
      <w:r w:rsidR="003A1695" w:rsidRPr="00956968">
        <w:rPr>
          <w:rFonts w:cstheme="minorHAnsi"/>
        </w:rPr>
        <w:t xml:space="preserve">Tra gli altri, </w:t>
      </w:r>
      <w:proofErr w:type="spellStart"/>
      <w:r w:rsidR="006F7323" w:rsidRPr="00956968">
        <w:rPr>
          <w:rFonts w:cstheme="minorHAnsi"/>
          <w:bCs/>
        </w:rPr>
        <w:t>Robaldo</w:t>
      </w:r>
      <w:proofErr w:type="spellEnd"/>
      <w:r w:rsidR="006F7323" w:rsidRPr="00956968">
        <w:rPr>
          <w:rFonts w:cstheme="minorHAnsi"/>
          <w:bCs/>
        </w:rPr>
        <w:t xml:space="preserve"> Morozzo della Rocca</w:t>
      </w:r>
      <w:r w:rsidR="006F7323" w:rsidRPr="00956968">
        <w:rPr>
          <w:rFonts w:cstheme="minorHAnsi"/>
        </w:rPr>
        <w:t xml:space="preserve"> </w:t>
      </w:r>
      <w:bookmarkEnd w:id="14"/>
      <w:r w:rsidR="006F7323" w:rsidRPr="00956968">
        <w:rPr>
          <w:rFonts w:cstheme="minorHAnsi"/>
        </w:rPr>
        <w:t>li ripropone</w:t>
      </w:r>
      <w:r w:rsidR="009F6BB8" w:rsidRPr="00956968">
        <w:rPr>
          <w:rFonts w:cstheme="minorHAnsi"/>
        </w:rPr>
        <w:t xml:space="preserve"> nella </w:t>
      </w:r>
      <w:r w:rsidR="009F6BB8" w:rsidRPr="00956968">
        <w:rPr>
          <w:rFonts w:cstheme="minorHAnsi"/>
          <w:bCs/>
        </w:rPr>
        <w:t>Grande INA-Casa a Cornigliano in provincia di Genova,</w:t>
      </w:r>
      <w:r w:rsidR="009F6BB8" w:rsidRPr="00956968">
        <w:rPr>
          <w:rFonts w:cstheme="minorHAnsi"/>
        </w:rPr>
        <w:t xml:space="preserve"> </w:t>
      </w:r>
      <w:r w:rsidR="006F7323" w:rsidRPr="00956968">
        <w:rPr>
          <w:rFonts w:cstheme="minorHAnsi"/>
        </w:rPr>
        <w:t>n</w:t>
      </w:r>
      <w:r w:rsidR="009F6BB8" w:rsidRPr="00956968">
        <w:rPr>
          <w:rFonts w:cstheme="minorHAnsi"/>
          <w:bCs/>
        </w:rPr>
        <w:t>el 1956-1959</w:t>
      </w:r>
      <w:r w:rsidR="009F6BB8" w:rsidRPr="00956968">
        <w:rPr>
          <w:rStyle w:val="Rimandonotaapidipagina"/>
          <w:rFonts w:cstheme="minorHAnsi"/>
        </w:rPr>
        <w:footnoteReference w:id="18"/>
      </w:r>
      <w:r w:rsidR="009F6BB8" w:rsidRPr="00956968">
        <w:rPr>
          <w:rFonts w:cstheme="minorHAnsi"/>
          <w:bCs/>
        </w:rPr>
        <w:t>.</w:t>
      </w:r>
    </w:p>
    <w:p w14:paraId="1A436948" w14:textId="371977A4" w:rsidR="00397821" w:rsidRPr="00956968" w:rsidRDefault="002D3CC7" w:rsidP="005D5E9C">
      <w:pPr>
        <w:autoSpaceDE w:val="0"/>
        <w:autoSpaceDN w:val="0"/>
        <w:adjustRightInd w:val="0"/>
        <w:spacing w:after="0" w:line="264" w:lineRule="exact"/>
        <w:ind w:firstLine="284"/>
        <w:jc w:val="both"/>
        <w:rPr>
          <w:rFonts w:cstheme="minorHAnsi"/>
        </w:rPr>
      </w:pPr>
      <w:r w:rsidRPr="00956968">
        <w:rPr>
          <w:rFonts w:cstheme="minorHAnsi"/>
        </w:rPr>
        <w:t>In</w:t>
      </w:r>
      <w:r w:rsidR="00DC2426" w:rsidRPr="00956968">
        <w:rPr>
          <w:rFonts w:cstheme="minorHAnsi"/>
        </w:rPr>
        <w:t xml:space="preserve"> ogni caso</w:t>
      </w:r>
      <w:r w:rsidRPr="00956968">
        <w:rPr>
          <w:rFonts w:cstheme="minorHAnsi"/>
        </w:rPr>
        <w:t xml:space="preserve">, </w:t>
      </w:r>
      <w:r w:rsidR="00397821" w:rsidRPr="00956968">
        <w:rPr>
          <w:rFonts w:cstheme="minorHAnsi"/>
        </w:rPr>
        <w:t>che le ricerche progettuali di quegli anni fossero interconnesse lo dimostra l’esito del grattacielo</w:t>
      </w:r>
      <w:r w:rsidR="00705150" w:rsidRPr="00956968">
        <w:rPr>
          <w:rFonts w:cstheme="minorHAnsi"/>
        </w:rPr>
        <w:t xml:space="preserve"> per la Cattolica</w:t>
      </w:r>
      <w:r w:rsidR="00397821" w:rsidRPr="00956968">
        <w:rPr>
          <w:rFonts w:cstheme="minorHAnsi"/>
        </w:rPr>
        <w:t xml:space="preserve">. </w:t>
      </w:r>
      <w:r w:rsidR="006D6325" w:rsidRPr="00956968">
        <w:rPr>
          <w:rFonts w:cstheme="minorHAnsi"/>
        </w:rPr>
        <w:t>I</w:t>
      </w:r>
      <w:r w:rsidR="00397821" w:rsidRPr="00956968">
        <w:rPr>
          <w:rFonts w:cstheme="minorHAnsi"/>
        </w:rPr>
        <w:t xml:space="preserve">l progetto </w:t>
      </w:r>
      <w:r w:rsidR="00317FDE" w:rsidRPr="00956968">
        <w:rPr>
          <w:rFonts w:cstheme="minorHAnsi"/>
        </w:rPr>
        <w:t>di</w:t>
      </w:r>
      <w:r w:rsidR="00397821" w:rsidRPr="00956968">
        <w:rPr>
          <w:rFonts w:cstheme="minorHAnsi"/>
        </w:rPr>
        <w:t xml:space="preserve"> Filo </w:t>
      </w:r>
      <w:r w:rsidR="00281092" w:rsidRPr="00956968">
        <w:rPr>
          <w:rFonts w:cstheme="minorHAnsi"/>
        </w:rPr>
        <w:t xml:space="preserve">Speziale </w:t>
      </w:r>
      <w:r w:rsidR="00705150" w:rsidRPr="00956968">
        <w:rPr>
          <w:rFonts w:cstheme="minorHAnsi"/>
        </w:rPr>
        <w:t>prevedeva, in una prima versione,</w:t>
      </w:r>
      <w:r w:rsidR="00397821" w:rsidRPr="00956968">
        <w:rPr>
          <w:rFonts w:cstheme="minorHAnsi"/>
        </w:rPr>
        <w:t xml:space="preserve"> </w:t>
      </w:r>
      <w:r w:rsidR="00317FDE" w:rsidRPr="00956968">
        <w:rPr>
          <w:rFonts w:cstheme="minorHAnsi"/>
        </w:rPr>
        <w:t>il corpo principale</w:t>
      </w:r>
      <w:r w:rsidR="00610E3C" w:rsidRPr="00956968">
        <w:rPr>
          <w:rFonts w:cstheme="minorHAnsi"/>
        </w:rPr>
        <w:t xml:space="preserve"> di 27 piani attraversato da </w:t>
      </w:r>
      <w:r w:rsidR="00397821" w:rsidRPr="00956968">
        <w:rPr>
          <w:rFonts w:cstheme="minorHAnsi"/>
        </w:rPr>
        <w:t>un’insolita sequenza di balconi</w:t>
      </w:r>
      <w:r w:rsidR="00610E3C" w:rsidRPr="00956968">
        <w:rPr>
          <w:rFonts w:cstheme="minorHAnsi"/>
        </w:rPr>
        <w:t>,</w:t>
      </w:r>
      <w:r w:rsidR="00397821" w:rsidRPr="00956968">
        <w:rPr>
          <w:rFonts w:cstheme="minorHAnsi"/>
        </w:rPr>
        <w:t xml:space="preserve"> più vicini alla tradizione partenopea che al modello di Le Corbusier ad Algeri</w:t>
      </w:r>
      <w:r w:rsidR="00650E16" w:rsidRPr="00956968">
        <w:rPr>
          <w:rStyle w:val="Rimandonotaapidipagina"/>
          <w:rFonts w:cstheme="minorHAnsi"/>
        </w:rPr>
        <w:footnoteReference w:id="19"/>
      </w:r>
      <w:r w:rsidR="00397821" w:rsidRPr="00956968">
        <w:rPr>
          <w:rFonts w:cstheme="minorHAnsi"/>
        </w:rPr>
        <w:t xml:space="preserve">. </w:t>
      </w:r>
      <w:r w:rsidR="00D46BA2" w:rsidRPr="00956968">
        <w:rPr>
          <w:rFonts w:cstheme="minorHAnsi"/>
        </w:rPr>
        <w:t>Nell</w:t>
      </w:r>
      <w:r w:rsidR="00402CFF" w:rsidRPr="00956968">
        <w:rPr>
          <w:rFonts w:cstheme="minorHAnsi"/>
        </w:rPr>
        <w:t>’ultima versione</w:t>
      </w:r>
      <w:r w:rsidR="000671D3" w:rsidRPr="00956968">
        <w:rPr>
          <w:rFonts w:cstheme="minorHAnsi"/>
        </w:rPr>
        <w:t>,</w:t>
      </w:r>
      <w:r w:rsidR="00402CFF" w:rsidRPr="00956968">
        <w:rPr>
          <w:rFonts w:cstheme="minorHAnsi"/>
        </w:rPr>
        <w:t xml:space="preserve"> del 1955</w:t>
      </w:r>
      <w:r w:rsidR="00C42798" w:rsidRPr="00956968">
        <w:rPr>
          <w:rFonts w:cstheme="minorHAnsi"/>
        </w:rPr>
        <w:t xml:space="preserve"> –</w:t>
      </w:r>
      <w:r w:rsidR="00402CFF" w:rsidRPr="00956968">
        <w:rPr>
          <w:rFonts w:cstheme="minorHAnsi"/>
        </w:rPr>
        <w:t xml:space="preserve"> </w:t>
      </w:r>
      <w:r w:rsidR="00C42798" w:rsidRPr="00956968">
        <w:rPr>
          <w:rFonts w:cstheme="minorHAnsi"/>
        </w:rPr>
        <w:t>l’</w:t>
      </w:r>
      <w:r w:rsidR="003D5851" w:rsidRPr="00956968">
        <w:rPr>
          <w:rFonts w:cstheme="minorHAnsi"/>
        </w:rPr>
        <w:t xml:space="preserve">anno </w:t>
      </w:r>
      <w:r w:rsidR="00C42798" w:rsidRPr="00956968">
        <w:rPr>
          <w:rFonts w:cstheme="minorHAnsi"/>
        </w:rPr>
        <w:t>seguente a</w:t>
      </w:r>
      <w:r w:rsidR="002B33D6" w:rsidRPr="00956968">
        <w:rPr>
          <w:rFonts w:cstheme="minorHAnsi"/>
        </w:rPr>
        <w:t>vrà</w:t>
      </w:r>
      <w:r w:rsidR="00C42798" w:rsidRPr="00956968">
        <w:rPr>
          <w:rFonts w:cstheme="minorHAnsi"/>
        </w:rPr>
        <w:t xml:space="preserve"> inizio la </w:t>
      </w:r>
      <w:r w:rsidR="003D5851" w:rsidRPr="00956968">
        <w:rPr>
          <w:rFonts w:cstheme="minorHAnsi"/>
        </w:rPr>
        <w:t xml:space="preserve">costruzione del grattacielo Pirelli </w:t>
      </w:r>
      <w:r w:rsidR="00C42798" w:rsidRPr="00956968">
        <w:rPr>
          <w:rFonts w:cstheme="minorHAnsi"/>
        </w:rPr>
        <w:t xml:space="preserve">– </w:t>
      </w:r>
      <w:r w:rsidR="00402CFF" w:rsidRPr="00956968">
        <w:rPr>
          <w:rFonts w:cstheme="minorHAnsi"/>
        </w:rPr>
        <w:t xml:space="preserve">la </w:t>
      </w:r>
      <w:r w:rsidR="00402CFF" w:rsidRPr="00956968">
        <w:rPr>
          <w:rFonts w:cstheme="minorHAnsi"/>
        </w:rPr>
        <w:lastRenderedPageBreak/>
        <w:t>facciata si trasforma in una vibrante alternanza di finestre e pannelli chiusi</w:t>
      </w:r>
      <w:r w:rsidR="00BB1F71" w:rsidRPr="00956968">
        <w:rPr>
          <w:rFonts w:cstheme="minorHAnsi"/>
        </w:rPr>
        <w:t>,</w:t>
      </w:r>
      <w:r w:rsidR="00402CFF" w:rsidRPr="00956968">
        <w:rPr>
          <w:rFonts w:cstheme="minorHAnsi"/>
        </w:rPr>
        <w:t xml:space="preserve"> piegati a cuspide</w:t>
      </w:r>
      <w:r w:rsidR="00E34BD6" w:rsidRPr="00956968">
        <w:rPr>
          <w:rFonts w:cstheme="minorHAnsi"/>
        </w:rPr>
        <w:t>.</w:t>
      </w:r>
      <w:r w:rsidR="00402CFF" w:rsidRPr="00956968">
        <w:rPr>
          <w:rFonts w:cstheme="minorHAnsi"/>
        </w:rPr>
        <w:t xml:space="preserve"> </w:t>
      </w:r>
      <w:r w:rsidR="00E34BD6" w:rsidRPr="00956968">
        <w:rPr>
          <w:rFonts w:cstheme="minorHAnsi"/>
        </w:rPr>
        <w:t>L</w:t>
      </w:r>
      <w:r w:rsidR="002B33D6" w:rsidRPr="00956968">
        <w:rPr>
          <w:rFonts w:cstheme="minorHAnsi"/>
        </w:rPr>
        <w:t>’ulteriore</w:t>
      </w:r>
      <w:r w:rsidR="00402CFF" w:rsidRPr="00956968">
        <w:rPr>
          <w:rFonts w:cstheme="minorHAnsi"/>
        </w:rPr>
        <w:t xml:space="preserve"> </w:t>
      </w:r>
      <w:r w:rsidR="00397821" w:rsidRPr="00956968">
        <w:rPr>
          <w:rFonts w:cstheme="minorHAnsi"/>
        </w:rPr>
        <w:t>richiesta d</w:t>
      </w:r>
      <w:r w:rsidR="00BB18F8" w:rsidRPr="00956968">
        <w:rPr>
          <w:rFonts w:cstheme="minorHAnsi"/>
        </w:rPr>
        <w:t>e</w:t>
      </w:r>
      <w:r w:rsidR="00397821" w:rsidRPr="00956968">
        <w:rPr>
          <w:rFonts w:cstheme="minorHAnsi"/>
        </w:rPr>
        <w:t>lla Soprintendenza ai Monumenti</w:t>
      </w:r>
      <w:r w:rsidR="006934D6" w:rsidRPr="00956968">
        <w:rPr>
          <w:rFonts w:cstheme="minorHAnsi"/>
        </w:rPr>
        <w:t xml:space="preserve"> </w:t>
      </w:r>
      <w:r w:rsidR="00D46BA2" w:rsidRPr="00956968">
        <w:rPr>
          <w:rFonts w:cstheme="minorHAnsi"/>
        </w:rPr>
        <w:t>di salvaguardare</w:t>
      </w:r>
      <w:r w:rsidR="00397821" w:rsidRPr="00956968">
        <w:rPr>
          <w:rFonts w:cstheme="minorHAnsi"/>
        </w:rPr>
        <w:t xml:space="preserve"> </w:t>
      </w:r>
      <w:r w:rsidR="006934D6" w:rsidRPr="00956968">
        <w:rPr>
          <w:rFonts w:cstheme="minorHAnsi"/>
        </w:rPr>
        <w:t>la</w:t>
      </w:r>
      <w:r w:rsidR="00397821" w:rsidRPr="00956968">
        <w:rPr>
          <w:rFonts w:cstheme="minorHAnsi"/>
        </w:rPr>
        <w:t xml:space="preserve"> continuità formale dei prospetti su via Medina</w:t>
      </w:r>
      <w:r w:rsidR="00402CFF" w:rsidRPr="00956968">
        <w:rPr>
          <w:rFonts w:cstheme="minorHAnsi"/>
        </w:rPr>
        <w:t xml:space="preserve"> </w:t>
      </w:r>
      <w:r w:rsidR="002B33D6" w:rsidRPr="00956968">
        <w:rPr>
          <w:rFonts w:cstheme="minorHAnsi"/>
        </w:rPr>
        <w:t>determinerà il progetto definitivo</w:t>
      </w:r>
      <w:r w:rsidR="00E34BD6" w:rsidRPr="00956968">
        <w:rPr>
          <w:rFonts w:cstheme="minorHAnsi"/>
        </w:rPr>
        <w:t>,</w:t>
      </w:r>
      <w:r w:rsidR="002B33D6" w:rsidRPr="00956968">
        <w:rPr>
          <w:rFonts w:cstheme="minorHAnsi"/>
        </w:rPr>
        <w:t xml:space="preserve"> nel quale </w:t>
      </w:r>
      <w:r w:rsidR="00397821" w:rsidRPr="00956968">
        <w:rPr>
          <w:rFonts w:cstheme="minorHAnsi"/>
        </w:rPr>
        <w:t xml:space="preserve">i primi sei piani </w:t>
      </w:r>
      <w:r w:rsidR="006934D6" w:rsidRPr="00956968">
        <w:rPr>
          <w:rFonts w:cstheme="minorHAnsi"/>
        </w:rPr>
        <w:t>vengono differenziati dal resto</w:t>
      </w:r>
      <w:r w:rsidR="00397821" w:rsidRPr="00956968">
        <w:rPr>
          <w:rFonts w:cstheme="minorHAnsi"/>
        </w:rPr>
        <w:t xml:space="preserve"> del grattacielo</w:t>
      </w:r>
      <w:r w:rsidR="00BB18F8" w:rsidRPr="00956968">
        <w:rPr>
          <w:rFonts w:cstheme="minorHAnsi"/>
        </w:rPr>
        <w:t>,</w:t>
      </w:r>
      <w:r w:rsidR="00397821" w:rsidRPr="00956968">
        <w:rPr>
          <w:rFonts w:cstheme="minorHAnsi"/>
        </w:rPr>
        <w:t xml:space="preserve"> </w:t>
      </w:r>
      <w:r w:rsidR="006934D6" w:rsidRPr="00956968">
        <w:rPr>
          <w:rFonts w:cstheme="minorHAnsi"/>
        </w:rPr>
        <w:t>attraverso</w:t>
      </w:r>
      <w:r w:rsidR="00397821" w:rsidRPr="00956968">
        <w:rPr>
          <w:rFonts w:cstheme="minorHAnsi"/>
        </w:rPr>
        <w:t xml:space="preserve"> movimentati balconi pentagonali.</w:t>
      </w:r>
    </w:p>
    <w:p w14:paraId="0499E77C" w14:textId="2A528449" w:rsidR="00A67FA9" w:rsidRPr="00956968" w:rsidRDefault="00A67FA9" w:rsidP="00A67FA9">
      <w:pPr>
        <w:autoSpaceDE w:val="0"/>
        <w:autoSpaceDN w:val="0"/>
        <w:adjustRightInd w:val="0"/>
        <w:spacing w:after="0" w:line="264" w:lineRule="exact"/>
        <w:ind w:firstLine="284"/>
        <w:jc w:val="both"/>
        <w:rPr>
          <w:rFonts w:cstheme="minorHAnsi"/>
          <w:b/>
          <w:bCs/>
          <w:lang w:eastAsia="it-IT"/>
        </w:rPr>
      </w:pPr>
      <w:r w:rsidRPr="00956968">
        <w:rPr>
          <w:rFonts w:cstheme="minorHAnsi"/>
        </w:rPr>
        <w:t>A grattacielo ultimato, nel 1958, Filo replica alle critiche rivoltele</w:t>
      </w:r>
      <w:r w:rsidR="00DC0F90" w:rsidRPr="00956968">
        <w:rPr>
          <w:rFonts w:cstheme="minorHAnsi"/>
        </w:rPr>
        <w:t xml:space="preserve"> </w:t>
      </w:r>
      <w:r w:rsidRPr="00956968">
        <w:rPr>
          <w:rFonts w:cstheme="minorHAnsi"/>
        </w:rPr>
        <w:t>da Roberto Pane, rivendicando la contemporaneità del progetto e affermando che «la cultura non è un codice immutabile di norme al quale ci si debba rigidamente riferire […] parlare di storia e di vita di una città significa parlare del suo divenire, del suo inevitabile accrescersi e dispiegarsi in armonia con i tempi»</w:t>
      </w:r>
      <w:r w:rsidRPr="00956968">
        <w:rPr>
          <w:rStyle w:val="Rimandonotaapidipagina"/>
          <w:rFonts w:cstheme="minorHAnsi"/>
        </w:rPr>
        <w:footnoteReference w:id="20"/>
      </w:r>
      <w:r w:rsidRPr="00956968">
        <w:rPr>
          <w:rFonts w:cstheme="minorHAnsi"/>
        </w:rPr>
        <w:t>.</w:t>
      </w:r>
    </w:p>
    <w:p w14:paraId="3AFB78DF" w14:textId="000EC18D" w:rsidR="00BB1F71" w:rsidRPr="00956968" w:rsidRDefault="00BB37E9" w:rsidP="00BB1F71">
      <w:pPr>
        <w:autoSpaceDE w:val="0"/>
        <w:autoSpaceDN w:val="0"/>
        <w:adjustRightInd w:val="0"/>
        <w:spacing w:after="0" w:line="264" w:lineRule="exact"/>
        <w:ind w:firstLine="284"/>
        <w:jc w:val="both"/>
        <w:rPr>
          <w:rFonts w:cstheme="minorHAnsi"/>
        </w:rPr>
      </w:pPr>
      <w:r w:rsidRPr="00956968">
        <w:rPr>
          <w:rFonts w:cstheme="minorHAnsi"/>
          <w:lang w:eastAsia="it-IT"/>
        </w:rPr>
        <w:t xml:space="preserve">Perché non credere alla buona fede </w:t>
      </w:r>
      <w:r w:rsidR="006D4108" w:rsidRPr="00956968">
        <w:rPr>
          <w:rFonts w:cstheme="minorHAnsi"/>
          <w:lang w:eastAsia="it-IT"/>
        </w:rPr>
        <w:t>e all’</w:t>
      </w:r>
      <w:r w:rsidRPr="00956968">
        <w:rPr>
          <w:rFonts w:cstheme="minorHAnsi"/>
          <w:lang w:eastAsia="it-IT"/>
        </w:rPr>
        <w:t xml:space="preserve">ambizione espressa dalla prima donna architetto </w:t>
      </w:r>
      <w:r w:rsidR="00942C33" w:rsidRPr="00956968">
        <w:rPr>
          <w:rFonts w:cstheme="minorHAnsi"/>
          <w:lang w:eastAsia="it-IT"/>
        </w:rPr>
        <w:t>di</w:t>
      </w:r>
      <w:r w:rsidRPr="00956968">
        <w:rPr>
          <w:rFonts w:cstheme="minorHAnsi"/>
          <w:lang w:eastAsia="it-IT"/>
        </w:rPr>
        <w:t xml:space="preserve"> provare a rendersi</w:t>
      </w:r>
      <w:r w:rsidR="00B1032D" w:rsidRPr="00956968">
        <w:rPr>
          <w:rFonts w:cstheme="minorHAnsi"/>
          <w:lang w:eastAsia="it-IT"/>
        </w:rPr>
        <w:t xml:space="preserve"> partecipe del cambiamento</w:t>
      </w:r>
      <w:r w:rsidRPr="00956968">
        <w:rPr>
          <w:rFonts w:cstheme="minorHAnsi"/>
          <w:lang w:eastAsia="it-IT"/>
        </w:rPr>
        <w:t xml:space="preserve">. </w:t>
      </w:r>
      <w:r w:rsidR="006D4108" w:rsidRPr="00956968">
        <w:rPr>
          <w:rFonts w:cstheme="minorHAnsi"/>
          <w:lang w:eastAsia="it-IT"/>
        </w:rPr>
        <w:t>Lo dimostra</w:t>
      </w:r>
      <w:r w:rsidR="00DC78B2" w:rsidRPr="00956968">
        <w:rPr>
          <w:rFonts w:cstheme="minorHAnsi"/>
          <w:lang w:eastAsia="it-IT"/>
        </w:rPr>
        <w:t>no</w:t>
      </w:r>
      <w:r w:rsidR="006D4108" w:rsidRPr="00956968">
        <w:rPr>
          <w:rFonts w:cstheme="minorHAnsi"/>
          <w:lang w:eastAsia="it-IT"/>
        </w:rPr>
        <w:t xml:space="preserve"> l’attenzione mai banale per il progetto</w:t>
      </w:r>
      <w:r w:rsidR="001879A6" w:rsidRPr="00956968">
        <w:rPr>
          <w:rFonts w:cstheme="minorHAnsi"/>
          <w:lang w:eastAsia="it-IT"/>
        </w:rPr>
        <w:t xml:space="preserve"> e</w:t>
      </w:r>
      <w:r w:rsidR="006D4108" w:rsidRPr="00956968">
        <w:rPr>
          <w:rFonts w:cstheme="minorHAnsi"/>
          <w:lang w:eastAsia="it-IT"/>
        </w:rPr>
        <w:t xml:space="preserve"> la cura per il dettaglio, </w:t>
      </w:r>
      <w:r w:rsidR="00CC3C51" w:rsidRPr="00956968">
        <w:rPr>
          <w:rFonts w:cstheme="minorHAnsi"/>
          <w:lang w:eastAsia="it-IT"/>
        </w:rPr>
        <w:t>sia</w:t>
      </w:r>
      <w:r w:rsidR="006D4108" w:rsidRPr="00956968">
        <w:rPr>
          <w:rFonts w:cstheme="minorHAnsi"/>
          <w:lang w:eastAsia="it-IT"/>
        </w:rPr>
        <w:t xml:space="preserve"> nelle palazzine</w:t>
      </w:r>
      <w:r w:rsidR="00CC3C51" w:rsidRPr="00956968">
        <w:rPr>
          <w:rFonts w:cstheme="minorHAnsi"/>
          <w:lang w:eastAsia="it-IT"/>
        </w:rPr>
        <w:t>, realizzate non solo</w:t>
      </w:r>
      <w:r w:rsidR="006D4108" w:rsidRPr="00956968">
        <w:rPr>
          <w:rFonts w:cstheme="minorHAnsi"/>
          <w:lang w:eastAsia="it-IT"/>
        </w:rPr>
        <w:t xml:space="preserve"> per la </w:t>
      </w:r>
      <w:r w:rsidR="005D69DE" w:rsidRPr="00956968">
        <w:rPr>
          <w:rFonts w:cstheme="minorHAnsi"/>
          <w:lang w:eastAsia="it-IT"/>
        </w:rPr>
        <w:t>borghesia</w:t>
      </w:r>
      <w:r w:rsidR="006D4108" w:rsidRPr="00956968">
        <w:rPr>
          <w:rFonts w:cstheme="minorHAnsi"/>
          <w:lang w:eastAsia="it-IT"/>
        </w:rPr>
        <w:t xml:space="preserve">, </w:t>
      </w:r>
      <w:r w:rsidR="00CC3C51" w:rsidRPr="00956968">
        <w:rPr>
          <w:rFonts w:cstheme="minorHAnsi"/>
          <w:lang w:eastAsia="it-IT"/>
        </w:rPr>
        <w:t>che</w:t>
      </w:r>
      <w:r w:rsidR="006D4108" w:rsidRPr="00956968">
        <w:rPr>
          <w:rFonts w:cstheme="minorHAnsi"/>
          <w:lang w:eastAsia="it-IT"/>
        </w:rPr>
        <w:t xml:space="preserve"> </w:t>
      </w:r>
      <w:r w:rsidR="00942C33" w:rsidRPr="00956968">
        <w:rPr>
          <w:rFonts w:cstheme="minorHAnsi"/>
          <w:lang w:eastAsia="it-IT"/>
        </w:rPr>
        <w:t>in particolare</w:t>
      </w:r>
      <w:r w:rsidR="005D69DE" w:rsidRPr="00956968">
        <w:rPr>
          <w:rFonts w:cstheme="minorHAnsi"/>
          <w:lang w:eastAsia="it-IT"/>
        </w:rPr>
        <w:t xml:space="preserve"> nell’</w:t>
      </w:r>
      <w:r w:rsidR="00A4129B" w:rsidRPr="00956968">
        <w:rPr>
          <w:rFonts w:cstheme="minorHAnsi"/>
          <w:lang w:eastAsia="it-IT"/>
        </w:rPr>
        <w:t xml:space="preserve">interessante “laboratorio” </w:t>
      </w:r>
      <w:r w:rsidR="00A4129B" w:rsidRPr="00956968">
        <w:rPr>
          <w:rFonts w:cstheme="minorHAnsi"/>
        </w:rPr>
        <w:t>d</w:t>
      </w:r>
      <w:r w:rsidR="001879A6" w:rsidRPr="00956968">
        <w:rPr>
          <w:rFonts w:cstheme="minorHAnsi"/>
        </w:rPr>
        <w:t xml:space="preserve">i </w:t>
      </w:r>
      <w:r w:rsidR="00A4129B" w:rsidRPr="00956968">
        <w:rPr>
          <w:rFonts w:cstheme="minorHAnsi"/>
        </w:rPr>
        <w:t xml:space="preserve">edilizia popolare </w:t>
      </w:r>
      <w:r w:rsidR="005D69DE" w:rsidRPr="00956968">
        <w:rPr>
          <w:rFonts w:cstheme="minorHAnsi"/>
        </w:rPr>
        <w:t>dell’INA-Casa</w:t>
      </w:r>
      <w:r w:rsidR="00942C33" w:rsidRPr="00956968">
        <w:rPr>
          <w:rFonts w:cstheme="minorHAnsi"/>
        </w:rPr>
        <w:t>,</w:t>
      </w:r>
      <w:r w:rsidR="005D69DE" w:rsidRPr="00956968">
        <w:rPr>
          <w:rFonts w:cstheme="minorHAnsi"/>
        </w:rPr>
        <w:t xml:space="preserve"> </w:t>
      </w:r>
      <w:r w:rsidR="00CC3C51" w:rsidRPr="00956968">
        <w:rPr>
          <w:rFonts w:cstheme="minorHAnsi"/>
        </w:rPr>
        <w:t>dove</w:t>
      </w:r>
      <w:r w:rsidR="00A4129B" w:rsidRPr="00956968">
        <w:rPr>
          <w:rFonts w:cstheme="minorHAnsi"/>
        </w:rPr>
        <w:t xml:space="preserve"> senz’altro </w:t>
      </w:r>
      <w:r w:rsidR="00ED6A89" w:rsidRPr="00956968">
        <w:rPr>
          <w:rFonts w:cstheme="minorHAnsi"/>
        </w:rPr>
        <w:t xml:space="preserve">Filo Speziale </w:t>
      </w:r>
      <w:r w:rsidR="00CC3C51" w:rsidRPr="00956968">
        <w:rPr>
          <w:rFonts w:cstheme="minorHAnsi"/>
        </w:rPr>
        <w:t xml:space="preserve">ebbe </w:t>
      </w:r>
      <w:r w:rsidR="00A4129B" w:rsidRPr="00956968">
        <w:rPr>
          <w:rFonts w:cstheme="minorHAnsi"/>
        </w:rPr>
        <w:t>la possibilità di sperimentare sistemi linguistici</w:t>
      </w:r>
      <w:r w:rsidR="00ED6A89" w:rsidRPr="00956968">
        <w:rPr>
          <w:rFonts w:cstheme="minorHAnsi"/>
        </w:rPr>
        <w:t xml:space="preserve"> innovativi</w:t>
      </w:r>
      <w:r w:rsidR="00A4129B" w:rsidRPr="00956968">
        <w:rPr>
          <w:rFonts w:cstheme="minorHAnsi"/>
        </w:rPr>
        <w:t>.</w:t>
      </w:r>
      <w:r w:rsidR="00C34BB2" w:rsidRPr="00956968">
        <w:rPr>
          <w:rFonts w:cstheme="minorHAnsi"/>
          <w:iCs/>
        </w:rPr>
        <w:t xml:space="preserve"> </w:t>
      </w:r>
    </w:p>
    <w:p w14:paraId="2C47CD84" w14:textId="77777777" w:rsidR="00C34BB2" w:rsidRPr="00956968" w:rsidRDefault="00C34BB2" w:rsidP="00BB1F71">
      <w:pPr>
        <w:autoSpaceDE w:val="0"/>
        <w:autoSpaceDN w:val="0"/>
        <w:adjustRightInd w:val="0"/>
        <w:spacing w:after="0" w:line="264" w:lineRule="exact"/>
        <w:ind w:firstLine="284"/>
        <w:jc w:val="both"/>
        <w:rPr>
          <w:rFonts w:cstheme="minorHAnsi"/>
        </w:rPr>
      </w:pPr>
    </w:p>
    <w:p w14:paraId="0066118F" w14:textId="74CE818B" w:rsidR="00397821" w:rsidRPr="00956968" w:rsidRDefault="0094190B" w:rsidP="00E84FD1">
      <w:pPr>
        <w:spacing w:after="0" w:line="264" w:lineRule="exact"/>
        <w:rPr>
          <w:rFonts w:cstheme="minorHAnsi"/>
          <w:i/>
          <w:iCs/>
          <w:lang w:eastAsia="it-IT"/>
        </w:rPr>
      </w:pPr>
      <w:r w:rsidRPr="00956968">
        <w:rPr>
          <w:rFonts w:cstheme="minorHAnsi"/>
          <w:i/>
          <w:iCs/>
          <w:lang w:eastAsia="it-IT"/>
        </w:rPr>
        <w:t xml:space="preserve">La cultura architettonica e </w:t>
      </w:r>
      <w:r w:rsidR="006A3732" w:rsidRPr="00956968">
        <w:rPr>
          <w:rFonts w:cstheme="minorHAnsi"/>
          <w:i/>
          <w:iCs/>
          <w:lang w:eastAsia="it-IT"/>
        </w:rPr>
        <w:t xml:space="preserve">la sensibilità per il </w:t>
      </w:r>
      <w:r w:rsidR="00ED6A89" w:rsidRPr="00956968">
        <w:rPr>
          <w:rFonts w:cstheme="minorHAnsi"/>
          <w:i/>
          <w:iCs/>
          <w:lang w:eastAsia="it-IT"/>
        </w:rPr>
        <w:t>paesaggio</w:t>
      </w:r>
      <w:r w:rsidR="00B34EA0" w:rsidRPr="00956968">
        <w:rPr>
          <w:rFonts w:cstheme="minorHAnsi"/>
          <w:i/>
          <w:iCs/>
          <w:lang w:eastAsia="it-IT"/>
        </w:rPr>
        <w:t xml:space="preserve"> urbano </w:t>
      </w:r>
    </w:p>
    <w:p w14:paraId="03886749" w14:textId="77777777" w:rsidR="00E84FD1" w:rsidRPr="00956968" w:rsidRDefault="00E84FD1" w:rsidP="005D5E9C">
      <w:pPr>
        <w:autoSpaceDE w:val="0"/>
        <w:autoSpaceDN w:val="0"/>
        <w:adjustRightInd w:val="0"/>
        <w:spacing w:after="0" w:line="264" w:lineRule="exact"/>
        <w:ind w:firstLine="284"/>
        <w:jc w:val="both"/>
        <w:rPr>
          <w:rFonts w:cstheme="minorHAnsi"/>
        </w:rPr>
      </w:pPr>
    </w:p>
    <w:p w14:paraId="1C33A2AD" w14:textId="0227FE66" w:rsidR="009E28B1" w:rsidRPr="00956968" w:rsidRDefault="00397821" w:rsidP="005D5E9C">
      <w:pPr>
        <w:autoSpaceDE w:val="0"/>
        <w:autoSpaceDN w:val="0"/>
        <w:adjustRightInd w:val="0"/>
        <w:spacing w:after="0" w:line="264" w:lineRule="exact"/>
        <w:ind w:firstLine="284"/>
        <w:jc w:val="both"/>
        <w:rPr>
          <w:rFonts w:cstheme="minorHAnsi"/>
        </w:rPr>
      </w:pPr>
      <w:r w:rsidRPr="00956968">
        <w:rPr>
          <w:rFonts w:cstheme="minorHAnsi"/>
        </w:rPr>
        <w:t>La cultura architettonica dei primi anni Cinquanta, dedicando particolare attenzione non solo alla singola opera, ma al “contesto” urbano, caro a Rogers, davanti alle rovine delle città storiche, ne riscopre il legame profondo</w:t>
      </w:r>
      <w:r w:rsidR="00290789" w:rsidRPr="00956968">
        <w:rPr>
          <w:rFonts w:cstheme="minorHAnsi"/>
        </w:rPr>
        <w:t xml:space="preserve"> con il “</w:t>
      </w:r>
      <w:proofErr w:type="spellStart"/>
      <w:r w:rsidR="00290789" w:rsidRPr="00956968">
        <w:rPr>
          <w:rFonts w:cstheme="minorHAnsi"/>
        </w:rPr>
        <w:t>genius</w:t>
      </w:r>
      <w:proofErr w:type="spellEnd"/>
      <w:r w:rsidR="00290789" w:rsidRPr="00956968">
        <w:rPr>
          <w:rFonts w:cstheme="minorHAnsi"/>
        </w:rPr>
        <w:t xml:space="preserve"> loci”</w:t>
      </w:r>
      <w:r w:rsidRPr="00956968">
        <w:rPr>
          <w:rFonts w:cstheme="minorHAnsi"/>
        </w:rPr>
        <w:t xml:space="preserve">, negli anni della ricostruzione. </w:t>
      </w:r>
      <w:r w:rsidR="00010951" w:rsidRPr="00956968">
        <w:rPr>
          <w:rFonts w:cstheme="minorHAnsi"/>
        </w:rPr>
        <w:t>Bruno Zevi, in qualità di segretario generale dell’INU</w:t>
      </w:r>
      <w:r w:rsidR="006976B3" w:rsidRPr="00956968">
        <w:rPr>
          <w:rFonts w:cstheme="minorHAnsi"/>
        </w:rPr>
        <w:t>,</w:t>
      </w:r>
      <w:r w:rsidR="00010951" w:rsidRPr="00956968">
        <w:rPr>
          <w:rFonts w:cstheme="minorHAnsi"/>
        </w:rPr>
        <w:t xml:space="preserve"> </w:t>
      </w:r>
      <w:r w:rsidR="006976B3" w:rsidRPr="00956968">
        <w:rPr>
          <w:rFonts w:cstheme="minorHAnsi"/>
        </w:rPr>
        <w:t xml:space="preserve">nel ribadire l’opportuno collegamento tra le scale architettonica e urbana, </w:t>
      </w:r>
      <w:r w:rsidR="00010951" w:rsidRPr="00956968">
        <w:rPr>
          <w:rFonts w:cstheme="minorHAnsi"/>
        </w:rPr>
        <w:t>afferma che «nessun edificio e nessuna unità urbana sono belli in sé ma ciascun elemento trae significato dal suo contesto, dal suo cosciente appartenere ad una più vasta realtà»</w:t>
      </w:r>
      <w:r w:rsidR="00010951" w:rsidRPr="00956968">
        <w:rPr>
          <w:rStyle w:val="Rimandonotaapidipagina"/>
          <w:rFonts w:cstheme="minorHAnsi"/>
        </w:rPr>
        <w:footnoteReference w:id="21"/>
      </w:r>
      <w:r w:rsidR="00010951" w:rsidRPr="00956968">
        <w:rPr>
          <w:rFonts w:cstheme="minorHAnsi"/>
        </w:rPr>
        <w:t xml:space="preserve">. </w:t>
      </w:r>
      <w:r w:rsidRPr="00956968">
        <w:rPr>
          <w:rFonts w:cstheme="minorHAnsi"/>
        </w:rPr>
        <w:t xml:space="preserve">In fondo, se da un lato la cultura anglosassone critica le nuove opere italiane nate nel </w:t>
      </w:r>
      <w:r w:rsidRPr="00956968">
        <w:rPr>
          <w:rFonts w:cstheme="minorHAnsi"/>
          <w:shd w:val="clear" w:color="auto" w:fill="FFFFFF"/>
        </w:rPr>
        <w:t xml:space="preserve">clima profondamente mutato del secondo dopoguerra – Bottega di Erasmo, Torre Velasca – dall’altro lato sono </w:t>
      </w:r>
      <w:r w:rsidR="009E28B1" w:rsidRPr="00956968">
        <w:rPr>
          <w:rFonts w:cstheme="minorHAnsi"/>
          <w:shd w:val="clear" w:color="auto" w:fill="FFFFFF"/>
        </w:rPr>
        <w:t xml:space="preserve">proprio </w:t>
      </w:r>
      <w:r w:rsidRPr="00956968">
        <w:rPr>
          <w:rFonts w:cstheme="minorHAnsi"/>
          <w:shd w:val="clear" w:color="auto" w:fill="FFFFFF"/>
        </w:rPr>
        <w:t xml:space="preserve">i centri storici italiani a ispirare il </w:t>
      </w:r>
      <w:proofErr w:type="spellStart"/>
      <w:r w:rsidRPr="00956968">
        <w:rPr>
          <w:rFonts w:cstheme="minorHAnsi"/>
          <w:i/>
          <w:iCs/>
          <w:shd w:val="clear" w:color="auto" w:fill="FFFFFF"/>
        </w:rPr>
        <w:t>townscape</w:t>
      </w:r>
      <w:proofErr w:type="spellEnd"/>
      <w:r w:rsidR="009E28B1" w:rsidRPr="00956968">
        <w:rPr>
          <w:rFonts w:cstheme="minorHAnsi"/>
          <w:shd w:val="clear" w:color="auto" w:fill="FFFFFF"/>
        </w:rPr>
        <w:t>,</w:t>
      </w:r>
      <w:r w:rsidR="009E28B1" w:rsidRPr="00956968">
        <w:rPr>
          <w:rFonts w:cstheme="minorHAnsi"/>
        </w:rPr>
        <w:t xml:space="preserve"> anche attraverso l'apporto di Gordon Cullen e della rivista «The </w:t>
      </w:r>
      <w:proofErr w:type="spellStart"/>
      <w:r w:rsidR="009E28B1" w:rsidRPr="00956968">
        <w:rPr>
          <w:rFonts w:cstheme="minorHAnsi"/>
        </w:rPr>
        <w:t>Architectural</w:t>
      </w:r>
      <w:proofErr w:type="spellEnd"/>
      <w:r w:rsidR="009E28B1" w:rsidRPr="00956968">
        <w:rPr>
          <w:rFonts w:cstheme="minorHAnsi"/>
        </w:rPr>
        <w:t xml:space="preserve"> Review»</w:t>
      </w:r>
      <w:r w:rsidRPr="00956968">
        <w:rPr>
          <w:rStyle w:val="Rimandonotaapidipagina"/>
          <w:rFonts w:cstheme="minorHAnsi"/>
          <w:shd w:val="clear" w:color="auto" w:fill="FFFFFF"/>
        </w:rPr>
        <w:footnoteReference w:id="22"/>
      </w:r>
      <w:r w:rsidRPr="00956968">
        <w:rPr>
          <w:rFonts w:cstheme="minorHAnsi"/>
          <w:shd w:val="clear" w:color="auto" w:fill="FFFFFF"/>
        </w:rPr>
        <w:t>.</w:t>
      </w:r>
      <w:r w:rsidRPr="00956968">
        <w:rPr>
          <w:rFonts w:cstheme="minorHAnsi"/>
        </w:rPr>
        <w:t xml:space="preserve"> </w:t>
      </w:r>
    </w:p>
    <w:p w14:paraId="35695A6D" w14:textId="77777777" w:rsidR="00F65CB2" w:rsidRPr="00956968" w:rsidRDefault="009E28B1" w:rsidP="005D5E9C">
      <w:pPr>
        <w:autoSpaceDE w:val="0"/>
        <w:autoSpaceDN w:val="0"/>
        <w:adjustRightInd w:val="0"/>
        <w:spacing w:after="0" w:line="264" w:lineRule="exact"/>
        <w:ind w:firstLine="284"/>
        <w:jc w:val="both"/>
        <w:rPr>
          <w:rFonts w:cstheme="minorHAnsi"/>
        </w:rPr>
      </w:pPr>
      <w:r w:rsidRPr="00956968">
        <w:rPr>
          <w:rFonts w:cstheme="minorHAnsi"/>
          <w:lang w:eastAsia="it-IT"/>
        </w:rPr>
        <w:t xml:space="preserve">La </w:t>
      </w:r>
      <w:r w:rsidR="00397821" w:rsidRPr="00956968">
        <w:rPr>
          <w:rFonts w:cstheme="minorHAnsi"/>
          <w:lang w:eastAsia="it-IT"/>
        </w:rPr>
        <w:t xml:space="preserve">riflessione sulla “forma” dei nuovi edifici e quartieri volta a </w:t>
      </w:r>
      <w:r w:rsidR="00397821" w:rsidRPr="00956968">
        <w:rPr>
          <w:rFonts w:cstheme="minorHAnsi"/>
        </w:rPr>
        <w:t xml:space="preserve">evitare che l’ambiente esprima conformità, </w:t>
      </w:r>
      <w:r w:rsidRPr="00956968">
        <w:rPr>
          <w:rFonts w:cstheme="minorHAnsi"/>
          <w:lang w:eastAsia="it-IT"/>
        </w:rPr>
        <w:t>inseguendo l’immagine della città “</w:t>
      </w:r>
      <w:r w:rsidRPr="00956968">
        <w:rPr>
          <w:rFonts w:cstheme="minorHAnsi"/>
        </w:rPr>
        <w:t xml:space="preserve">vissuta” e stratificata, si realizza </w:t>
      </w:r>
      <w:r w:rsidR="00397821" w:rsidRPr="00956968">
        <w:rPr>
          <w:rFonts w:cstheme="minorHAnsi"/>
          <w:lang w:eastAsia="it-IT"/>
        </w:rPr>
        <w:t>immaginando scorci e prospettive</w:t>
      </w:r>
      <w:r w:rsidR="003239AC" w:rsidRPr="00956968">
        <w:rPr>
          <w:rFonts w:cstheme="minorHAnsi"/>
          <w:lang w:eastAsia="it-IT"/>
        </w:rPr>
        <w:t>: “paesaggi urbani”</w:t>
      </w:r>
      <w:r w:rsidR="00FA5A7C" w:rsidRPr="00956968">
        <w:rPr>
          <w:rFonts w:cstheme="minorHAnsi"/>
          <w:lang w:eastAsia="it-IT"/>
        </w:rPr>
        <w:t>, già notati da Ponti,</w:t>
      </w:r>
      <w:r w:rsidR="000359F1" w:rsidRPr="00956968">
        <w:rPr>
          <w:rFonts w:cstheme="minorHAnsi"/>
          <w:lang w:eastAsia="it-IT"/>
        </w:rPr>
        <w:t xml:space="preserve"> </w:t>
      </w:r>
      <w:r w:rsidR="00397821" w:rsidRPr="00956968">
        <w:rPr>
          <w:rFonts w:cstheme="minorHAnsi"/>
          <w:lang w:eastAsia="it-IT"/>
        </w:rPr>
        <w:t>derivati dall’</w:t>
      </w:r>
      <w:r w:rsidR="00397821" w:rsidRPr="00956968">
        <w:rPr>
          <w:rFonts w:cstheme="minorHAnsi"/>
        </w:rPr>
        <w:t xml:space="preserve">aggregazione di tipi edilizi differenti, sulla scia degli studi di Kevin </w:t>
      </w:r>
      <w:r w:rsidR="00397821" w:rsidRPr="00956968">
        <w:rPr>
          <w:rFonts w:eastAsia="Times New Roman" w:cstheme="minorHAnsi"/>
          <w:lang w:eastAsia="it-IT"/>
        </w:rPr>
        <w:t>Andrew</w:t>
      </w:r>
      <w:r w:rsidR="00397821" w:rsidRPr="00956968">
        <w:rPr>
          <w:rFonts w:cstheme="minorHAnsi"/>
        </w:rPr>
        <w:t xml:space="preserve"> </w:t>
      </w:r>
      <w:r w:rsidRPr="00956968">
        <w:rPr>
          <w:rFonts w:cstheme="minorHAnsi"/>
        </w:rPr>
        <w:t xml:space="preserve">Lynch, </w:t>
      </w:r>
      <w:r w:rsidRPr="00956968">
        <w:rPr>
          <w:rFonts w:cstheme="minorHAnsi"/>
          <w:lang w:eastAsia="it-IT"/>
        </w:rPr>
        <w:t xml:space="preserve">e </w:t>
      </w:r>
      <w:r w:rsidR="00397821" w:rsidRPr="00956968">
        <w:rPr>
          <w:rFonts w:cstheme="minorHAnsi"/>
          <w:lang w:eastAsia="it-IT"/>
        </w:rPr>
        <w:t xml:space="preserve">attraverso la scelta accurata dei </w:t>
      </w:r>
      <w:r w:rsidR="00397821" w:rsidRPr="00956968">
        <w:rPr>
          <w:rFonts w:cstheme="minorHAnsi"/>
        </w:rPr>
        <w:t xml:space="preserve">materiali, della </w:t>
      </w:r>
      <w:r w:rsidR="00397821" w:rsidRPr="00956968">
        <w:rPr>
          <w:rFonts w:cstheme="minorHAnsi"/>
          <w:i/>
        </w:rPr>
        <w:t xml:space="preserve">texture </w:t>
      </w:r>
      <w:r w:rsidR="00397821" w:rsidRPr="00956968">
        <w:rPr>
          <w:rFonts w:cstheme="minorHAnsi"/>
        </w:rPr>
        <w:t>e del colore de</w:t>
      </w:r>
      <w:r w:rsidRPr="00956968">
        <w:rPr>
          <w:rFonts w:cstheme="minorHAnsi"/>
        </w:rPr>
        <w:t>lle facciate</w:t>
      </w:r>
      <w:r w:rsidR="00397821" w:rsidRPr="00956968">
        <w:rPr>
          <w:rStyle w:val="Rimandonotaapidipagina"/>
          <w:rFonts w:cstheme="minorHAnsi"/>
        </w:rPr>
        <w:footnoteReference w:id="23"/>
      </w:r>
      <w:r w:rsidR="00397821" w:rsidRPr="00956968">
        <w:rPr>
          <w:rFonts w:cstheme="minorHAnsi"/>
        </w:rPr>
        <w:t>. A tal proposito è importante sottolineare che in quegli anni un tema comune tra i professionisti, specialmente in ambito milanese, è la «nozione di “tipologia” come strumento d’identificazione dell’architettura e come elemento di connessione con la tipologia urbana»</w:t>
      </w:r>
      <w:r w:rsidR="00397821" w:rsidRPr="00956968">
        <w:rPr>
          <w:rStyle w:val="Rimandonotaapidipagina"/>
          <w:rFonts w:cstheme="minorHAnsi"/>
        </w:rPr>
        <w:footnoteReference w:id="24"/>
      </w:r>
      <w:r w:rsidR="00397821" w:rsidRPr="00956968">
        <w:rPr>
          <w:rFonts w:cstheme="minorHAnsi"/>
        </w:rPr>
        <w:t xml:space="preserve">. Attraverso tale strumento si </w:t>
      </w:r>
      <w:r w:rsidR="00250F7F" w:rsidRPr="00956968">
        <w:rPr>
          <w:rFonts w:cstheme="minorHAnsi"/>
        </w:rPr>
        <w:t xml:space="preserve">intende </w:t>
      </w:r>
      <w:r w:rsidR="00397821" w:rsidRPr="00956968">
        <w:rPr>
          <w:rFonts w:cstheme="minorHAnsi"/>
        </w:rPr>
        <w:t>dota</w:t>
      </w:r>
      <w:r w:rsidR="00250F7F" w:rsidRPr="00956968">
        <w:rPr>
          <w:rFonts w:cstheme="minorHAnsi"/>
        </w:rPr>
        <w:t>re</w:t>
      </w:r>
      <w:r w:rsidR="00397821" w:rsidRPr="00956968">
        <w:rPr>
          <w:rFonts w:cstheme="minorHAnsi"/>
        </w:rPr>
        <w:t xml:space="preserve"> la forma architettonica di ragioni “oggettive”: tradizione storica, tecniche costruttive, caratteristiche dei materiali.</w:t>
      </w:r>
      <w:r w:rsidR="00010951" w:rsidRPr="00956968">
        <w:rPr>
          <w:rFonts w:cstheme="minorHAnsi"/>
        </w:rPr>
        <w:t xml:space="preserve"> </w:t>
      </w:r>
    </w:p>
    <w:p w14:paraId="4CA15A4C" w14:textId="4B82F94E" w:rsidR="00010951" w:rsidRPr="00956968" w:rsidRDefault="00397821" w:rsidP="00010951">
      <w:pPr>
        <w:autoSpaceDE w:val="0"/>
        <w:autoSpaceDN w:val="0"/>
        <w:adjustRightInd w:val="0"/>
        <w:spacing w:after="0" w:line="264" w:lineRule="exact"/>
        <w:ind w:firstLine="284"/>
        <w:jc w:val="both"/>
        <w:rPr>
          <w:rFonts w:cstheme="minorHAnsi"/>
        </w:rPr>
      </w:pPr>
      <w:r w:rsidRPr="00956968">
        <w:rPr>
          <w:rFonts w:cstheme="minorHAnsi"/>
        </w:rPr>
        <w:t xml:space="preserve">La principale occasione di sperimentazione e ricerca critica di </w:t>
      </w:r>
      <w:r w:rsidR="00E07B49" w:rsidRPr="00956968">
        <w:rPr>
          <w:rFonts w:cstheme="minorHAnsi"/>
        </w:rPr>
        <w:t>diversi</w:t>
      </w:r>
      <w:r w:rsidRPr="00956968">
        <w:rPr>
          <w:rFonts w:cstheme="minorHAnsi"/>
        </w:rPr>
        <w:t xml:space="preserve"> modelli di aggregazione degli edifici è offerta dalla realizzazione dei quartieri popolari</w:t>
      </w:r>
      <w:r w:rsidR="000A0A2E" w:rsidRPr="00956968">
        <w:rPr>
          <w:rFonts w:cstheme="minorHAnsi"/>
        </w:rPr>
        <w:t>, in particolare</w:t>
      </w:r>
      <w:r w:rsidRPr="00956968">
        <w:rPr>
          <w:rFonts w:cstheme="minorHAnsi"/>
        </w:rPr>
        <w:t xml:space="preserve"> durante</w:t>
      </w:r>
      <w:r w:rsidRPr="00956968">
        <w:rPr>
          <w:rFonts w:cstheme="minorHAnsi"/>
          <w:shd w:val="clear" w:color="auto" w:fill="FFFFFF"/>
        </w:rPr>
        <w:t xml:space="preserve"> il I settennio dell’</w:t>
      </w:r>
      <w:proofErr w:type="spellStart"/>
      <w:r w:rsidRPr="00956968">
        <w:rPr>
          <w:rFonts w:cstheme="minorHAnsi"/>
          <w:shd w:val="clear" w:color="auto" w:fill="FFFFFF"/>
        </w:rPr>
        <w:t>lNA</w:t>
      </w:r>
      <w:proofErr w:type="spellEnd"/>
      <w:r w:rsidRPr="00956968">
        <w:rPr>
          <w:rFonts w:cstheme="minorHAnsi"/>
          <w:shd w:val="clear" w:color="auto" w:fill="FFFFFF"/>
        </w:rPr>
        <w:t>-Casa (1949-1956)</w:t>
      </w:r>
      <w:r w:rsidR="00D16A12" w:rsidRPr="00956968">
        <w:rPr>
          <w:rStyle w:val="Rimandonotaapidipagina"/>
          <w:rFonts w:cstheme="minorHAnsi"/>
          <w:shd w:val="clear" w:color="auto" w:fill="FFFFFF"/>
        </w:rPr>
        <w:footnoteReference w:id="25"/>
      </w:r>
      <w:r w:rsidRPr="00956968">
        <w:rPr>
          <w:rFonts w:cstheme="minorHAnsi"/>
          <w:shd w:val="clear" w:color="auto" w:fill="FFFFFF"/>
        </w:rPr>
        <w:t>.</w:t>
      </w:r>
      <w:r w:rsidRPr="00956968">
        <w:rPr>
          <w:rFonts w:cstheme="minorHAnsi"/>
        </w:rPr>
        <w:t xml:space="preserve"> Allontanandosi dalle aggregazioni in linea parallele orientate lungo l’asse eliotermico, i nuovi quartieri </w:t>
      </w:r>
      <w:r w:rsidR="00897042" w:rsidRPr="00956968">
        <w:rPr>
          <w:rFonts w:cstheme="minorHAnsi"/>
        </w:rPr>
        <w:t xml:space="preserve">Tiburtino </w:t>
      </w:r>
      <w:r w:rsidR="00506BB2" w:rsidRPr="00956968">
        <w:rPr>
          <w:rFonts w:cstheme="minorHAnsi"/>
          <w:lang w:eastAsia="it-IT"/>
        </w:rPr>
        <w:t>di Quaroni e Ridolfi</w:t>
      </w:r>
      <w:r w:rsidR="00506BB2" w:rsidRPr="00956968">
        <w:rPr>
          <w:rFonts w:cstheme="minorHAnsi"/>
        </w:rPr>
        <w:t xml:space="preserve"> </w:t>
      </w:r>
      <w:r w:rsidR="00897042" w:rsidRPr="00956968">
        <w:rPr>
          <w:rFonts w:cstheme="minorHAnsi"/>
        </w:rPr>
        <w:t xml:space="preserve">a Roma e La Falchera </w:t>
      </w:r>
      <w:r w:rsidR="00506BB2" w:rsidRPr="00956968">
        <w:rPr>
          <w:rFonts w:cstheme="minorHAnsi"/>
        </w:rPr>
        <w:t xml:space="preserve">di Astengo </w:t>
      </w:r>
      <w:r w:rsidR="00897042" w:rsidRPr="00956968">
        <w:rPr>
          <w:rFonts w:cstheme="minorHAnsi"/>
        </w:rPr>
        <w:t xml:space="preserve">a Torino </w:t>
      </w:r>
      <w:r w:rsidRPr="00956968">
        <w:rPr>
          <w:rFonts w:cstheme="minorHAnsi"/>
        </w:rPr>
        <w:t xml:space="preserve">sono formati da abitazioni differenti per tipologia: case in linea e a torre, sfalsate o ruotate fra loro, in modo da ottenere oltretutto spazi a verde destinati alla vita pubblica. </w:t>
      </w:r>
      <w:r w:rsidR="00F65CB2" w:rsidRPr="00956968">
        <w:rPr>
          <w:rFonts w:cstheme="minorHAnsi"/>
        </w:rPr>
        <w:t>N</w:t>
      </w:r>
      <w:r w:rsidR="00010951" w:rsidRPr="00956968">
        <w:rPr>
          <w:rFonts w:cstheme="minorHAnsi"/>
        </w:rPr>
        <w:t>ell’ambito del Team X, Giancarlo De Carlo sottolinea che sono gli individui a dare forma allo spazio rompendo i vincoli con la funzione: la realtà diversificata e apparentemente “disordinata” esclude la ripetizione in serie, pertanto</w:t>
      </w:r>
      <w:r w:rsidR="00FF7B3E" w:rsidRPr="00956968">
        <w:rPr>
          <w:rFonts w:cstheme="minorHAnsi"/>
        </w:rPr>
        <w:t>,</w:t>
      </w:r>
      <w:r w:rsidR="00010951" w:rsidRPr="00956968">
        <w:rPr>
          <w:rFonts w:cstheme="minorHAnsi"/>
        </w:rPr>
        <w:t xml:space="preserve"> la giustapposizione di </w:t>
      </w:r>
      <w:r w:rsidR="00010951" w:rsidRPr="00956968">
        <w:rPr>
          <w:rFonts w:cstheme="minorHAnsi"/>
          <w:bCs/>
        </w:rPr>
        <w:t>composizioni chiuse</w:t>
      </w:r>
      <w:r w:rsidR="00010951" w:rsidRPr="00956968">
        <w:rPr>
          <w:rFonts w:cstheme="minorHAnsi"/>
        </w:rPr>
        <w:t xml:space="preserve"> della modernità si trasforma in una </w:t>
      </w:r>
      <w:r w:rsidR="00010951" w:rsidRPr="00956968">
        <w:rPr>
          <w:rFonts w:cstheme="minorHAnsi"/>
          <w:bCs/>
        </w:rPr>
        <w:t>combinazione aperta</w:t>
      </w:r>
      <w:r w:rsidR="00010951" w:rsidRPr="00956968">
        <w:rPr>
          <w:rFonts w:cstheme="minorHAnsi"/>
        </w:rPr>
        <w:t>, dove le attività si sovrappongono e si moltiplicano</w:t>
      </w:r>
      <w:r w:rsidR="00010951" w:rsidRPr="00956968">
        <w:rPr>
          <w:rStyle w:val="Rimandonotaapidipagina"/>
          <w:rFonts w:cstheme="minorHAnsi"/>
          <w:iCs/>
        </w:rPr>
        <w:footnoteReference w:id="26"/>
      </w:r>
      <w:r w:rsidR="00010951" w:rsidRPr="00956968">
        <w:rPr>
          <w:rFonts w:cstheme="minorHAnsi"/>
        </w:rPr>
        <w:t xml:space="preserve">. </w:t>
      </w:r>
    </w:p>
    <w:p w14:paraId="409A8F1B" w14:textId="782A36C2" w:rsidR="00397821" w:rsidRPr="00956968" w:rsidRDefault="008A30CB" w:rsidP="005D5E9C">
      <w:pPr>
        <w:autoSpaceDE w:val="0"/>
        <w:autoSpaceDN w:val="0"/>
        <w:adjustRightInd w:val="0"/>
        <w:spacing w:after="0" w:line="264" w:lineRule="exact"/>
        <w:ind w:firstLine="284"/>
        <w:jc w:val="both"/>
        <w:rPr>
          <w:rFonts w:cstheme="minorHAnsi"/>
        </w:rPr>
      </w:pPr>
      <w:r w:rsidRPr="00956968">
        <w:rPr>
          <w:rFonts w:cstheme="minorHAnsi"/>
        </w:rPr>
        <w:t>Se d</w:t>
      </w:r>
      <w:r w:rsidR="00304C53" w:rsidRPr="00956968">
        <w:rPr>
          <w:rFonts w:cstheme="minorHAnsi"/>
        </w:rPr>
        <w:t>eterminante è l’</w:t>
      </w:r>
      <w:r w:rsidR="00397821" w:rsidRPr="00956968">
        <w:rPr>
          <w:rFonts w:cstheme="minorHAnsi"/>
        </w:rPr>
        <w:t xml:space="preserve">incarico </w:t>
      </w:r>
      <w:proofErr w:type="gramStart"/>
      <w:r w:rsidR="00397821" w:rsidRPr="00956968">
        <w:rPr>
          <w:rFonts w:cstheme="minorHAnsi"/>
        </w:rPr>
        <w:t>ad</w:t>
      </w:r>
      <w:proofErr w:type="gramEnd"/>
      <w:r w:rsidR="00397821" w:rsidRPr="00956968">
        <w:rPr>
          <w:rFonts w:cstheme="minorHAnsi"/>
        </w:rPr>
        <w:t xml:space="preserve"> Adalberto Libera d</w:t>
      </w:r>
      <w:r w:rsidR="00304C53" w:rsidRPr="00956968">
        <w:rPr>
          <w:rFonts w:cstheme="minorHAnsi"/>
        </w:rPr>
        <w:t xml:space="preserve">ella </w:t>
      </w:r>
      <w:r w:rsidR="00397821" w:rsidRPr="00956968">
        <w:rPr>
          <w:rFonts w:cstheme="minorHAnsi"/>
        </w:rPr>
        <w:t xml:space="preserve">Gestione dell’INA-Casa, </w:t>
      </w:r>
      <w:r w:rsidR="00304C53" w:rsidRPr="00956968">
        <w:rPr>
          <w:rFonts w:cstheme="minorHAnsi"/>
        </w:rPr>
        <w:t xml:space="preserve">che </w:t>
      </w:r>
      <w:r w:rsidR="00397821" w:rsidRPr="00956968">
        <w:rPr>
          <w:rFonts w:cstheme="minorHAnsi"/>
        </w:rPr>
        <w:t>offr</w:t>
      </w:r>
      <w:r w:rsidRPr="00956968">
        <w:rPr>
          <w:rFonts w:cstheme="minorHAnsi"/>
        </w:rPr>
        <w:t>e</w:t>
      </w:r>
      <w:r w:rsidR="00397821" w:rsidRPr="00956968">
        <w:rPr>
          <w:rFonts w:cstheme="minorHAnsi"/>
        </w:rPr>
        <w:t xml:space="preserve"> precise linee guida ai progettisti</w:t>
      </w:r>
      <w:r w:rsidR="00304C53" w:rsidRPr="00956968">
        <w:rPr>
          <w:rFonts w:cstheme="minorHAnsi"/>
        </w:rPr>
        <w:t xml:space="preserve"> </w:t>
      </w:r>
      <w:r w:rsidRPr="00956968">
        <w:rPr>
          <w:rFonts w:cstheme="minorHAnsi"/>
        </w:rPr>
        <w:t>con</w:t>
      </w:r>
      <w:r w:rsidR="00304C53" w:rsidRPr="00956968">
        <w:rPr>
          <w:rFonts w:cstheme="minorHAnsi"/>
        </w:rPr>
        <w:t xml:space="preserve"> </w:t>
      </w:r>
      <w:r w:rsidR="00397821" w:rsidRPr="00956968">
        <w:rPr>
          <w:rFonts w:cstheme="minorHAnsi"/>
        </w:rPr>
        <w:t>modelli tipo</w:t>
      </w:r>
      <w:r w:rsidRPr="00956968">
        <w:rPr>
          <w:rFonts w:cstheme="minorHAnsi"/>
        </w:rPr>
        <w:t xml:space="preserve">, </w:t>
      </w:r>
      <w:r w:rsidR="009C28B8" w:rsidRPr="00956968">
        <w:rPr>
          <w:rFonts w:cstheme="minorHAnsi"/>
        </w:rPr>
        <w:t>ispirat</w:t>
      </w:r>
      <w:r w:rsidR="00F65CB2" w:rsidRPr="00956968">
        <w:rPr>
          <w:rFonts w:cstheme="minorHAnsi"/>
        </w:rPr>
        <w:t>i</w:t>
      </w:r>
      <w:r w:rsidR="009C28B8" w:rsidRPr="00956968">
        <w:rPr>
          <w:rFonts w:cstheme="minorHAnsi"/>
        </w:rPr>
        <w:t xml:space="preserve"> al neoempirismo scandinavo, </w:t>
      </w:r>
      <w:r w:rsidRPr="00956968">
        <w:rPr>
          <w:rFonts w:cstheme="minorHAnsi"/>
        </w:rPr>
        <w:t xml:space="preserve">perfino Bruno Zevi, inizialmente critico nei confronti del </w:t>
      </w:r>
      <w:r w:rsidR="00AC342C" w:rsidRPr="00956968">
        <w:rPr>
          <w:rFonts w:cstheme="minorHAnsi"/>
        </w:rPr>
        <w:t>Direttore Arnaldo</w:t>
      </w:r>
      <w:r w:rsidRPr="00956968">
        <w:rPr>
          <w:rFonts w:cstheme="minorHAnsi"/>
        </w:rPr>
        <w:t xml:space="preserve"> Foschini, per il linguaggio più vicino al precedente regime, rivede il proprio giudizio</w:t>
      </w:r>
      <w:r w:rsidR="00397821" w:rsidRPr="00956968">
        <w:rPr>
          <w:rStyle w:val="Rimandonotaapidipagina"/>
          <w:rFonts w:cstheme="minorHAnsi"/>
        </w:rPr>
        <w:footnoteReference w:id="27"/>
      </w:r>
      <w:r w:rsidR="00397821" w:rsidRPr="00956968">
        <w:rPr>
          <w:rFonts w:cstheme="minorHAnsi"/>
        </w:rPr>
        <w:t>.</w:t>
      </w:r>
      <w:r w:rsidRPr="00956968">
        <w:rPr>
          <w:rFonts w:cstheme="minorHAnsi"/>
        </w:rPr>
        <w:t xml:space="preserve"> </w:t>
      </w:r>
      <w:r w:rsidR="00BF6C7F" w:rsidRPr="00956968">
        <w:rPr>
          <w:rFonts w:cstheme="minorHAnsi"/>
        </w:rPr>
        <w:t>Infatti, d</w:t>
      </w:r>
      <w:r w:rsidR="00397821" w:rsidRPr="00956968">
        <w:rPr>
          <w:rFonts w:cstheme="minorHAnsi"/>
        </w:rPr>
        <w:t>efinendola non</w:t>
      </w:r>
      <w:r w:rsidR="00397821" w:rsidRPr="00956968">
        <w:rPr>
          <w:rFonts w:cstheme="minorHAnsi"/>
          <w:lang w:eastAsia="it-IT"/>
        </w:rPr>
        <w:t xml:space="preserve"> poesia, ma letteratura, Zevi sostiene che </w:t>
      </w:r>
      <w:r w:rsidR="00BF6C7F" w:rsidRPr="00956968">
        <w:rPr>
          <w:rFonts w:cstheme="minorHAnsi"/>
          <w:lang w:eastAsia="it-IT"/>
        </w:rPr>
        <w:t xml:space="preserve">la </w:t>
      </w:r>
      <w:r w:rsidR="00397821" w:rsidRPr="00956968">
        <w:rPr>
          <w:rFonts w:cstheme="minorHAnsi"/>
          <w:w w:val="105"/>
        </w:rPr>
        <w:t xml:space="preserve">casa </w:t>
      </w:r>
      <w:r w:rsidR="00397821" w:rsidRPr="00956968">
        <w:rPr>
          <w:rFonts w:cstheme="minorHAnsi"/>
          <w:spacing w:val="3"/>
          <w:w w:val="105"/>
        </w:rPr>
        <w:t>popolare</w:t>
      </w:r>
      <w:r w:rsidR="00397821" w:rsidRPr="00956968">
        <w:rPr>
          <w:rFonts w:cstheme="minorHAnsi"/>
          <w:w w:val="105"/>
        </w:rPr>
        <w:t xml:space="preserve"> </w:t>
      </w:r>
      <w:r w:rsidR="00397821" w:rsidRPr="00956968">
        <w:rPr>
          <w:rFonts w:cstheme="minorHAnsi"/>
          <w:spacing w:val="5"/>
          <w:w w:val="105"/>
        </w:rPr>
        <w:t>costituisc</w:t>
      </w:r>
      <w:r w:rsidR="00BF6C7F" w:rsidRPr="00956968">
        <w:rPr>
          <w:rFonts w:cstheme="minorHAnsi"/>
          <w:spacing w:val="5"/>
          <w:w w:val="105"/>
        </w:rPr>
        <w:t>a</w:t>
      </w:r>
      <w:r w:rsidR="00397821" w:rsidRPr="00956968">
        <w:rPr>
          <w:rFonts w:cstheme="minorHAnsi"/>
          <w:w w:val="105"/>
        </w:rPr>
        <w:t xml:space="preserve"> </w:t>
      </w:r>
      <w:r w:rsidR="00397821" w:rsidRPr="00956968">
        <w:rPr>
          <w:rFonts w:cstheme="minorHAnsi"/>
          <w:spacing w:val="31"/>
          <w:w w:val="105"/>
        </w:rPr>
        <w:t>uno</w:t>
      </w:r>
      <w:r w:rsidR="00397821" w:rsidRPr="00956968">
        <w:rPr>
          <w:rFonts w:cstheme="minorHAnsi"/>
        </w:rPr>
        <w:t xml:space="preserve"> </w:t>
      </w:r>
      <w:r w:rsidR="00397821" w:rsidRPr="00956968">
        <w:rPr>
          <w:rFonts w:cstheme="minorHAnsi"/>
          <w:w w:val="105"/>
        </w:rPr>
        <w:t>dei</w:t>
      </w:r>
      <w:r w:rsidR="00397821" w:rsidRPr="00956968">
        <w:rPr>
          <w:rFonts w:cstheme="minorHAnsi"/>
          <w:spacing w:val="17"/>
          <w:w w:val="105"/>
        </w:rPr>
        <w:t xml:space="preserve"> </w:t>
      </w:r>
      <w:r w:rsidR="00397821" w:rsidRPr="00956968">
        <w:rPr>
          <w:rFonts w:cstheme="minorHAnsi"/>
          <w:w w:val="105"/>
        </w:rPr>
        <w:t>temi</w:t>
      </w:r>
      <w:r w:rsidR="00397821" w:rsidRPr="00956968">
        <w:rPr>
          <w:rFonts w:cstheme="minorHAnsi"/>
          <w:spacing w:val="29"/>
          <w:w w:val="105"/>
        </w:rPr>
        <w:t xml:space="preserve"> </w:t>
      </w:r>
      <w:r w:rsidR="00397821" w:rsidRPr="00956968">
        <w:rPr>
          <w:rFonts w:cstheme="minorHAnsi"/>
          <w:w w:val="105"/>
        </w:rPr>
        <w:t>architettonici</w:t>
      </w:r>
      <w:r w:rsidR="00BF6C7F" w:rsidRPr="00956968">
        <w:rPr>
          <w:rFonts w:cstheme="minorHAnsi"/>
          <w:w w:val="105"/>
        </w:rPr>
        <w:t xml:space="preserve"> </w:t>
      </w:r>
      <w:r w:rsidR="00B473FF" w:rsidRPr="00956968">
        <w:rPr>
          <w:rFonts w:cstheme="minorHAnsi"/>
          <w:lang w:eastAsia="it-IT"/>
        </w:rPr>
        <w:t>«</w:t>
      </w:r>
      <w:r w:rsidR="00397821" w:rsidRPr="00956968">
        <w:rPr>
          <w:rFonts w:cstheme="minorHAnsi"/>
          <w:w w:val="105"/>
        </w:rPr>
        <w:t>più</w:t>
      </w:r>
      <w:r w:rsidR="00397821" w:rsidRPr="00956968">
        <w:rPr>
          <w:rFonts w:cstheme="minorHAnsi"/>
          <w:spacing w:val="49"/>
          <w:w w:val="105"/>
        </w:rPr>
        <w:t xml:space="preserve"> </w:t>
      </w:r>
      <w:r w:rsidR="00397821" w:rsidRPr="00956968">
        <w:rPr>
          <w:rFonts w:cstheme="minorHAnsi"/>
          <w:w w:val="105"/>
        </w:rPr>
        <w:t xml:space="preserve">ardui, </w:t>
      </w:r>
      <w:r w:rsidR="00397821" w:rsidRPr="00956968">
        <w:rPr>
          <w:rFonts w:cstheme="minorHAnsi"/>
          <w:spacing w:val="16"/>
          <w:w w:val="105"/>
        </w:rPr>
        <w:t>difficili</w:t>
      </w:r>
      <w:r w:rsidR="00397821" w:rsidRPr="00956968">
        <w:rPr>
          <w:rFonts w:cstheme="minorHAnsi"/>
          <w:w w:val="105"/>
        </w:rPr>
        <w:t xml:space="preserve"> e</w:t>
      </w:r>
      <w:r w:rsidR="001913F8" w:rsidRPr="00956968">
        <w:rPr>
          <w:rFonts w:cstheme="minorHAnsi"/>
          <w:w w:val="105"/>
        </w:rPr>
        <w:t xml:space="preserve"> </w:t>
      </w:r>
      <w:r w:rsidR="00397821" w:rsidRPr="00956968">
        <w:rPr>
          <w:rFonts w:cstheme="minorHAnsi"/>
          <w:w w:val="105"/>
        </w:rPr>
        <w:t>appassionanti</w:t>
      </w:r>
      <w:r w:rsidR="00B473FF" w:rsidRPr="00956968">
        <w:rPr>
          <w:rFonts w:cstheme="minorHAnsi"/>
          <w:w w:val="105"/>
        </w:rPr>
        <w:t>»</w:t>
      </w:r>
      <w:r w:rsidR="00BF6C7F" w:rsidRPr="00956968">
        <w:rPr>
          <w:rFonts w:cstheme="minorHAnsi"/>
          <w:w w:val="105"/>
        </w:rPr>
        <w:t>:</w:t>
      </w:r>
      <w:r w:rsidR="00B473FF" w:rsidRPr="00956968">
        <w:rPr>
          <w:rFonts w:cstheme="minorHAnsi"/>
          <w:w w:val="105"/>
        </w:rPr>
        <w:t xml:space="preserve"> </w:t>
      </w:r>
      <w:r w:rsidR="001E093C" w:rsidRPr="00956968">
        <w:rPr>
          <w:rFonts w:cstheme="minorHAnsi"/>
          <w:w w:val="105"/>
        </w:rPr>
        <w:t xml:space="preserve">il progetto di </w:t>
      </w:r>
      <w:r w:rsidR="00B473FF" w:rsidRPr="00956968">
        <w:rPr>
          <w:rFonts w:cstheme="minorHAnsi"/>
          <w:w w:val="105"/>
        </w:rPr>
        <w:t>u</w:t>
      </w:r>
      <w:r w:rsidR="00397821" w:rsidRPr="00956968">
        <w:rPr>
          <w:rFonts w:cstheme="minorHAnsi"/>
          <w:w w:val="105"/>
        </w:rPr>
        <w:t xml:space="preserve">na </w:t>
      </w:r>
      <w:r w:rsidR="00397821" w:rsidRPr="00956968">
        <w:rPr>
          <w:rFonts w:cstheme="minorHAnsi"/>
          <w:spacing w:val="13"/>
          <w:w w:val="105"/>
        </w:rPr>
        <w:t>cellula</w:t>
      </w:r>
      <w:r w:rsidR="00397821" w:rsidRPr="00956968">
        <w:rPr>
          <w:rFonts w:cstheme="minorHAnsi"/>
          <w:w w:val="105"/>
        </w:rPr>
        <w:t xml:space="preserve"> </w:t>
      </w:r>
      <w:r w:rsidR="00397821" w:rsidRPr="00956968">
        <w:rPr>
          <w:rFonts w:cstheme="minorHAnsi"/>
          <w:spacing w:val="7"/>
          <w:w w:val="105"/>
        </w:rPr>
        <w:t>abitativa</w:t>
      </w:r>
      <w:r w:rsidR="00397821" w:rsidRPr="00956968">
        <w:rPr>
          <w:rFonts w:cstheme="minorHAnsi"/>
          <w:w w:val="105"/>
        </w:rPr>
        <w:t xml:space="preserve"> </w:t>
      </w:r>
      <w:r w:rsidR="00B473FF" w:rsidRPr="00956968">
        <w:rPr>
          <w:rFonts w:cstheme="minorHAnsi"/>
          <w:w w:val="105"/>
        </w:rPr>
        <w:t>«</w:t>
      </w:r>
      <w:r w:rsidR="00397821" w:rsidRPr="00956968">
        <w:rPr>
          <w:rFonts w:cstheme="minorHAnsi"/>
          <w:w w:val="105"/>
        </w:rPr>
        <w:t>che</w:t>
      </w:r>
      <w:r w:rsidR="001913F8" w:rsidRPr="00956968">
        <w:rPr>
          <w:rFonts w:cstheme="minorHAnsi"/>
          <w:w w:val="105"/>
        </w:rPr>
        <w:t xml:space="preserve"> </w:t>
      </w:r>
      <w:r w:rsidR="00397821" w:rsidRPr="00956968">
        <w:rPr>
          <w:rFonts w:cstheme="minorHAnsi"/>
          <w:w w:val="105"/>
        </w:rPr>
        <w:t>sia</w:t>
      </w:r>
      <w:r w:rsidR="00397821" w:rsidRPr="00956968">
        <w:rPr>
          <w:rFonts w:cstheme="minorHAnsi"/>
          <w:spacing w:val="52"/>
          <w:w w:val="105"/>
        </w:rPr>
        <w:t xml:space="preserve"> </w:t>
      </w:r>
      <w:r w:rsidR="00397821" w:rsidRPr="00956968">
        <w:rPr>
          <w:rFonts w:cstheme="minorHAnsi"/>
          <w:w w:val="105"/>
        </w:rPr>
        <w:lastRenderedPageBreak/>
        <w:t>economica</w:t>
      </w:r>
      <w:r w:rsidR="00397821" w:rsidRPr="00956968">
        <w:rPr>
          <w:rFonts w:cstheme="minorHAnsi"/>
          <w:spacing w:val="109"/>
          <w:w w:val="105"/>
        </w:rPr>
        <w:t xml:space="preserve"> </w:t>
      </w:r>
      <w:r w:rsidR="00397821" w:rsidRPr="00956968">
        <w:rPr>
          <w:rFonts w:cstheme="minorHAnsi"/>
          <w:w w:val="105"/>
        </w:rPr>
        <w:t>ma</w:t>
      </w:r>
      <w:r w:rsidR="00397821" w:rsidRPr="00956968">
        <w:rPr>
          <w:rFonts w:cstheme="minorHAnsi"/>
          <w:spacing w:val="92"/>
          <w:w w:val="105"/>
        </w:rPr>
        <w:t xml:space="preserve"> </w:t>
      </w:r>
      <w:r w:rsidR="00397821" w:rsidRPr="00956968">
        <w:rPr>
          <w:rFonts w:cstheme="minorHAnsi"/>
          <w:w w:val="105"/>
        </w:rPr>
        <w:t>risponda</w:t>
      </w:r>
      <w:r w:rsidR="00397821" w:rsidRPr="00956968">
        <w:rPr>
          <w:rFonts w:cstheme="minorHAnsi"/>
          <w:spacing w:val="86"/>
          <w:w w:val="105"/>
        </w:rPr>
        <w:t xml:space="preserve"> </w:t>
      </w:r>
      <w:r w:rsidR="00397821" w:rsidRPr="00956968">
        <w:rPr>
          <w:rFonts w:cstheme="minorHAnsi"/>
          <w:w w:val="105"/>
        </w:rPr>
        <w:t>ai</w:t>
      </w:r>
      <w:r w:rsidR="00397821" w:rsidRPr="00956968">
        <w:rPr>
          <w:rFonts w:cstheme="minorHAnsi"/>
          <w:spacing w:val="95"/>
          <w:w w:val="105"/>
        </w:rPr>
        <w:t xml:space="preserve"> </w:t>
      </w:r>
      <w:r w:rsidR="00397821" w:rsidRPr="00956968">
        <w:rPr>
          <w:rFonts w:cstheme="minorHAnsi"/>
          <w:w w:val="105"/>
        </w:rPr>
        <w:t>requisiti</w:t>
      </w:r>
      <w:r w:rsidR="00397821" w:rsidRPr="00956968">
        <w:rPr>
          <w:rFonts w:cstheme="minorHAnsi"/>
          <w:spacing w:val="115"/>
          <w:w w:val="105"/>
        </w:rPr>
        <w:t xml:space="preserve"> </w:t>
      </w:r>
      <w:r w:rsidR="00397821" w:rsidRPr="00956968">
        <w:rPr>
          <w:rFonts w:cstheme="minorHAnsi"/>
          <w:w w:val="105"/>
        </w:rPr>
        <w:t>dell'igiene</w:t>
      </w:r>
      <w:r w:rsidR="00397821" w:rsidRPr="00956968">
        <w:rPr>
          <w:rFonts w:cstheme="minorHAnsi"/>
          <w:spacing w:val="69"/>
          <w:w w:val="105"/>
        </w:rPr>
        <w:t xml:space="preserve"> </w:t>
      </w:r>
      <w:r w:rsidR="00397821" w:rsidRPr="00956968">
        <w:rPr>
          <w:rFonts w:cstheme="minorHAnsi"/>
          <w:w w:val="105"/>
        </w:rPr>
        <w:t>e</w:t>
      </w:r>
      <w:r w:rsidR="00397821" w:rsidRPr="00956968">
        <w:rPr>
          <w:rFonts w:cstheme="minorHAnsi"/>
          <w:spacing w:val="52"/>
          <w:w w:val="105"/>
        </w:rPr>
        <w:t xml:space="preserve"> </w:t>
      </w:r>
      <w:r w:rsidR="00397821" w:rsidRPr="00956968">
        <w:rPr>
          <w:rFonts w:cstheme="minorHAnsi"/>
          <w:w w:val="105"/>
        </w:rPr>
        <w:t>di</w:t>
      </w:r>
      <w:r w:rsidR="00397821" w:rsidRPr="00956968">
        <w:rPr>
          <w:rFonts w:cstheme="minorHAnsi"/>
          <w:spacing w:val="89"/>
          <w:w w:val="105"/>
        </w:rPr>
        <w:t xml:space="preserve"> </w:t>
      </w:r>
      <w:r w:rsidR="00397821" w:rsidRPr="00956968">
        <w:rPr>
          <w:rFonts w:cstheme="minorHAnsi"/>
          <w:w w:val="105"/>
        </w:rPr>
        <w:t>una</w:t>
      </w:r>
      <w:r w:rsidR="00397821" w:rsidRPr="00956968">
        <w:rPr>
          <w:rFonts w:cstheme="minorHAnsi"/>
          <w:spacing w:val="59"/>
          <w:w w:val="105"/>
        </w:rPr>
        <w:t xml:space="preserve"> </w:t>
      </w:r>
      <w:r w:rsidR="00397821" w:rsidRPr="00956968">
        <w:rPr>
          <w:rFonts w:cstheme="minorHAnsi"/>
          <w:w w:val="105"/>
        </w:rPr>
        <w:t>vita</w:t>
      </w:r>
      <w:r w:rsidR="00397821" w:rsidRPr="00956968">
        <w:rPr>
          <w:rFonts w:cstheme="minorHAnsi"/>
          <w:spacing w:val="48"/>
          <w:w w:val="105"/>
        </w:rPr>
        <w:t xml:space="preserve"> </w:t>
      </w:r>
      <w:r w:rsidR="00397821" w:rsidRPr="00956968">
        <w:rPr>
          <w:rFonts w:cstheme="minorHAnsi"/>
          <w:w w:val="105"/>
        </w:rPr>
        <w:t>familiare</w:t>
      </w:r>
      <w:r w:rsidR="001913F8" w:rsidRPr="00956968">
        <w:rPr>
          <w:rFonts w:cstheme="minorHAnsi"/>
          <w:w w:val="105"/>
        </w:rPr>
        <w:t xml:space="preserve"> </w:t>
      </w:r>
      <w:r w:rsidR="00397821" w:rsidRPr="00956968">
        <w:rPr>
          <w:rFonts w:cstheme="minorHAnsi"/>
          <w:w w:val="105"/>
        </w:rPr>
        <w:t>sana</w:t>
      </w:r>
      <w:r w:rsidR="00397821" w:rsidRPr="00956968">
        <w:rPr>
          <w:rFonts w:cstheme="minorHAnsi"/>
          <w:w w:val="98"/>
        </w:rPr>
        <w:t xml:space="preserve"> </w:t>
      </w:r>
      <w:r w:rsidR="00397821" w:rsidRPr="00956968">
        <w:rPr>
          <w:rFonts w:cstheme="minorHAnsi"/>
          <w:w w:val="105"/>
        </w:rPr>
        <w:t>e</w:t>
      </w:r>
      <w:r w:rsidR="00397821" w:rsidRPr="00956968">
        <w:rPr>
          <w:rFonts w:cstheme="minorHAnsi"/>
          <w:spacing w:val="29"/>
          <w:w w:val="105"/>
        </w:rPr>
        <w:t xml:space="preserve"> </w:t>
      </w:r>
      <w:r w:rsidR="00397821" w:rsidRPr="00956968">
        <w:rPr>
          <w:rFonts w:cstheme="minorHAnsi"/>
          <w:w w:val="105"/>
        </w:rPr>
        <w:t>confortevole;</w:t>
      </w:r>
      <w:r w:rsidR="00397821" w:rsidRPr="00956968">
        <w:rPr>
          <w:rFonts w:cstheme="minorHAnsi"/>
          <w:spacing w:val="76"/>
          <w:w w:val="105"/>
        </w:rPr>
        <w:t xml:space="preserve"> </w:t>
      </w:r>
      <w:r w:rsidR="00397821" w:rsidRPr="00956968">
        <w:rPr>
          <w:rFonts w:cstheme="minorHAnsi"/>
          <w:w w:val="105"/>
        </w:rPr>
        <w:t>la</w:t>
      </w:r>
      <w:r w:rsidR="00397821" w:rsidRPr="00956968">
        <w:rPr>
          <w:rFonts w:cstheme="minorHAnsi"/>
          <w:spacing w:val="50"/>
          <w:w w:val="105"/>
        </w:rPr>
        <w:t xml:space="preserve"> </w:t>
      </w:r>
      <w:r w:rsidR="00397821" w:rsidRPr="00956968">
        <w:rPr>
          <w:rFonts w:cstheme="minorHAnsi"/>
          <w:w w:val="105"/>
        </w:rPr>
        <w:t>ripetizione</w:t>
      </w:r>
      <w:r w:rsidR="00397821" w:rsidRPr="00956968">
        <w:rPr>
          <w:rFonts w:cstheme="minorHAnsi"/>
          <w:spacing w:val="63"/>
          <w:w w:val="105"/>
        </w:rPr>
        <w:t xml:space="preserve"> </w:t>
      </w:r>
      <w:r w:rsidR="00397821" w:rsidRPr="00956968">
        <w:rPr>
          <w:rFonts w:cstheme="minorHAnsi"/>
          <w:w w:val="105"/>
        </w:rPr>
        <w:t>delle</w:t>
      </w:r>
      <w:r w:rsidR="00397821" w:rsidRPr="00956968">
        <w:rPr>
          <w:rFonts w:cstheme="minorHAnsi"/>
          <w:spacing w:val="23"/>
          <w:w w:val="105"/>
        </w:rPr>
        <w:t xml:space="preserve"> </w:t>
      </w:r>
      <w:r w:rsidR="00397821" w:rsidRPr="00956968">
        <w:rPr>
          <w:rFonts w:cstheme="minorHAnsi"/>
          <w:w w:val="105"/>
        </w:rPr>
        <w:t>cellule</w:t>
      </w:r>
      <w:r w:rsidR="00397821" w:rsidRPr="00956968">
        <w:rPr>
          <w:rFonts w:cstheme="minorHAnsi"/>
          <w:spacing w:val="34"/>
          <w:w w:val="105"/>
        </w:rPr>
        <w:t xml:space="preserve"> </w:t>
      </w:r>
      <w:r w:rsidR="00397821" w:rsidRPr="00956968">
        <w:rPr>
          <w:rFonts w:cstheme="minorHAnsi"/>
          <w:w w:val="105"/>
        </w:rPr>
        <w:t>abitative</w:t>
      </w:r>
      <w:r w:rsidR="00397821" w:rsidRPr="00956968">
        <w:rPr>
          <w:rFonts w:cstheme="minorHAnsi"/>
          <w:spacing w:val="52"/>
          <w:w w:val="105"/>
        </w:rPr>
        <w:t xml:space="preserve"> </w:t>
      </w:r>
      <w:r w:rsidR="00397821" w:rsidRPr="00956968">
        <w:rPr>
          <w:rFonts w:cstheme="minorHAnsi"/>
          <w:w w:val="105"/>
        </w:rPr>
        <w:t>in</w:t>
      </w:r>
      <w:r w:rsidR="00397821" w:rsidRPr="00956968">
        <w:rPr>
          <w:rFonts w:cstheme="minorHAnsi"/>
          <w:spacing w:val="42"/>
          <w:w w:val="105"/>
        </w:rPr>
        <w:t xml:space="preserve"> </w:t>
      </w:r>
      <w:r w:rsidR="00397821" w:rsidRPr="00956968">
        <w:rPr>
          <w:rFonts w:cstheme="minorHAnsi"/>
          <w:w w:val="105"/>
        </w:rPr>
        <w:t>volumi edilizi che non</w:t>
      </w:r>
      <w:r w:rsidR="00397821" w:rsidRPr="00956968">
        <w:rPr>
          <w:rFonts w:cstheme="minorHAnsi"/>
          <w:w w:val="95"/>
        </w:rPr>
        <w:t xml:space="preserve"> </w:t>
      </w:r>
      <w:r w:rsidR="00397821" w:rsidRPr="00956968">
        <w:rPr>
          <w:rFonts w:cstheme="minorHAnsi"/>
          <w:w w:val="105"/>
        </w:rPr>
        <w:t>siano</w:t>
      </w:r>
      <w:r w:rsidR="001913F8" w:rsidRPr="00956968">
        <w:rPr>
          <w:rFonts w:cstheme="minorHAnsi"/>
          <w:w w:val="105"/>
        </w:rPr>
        <w:t xml:space="preserve"> </w:t>
      </w:r>
      <w:r w:rsidR="00397821" w:rsidRPr="00956968">
        <w:rPr>
          <w:rFonts w:cstheme="minorHAnsi"/>
          <w:w w:val="105"/>
        </w:rPr>
        <w:t>alveari</w:t>
      </w:r>
      <w:r w:rsidR="00397821" w:rsidRPr="00956968">
        <w:rPr>
          <w:rFonts w:cstheme="minorHAnsi"/>
          <w:spacing w:val="66"/>
          <w:w w:val="105"/>
        </w:rPr>
        <w:t xml:space="preserve"> </w:t>
      </w:r>
      <w:r w:rsidR="00397821" w:rsidRPr="00956968">
        <w:rPr>
          <w:rFonts w:cstheme="minorHAnsi"/>
          <w:w w:val="105"/>
        </w:rPr>
        <w:t>soffocanti;</w:t>
      </w:r>
      <w:r w:rsidR="001913F8" w:rsidRPr="00956968">
        <w:rPr>
          <w:rFonts w:cstheme="minorHAnsi"/>
          <w:w w:val="105"/>
        </w:rPr>
        <w:t xml:space="preserve"> </w:t>
      </w:r>
      <w:r w:rsidR="00397821" w:rsidRPr="00956968">
        <w:rPr>
          <w:rFonts w:cstheme="minorHAnsi"/>
          <w:w w:val="105"/>
        </w:rPr>
        <w:t>la</w:t>
      </w:r>
      <w:r w:rsidR="00397821" w:rsidRPr="00956968">
        <w:rPr>
          <w:rFonts w:cstheme="minorHAnsi"/>
          <w:spacing w:val="32"/>
          <w:w w:val="105"/>
        </w:rPr>
        <w:t xml:space="preserve"> </w:t>
      </w:r>
      <w:r w:rsidR="00397821" w:rsidRPr="00956968">
        <w:rPr>
          <w:rFonts w:cstheme="minorHAnsi"/>
          <w:w w:val="105"/>
        </w:rPr>
        <w:t>disposizione</w:t>
      </w:r>
      <w:r w:rsidR="001913F8" w:rsidRPr="00956968">
        <w:rPr>
          <w:rFonts w:cstheme="minorHAnsi"/>
          <w:w w:val="105"/>
        </w:rPr>
        <w:t xml:space="preserve"> </w:t>
      </w:r>
      <w:r w:rsidR="00397821" w:rsidRPr="00956968">
        <w:rPr>
          <w:rFonts w:cstheme="minorHAnsi"/>
          <w:w w:val="105"/>
        </w:rPr>
        <w:t>dei</w:t>
      </w:r>
      <w:r w:rsidR="00397821" w:rsidRPr="00956968">
        <w:rPr>
          <w:rFonts w:cstheme="minorHAnsi"/>
          <w:spacing w:val="50"/>
          <w:w w:val="105"/>
        </w:rPr>
        <w:t xml:space="preserve"> </w:t>
      </w:r>
      <w:r w:rsidR="00397821" w:rsidRPr="00956968">
        <w:rPr>
          <w:rFonts w:cstheme="minorHAnsi"/>
          <w:w w:val="105"/>
        </w:rPr>
        <w:t>volumi</w:t>
      </w:r>
      <w:r w:rsidR="001913F8" w:rsidRPr="00956968">
        <w:rPr>
          <w:rFonts w:cstheme="minorHAnsi"/>
          <w:w w:val="105"/>
        </w:rPr>
        <w:t xml:space="preserve"> </w:t>
      </w:r>
      <w:r w:rsidR="00397821" w:rsidRPr="00956968">
        <w:rPr>
          <w:rFonts w:cstheme="minorHAnsi"/>
          <w:w w:val="105"/>
        </w:rPr>
        <w:t>sul</w:t>
      </w:r>
      <w:r w:rsidR="00397821" w:rsidRPr="00956968">
        <w:rPr>
          <w:rFonts w:cstheme="minorHAnsi"/>
          <w:spacing w:val="34"/>
          <w:w w:val="105"/>
        </w:rPr>
        <w:t xml:space="preserve"> </w:t>
      </w:r>
      <w:r w:rsidR="00397821" w:rsidRPr="00956968">
        <w:rPr>
          <w:rFonts w:cstheme="minorHAnsi"/>
          <w:w w:val="105"/>
        </w:rPr>
        <w:t>terreno</w:t>
      </w:r>
      <w:r w:rsidR="00397821" w:rsidRPr="00956968">
        <w:rPr>
          <w:rFonts w:cstheme="minorHAnsi"/>
          <w:spacing w:val="5"/>
          <w:w w:val="105"/>
        </w:rPr>
        <w:t xml:space="preserve"> </w:t>
      </w:r>
      <w:r w:rsidR="00397821" w:rsidRPr="00956968">
        <w:rPr>
          <w:rFonts w:cstheme="minorHAnsi"/>
          <w:w w:val="105"/>
        </w:rPr>
        <w:t>eseguita</w:t>
      </w:r>
      <w:r w:rsidR="00397821" w:rsidRPr="00956968">
        <w:rPr>
          <w:rFonts w:cstheme="minorHAnsi"/>
          <w:spacing w:val="39"/>
          <w:w w:val="105"/>
        </w:rPr>
        <w:t xml:space="preserve"> </w:t>
      </w:r>
      <w:r w:rsidR="00397821" w:rsidRPr="00956968">
        <w:rPr>
          <w:rFonts w:cstheme="minorHAnsi"/>
          <w:w w:val="105"/>
        </w:rPr>
        <w:t>non</w:t>
      </w:r>
      <w:r w:rsidR="00397821" w:rsidRPr="00956968">
        <w:rPr>
          <w:rFonts w:cstheme="minorHAnsi"/>
          <w:spacing w:val="40"/>
          <w:w w:val="105"/>
        </w:rPr>
        <w:t xml:space="preserve"> </w:t>
      </w:r>
      <w:r w:rsidR="00397821" w:rsidRPr="00956968">
        <w:rPr>
          <w:rFonts w:cstheme="minorHAnsi"/>
          <w:w w:val="105"/>
        </w:rPr>
        <w:t>solo</w:t>
      </w:r>
      <w:r w:rsidR="00397821" w:rsidRPr="00956968">
        <w:rPr>
          <w:rFonts w:cstheme="minorHAnsi"/>
          <w:spacing w:val="119"/>
          <w:w w:val="105"/>
        </w:rPr>
        <w:t xml:space="preserve"> </w:t>
      </w:r>
      <w:r w:rsidR="00397821" w:rsidRPr="00956968">
        <w:rPr>
          <w:rFonts w:cstheme="minorHAnsi"/>
          <w:w w:val="105"/>
        </w:rPr>
        <w:t>in</w:t>
      </w:r>
      <w:r w:rsidR="00397821" w:rsidRPr="00956968">
        <w:rPr>
          <w:rFonts w:cstheme="minorHAnsi"/>
          <w:spacing w:val="17"/>
          <w:w w:val="105"/>
        </w:rPr>
        <w:t xml:space="preserve"> </w:t>
      </w:r>
      <w:r w:rsidR="00397821" w:rsidRPr="00956968">
        <w:rPr>
          <w:rFonts w:cstheme="minorHAnsi"/>
          <w:w w:val="105"/>
        </w:rPr>
        <w:t>vista</w:t>
      </w:r>
      <w:r w:rsidR="00397821" w:rsidRPr="00956968">
        <w:rPr>
          <w:rFonts w:cstheme="minorHAnsi"/>
          <w:spacing w:val="11"/>
          <w:w w:val="105"/>
        </w:rPr>
        <w:t xml:space="preserve"> </w:t>
      </w:r>
      <w:r w:rsidR="00397821" w:rsidRPr="00956968">
        <w:rPr>
          <w:rFonts w:cstheme="minorHAnsi"/>
          <w:w w:val="105"/>
        </w:rPr>
        <w:t>di</w:t>
      </w:r>
      <w:r w:rsidR="00397821" w:rsidRPr="00956968">
        <w:rPr>
          <w:rFonts w:cstheme="minorHAnsi"/>
          <w:spacing w:val="38"/>
          <w:w w:val="105"/>
        </w:rPr>
        <w:t xml:space="preserve"> </w:t>
      </w:r>
      <w:r w:rsidR="00397821" w:rsidRPr="00956968">
        <w:rPr>
          <w:rFonts w:cstheme="minorHAnsi"/>
          <w:w w:val="105"/>
        </w:rPr>
        <w:t>un</w:t>
      </w:r>
      <w:r w:rsidR="00397821" w:rsidRPr="00956968">
        <w:rPr>
          <w:rFonts w:cstheme="minorHAnsi"/>
          <w:spacing w:val="61"/>
          <w:w w:val="105"/>
        </w:rPr>
        <w:t xml:space="preserve"> </w:t>
      </w:r>
      <w:r w:rsidR="00397821" w:rsidRPr="00956968">
        <w:rPr>
          <w:rFonts w:cstheme="minorHAnsi"/>
          <w:w w:val="105"/>
        </w:rPr>
        <w:t>buon</w:t>
      </w:r>
      <w:r w:rsidR="00397821" w:rsidRPr="00956968">
        <w:rPr>
          <w:rFonts w:cstheme="minorHAnsi"/>
          <w:spacing w:val="37"/>
          <w:w w:val="105"/>
        </w:rPr>
        <w:t xml:space="preserve"> </w:t>
      </w:r>
      <w:r w:rsidR="00397821" w:rsidRPr="00956968">
        <w:rPr>
          <w:rFonts w:cstheme="minorHAnsi"/>
          <w:w w:val="105"/>
        </w:rPr>
        <w:t>orientamento</w:t>
      </w:r>
      <w:r w:rsidR="00397821" w:rsidRPr="00956968">
        <w:rPr>
          <w:rFonts w:cstheme="minorHAnsi"/>
          <w:spacing w:val="16"/>
          <w:w w:val="105"/>
        </w:rPr>
        <w:t xml:space="preserve"> </w:t>
      </w:r>
      <w:r w:rsidR="00397821" w:rsidRPr="00956968">
        <w:rPr>
          <w:rFonts w:cstheme="minorHAnsi"/>
          <w:w w:val="105"/>
        </w:rPr>
        <w:t>e</w:t>
      </w:r>
      <w:r w:rsidR="001913F8" w:rsidRPr="00956968">
        <w:rPr>
          <w:rFonts w:cstheme="minorHAnsi"/>
          <w:w w:val="105"/>
        </w:rPr>
        <w:t xml:space="preserve"> </w:t>
      </w:r>
      <w:r w:rsidR="00397821" w:rsidRPr="00956968">
        <w:rPr>
          <w:rFonts w:cstheme="minorHAnsi"/>
          <w:w w:val="105"/>
        </w:rPr>
        <w:t>di</w:t>
      </w:r>
      <w:r w:rsidR="00397821" w:rsidRPr="00956968">
        <w:rPr>
          <w:rFonts w:cstheme="minorHAnsi"/>
          <w:spacing w:val="27"/>
          <w:w w:val="105"/>
        </w:rPr>
        <w:t xml:space="preserve"> </w:t>
      </w:r>
      <w:r w:rsidR="00397821" w:rsidRPr="00956968">
        <w:rPr>
          <w:rFonts w:cstheme="minorHAnsi"/>
          <w:w w:val="105"/>
        </w:rPr>
        <w:t>u</w:t>
      </w:r>
      <w:r w:rsidR="00397821" w:rsidRPr="00956968">
        <w:rPr>
          <w:rFonts w:cstheme="minorHAnsi"/>
          <w:spacing w:val="20"/>
          <w:w w:val="105"/>
        </w:rPr>
        <w:t>n adeguato</w:t>
      </w:r>
      <w:r w:rsidR="001913F8" w:rsidRPr="00956968">
        <w:rPr>
          <w:rFonts w:cstheme="minorHAnsi"/>
          <w:spacing w:val="20"/>
          <w:w w:val="105"/>
        </w:rPr>
        <w:t xml:space="preserve"> </w:t>
      </w:r>
      <w:r w:rsidR="00397821" w:rsidRPr="00956968">
        <w:rPr>
          <w:rFonts w:cstheme="minorHAnsi"/>
          <w:w w:val="105"/>
        </w:rPr>
        <w:t>soleggiamento</w:t>
      </w:r>
      <w:r w:rsidR="001913F8" w:rsidRPr="00956968">
        <w:rPr>
          <w:rFonts w:cstheme="minorHAnsi"/>
          <w:w w:val="105"/>
        </w:rPr>
        <w:t xml:space="preserve"> </w:t>
      </w:r>
      <w:r w:rsidR="00397821" w:rsidRPr="00956968">
        <w:rPr>
          <w:rFonts w:cstheme="minorHAnsi"/>
          <w:w w:val="105"/>
        </w:rPr>
        <w:t>degli</w:t>
      </w:r>
      <w:r w:rsidR="00397821" w:rsidRPr="00956968">
        <w:rPr>
          <w:rFonts w:cstheme="minorHAnsi"/>
          <w:spacing w:val="93"/>
          <w:w w:val="105"/>
        </w:rPr>
        <w:t xml:space="preserve"> </w:t>
      </w:r>
      <w:r w:rsidR="00397821" w:rsidRPr="00956968">
        <w:rPr>
          <w:rFonts w:cstheme="minorHAnsi"/>
          <w:w w:val="105"/>
        </w:rPr>
        <w:t>edifici</w:t>
      </w:r>
      <w:r w:rsidR="001913F8" w:rsidRPr="00956968">
        <w:rPr>
          <w:rFonts w:cstheme="minorHAnsi"/>
          <w:w w:val="105"/>
        </w:rPr>
        <w:t xml:space="preserve"> </w:t>
      </w:r>
      <w:r w:rsidR="00397821" w:rsidRPr="00956968">
        <w:rPr>
          <w:rFonts w:cstheme="minorHAnsi"/>
          <w:w w:val="105"/>
        </w:rPr>
        <w:t>ma</w:t>
      </w:r>
      <w:r w:rsidR="00397821" w:rsidRPr="00956968">
        <w:rPr>
          <w:rFonts w:cstheme="minorHAnsi"/>
          <w:spacing w:val="80"/>
          <w:w w:val="105"/>
        </w:rPr>
        <w:t xml:space="preserve"> </w:t>
      </w:r>
      <w:r w:rsidR="00397821" w:rsidRPr="00956968">
        <w:rPr>
          <w:rFonts w:cstheme="minorHAnsi"/>
          <w:w w:val="105"/>
        </w:rPr>
        <w:t>dell'utilizzazione sociale</w:t>
      </w:r>
      <w:r w:rsidR="001913F8" w:rsidRPr="00956968">
        <w:rPr>
          <w:rFonts w:cstheme="minorHAnsi"/>
          <w:w w:val="105"/>
        </w:rPr>
        <w:t xml:space="preserve"> </w:t>
      </w:r>
      <w:r w:rsidR="00397821" w:rsidRPr="00956968">
        <w:rPr>
          <w:rFonts w:cstheme="minorHAnsi"/>
          <w:w w:val="105"/>
        </w:rPr>
        <w:t>degli</w:t>
      </w:r>
      <w:r w:rsidR="001913F8" w:rsidRPr="00956968">
        <w:rPr>
          <w:rFonts w:cstheme="minorHAnsi"/>
          <w:w w:val="105"/>
        </w:rPr>
        <w:t xml:space="preserve"> </w:t>
      </w:r>
      <w:r w:rsidR="00397821" w:rsidRPr="00956968">
        <w:rPr>
          <w:rFonts w:cstheme="minorHAnsi"/>
          <w:w w:val="105"/>
        </w:rPr>
        <w:t>spazi</w:t>
      </w:r>
      <w:r w:rsidR="001913F8" w:rsidRPr="00956968">
        <w:rPr>
          <w:rFonts w:cstheme="minorHAnsi"/>
          <w:w w:val="105"/>
        </w:rPr>
        <w:t xml:space="preserve"> </w:t>
      </w:r>
      <w:r w:rsidR="00397821" w:rsidRPr="00956968">
        <w:rPr>
          <w:rFonts w:cstheme="minorHAnsi"/>
          <w:w w:val="105"/>
        </w:rPr>
        <w:t>aperti», devono prevedere «non solo l’architetto, ma l’architetto colto»</w:t>
      </w:r>
      <w:r w:rsidR="00397821" w:rsidRPr="00956968">
        <w:rPr>
          <w:rStyle w:val="Rimandonotaapidipagina"/>
          <w:rFonts w:cstheme="minorHAnsi"/>
          <w:w w:val="105"/>
        </w:rPr>
        <w:footnoteReference w:id="28"/>
      </w:r>
      <w:r w:rsidR="00397821" w:rsidRPr="00956968">
        <w:rPr>
          <w:rFonts w:cstheme="minorHAnsi"/>
          <w:w w:val="105"/>
        </w:rPr>
        <w:t xml:space="preserve">. </w:t>
      </w:r>
    </w:p>
    <w:p w14:paraId="6410296B" w14:textId="3A1B440B" w:rsidR="006C1FB2" w:rsidRPr="00956968" w:rsidRDefault="00804DFE" w:rsidP="00C419ED">
      <w:pPr>
        <w:autoSpaceDE w:val="0"/>
        <w:autoSpaceDN w:val="0"/>
        <w:adjustRightInd w:val="0"/>
        <w:spacing w:after="0" w:line="264" w:lineRule="exact"/>
        <w:ind w:firstLine="284"/>
        <w:jc w:val="both"/>
        <w:rPr>
          <w:rFonts w:cstheme="minorHAnsi"/>
        </w:rPr>
      </w:pPr>
      <w:r w:rsidRPr="00956968">
        <w:rPr>
          <w:rFonts w:cstheme="minorHAnsi"/>
          <w:lang w:eastAsia="it-IT"/>
        </w:rPr>
        <w:t>Anche a Napoli, agli occhi dei più giovani professionisti, i nuovi rioni perdono «la loro vecchia connotazione semantica, spesso triste, squallida, periferica per assumerne un’altra nuova, espressione di modernità, di sperimentalismo, di progresso»</w:t>
      </w:r>
      <w:r w:rsidRPr="00956968">
        <w:rPr>
          <w:rStyle w:val="Rimandonotaapidipagina"/>
          <w:rFonts w:cstheme="minorHAnsi"/>
          <w:lang w:eastAsia="it-IT"/>
        </w:rPr>
        <w:footnoteReference w:id="29"/>
      </w:r>
      <w:r w:rsidRPr="00956968">
        <w:rPr>
          <w:rFonts w:cstheme="minorHAnsi"/>
          <w:lang w:eastAsia="it-IT"/>
        </w:rPr>
        <w:t xml:space="preserve">. </w:t>
      </w:r>
      <w:r w:rsidR="00C419ED" w:rsidRPr="00956968">
        <w:rPr>
          <w:rFonts w:cstheme="minorHAnsi"/>
        </w:rPr>
        <w:t xml:space="preserve">Di certo, la singolarità della città partenopea impone ai professionisti la necessità di </w:t>
      </w:r>
      <w:r w:rsidR="00505053" w:rsidRPr="00956968">
        <w:rPr>
          <w:rFonts w:cstheme="minorHAnsi"/>
        </w:rPr>
        <w:t>confrontarsi</w:t>
      </w:r>
      <w:r w:rsidR="00C419ED" w:rsidRPr="00956968">
        <w:rPr>
          <w:rFonts w:cstheme="minorHAnsi"/>
        </w:rPr>
        <w:t xml:space="preserve"> con il </w:t>
      </w:r>
      <w:r w:rsidR="00007E69" w:rsidRPr="00956968">
        <w:rPr>
          <w:rFonts w:cstheme="minorHAnsi"/>
        </w:rPr>
        <w:t xml:space="preserve">suo </w:t>
      </w:r>
      <w:r w:rsidR="00C419ED" w:rsidRPr="00956968">
        <w:rPr>
          <w:rFonts w:cstheme="minorHAnsi"/>
        </w:rPr>
        <w:t>contesto storico, sociale e paesaggistico</w:t>
      </w:r>
      <w:r w:rsidR="00FD10F7" w:rsidRPr="00956968">
        <w:rPr>
          <w:rFonts w:cstheme="minorHAnsi"/>
        </w:rPr>
        <w:t>,</w:t>
      </w:r>
      <w:r w:rsidR="00223272" w:rsidRPr="00956968">
        <w:rPr>
          <w:rFonts w:cstheme="minorHAnsi"/>
        </w:rPr>
        <w:t xml:space="preserve"> “mediterraneo”</w:t>
      </w:r>
      <w:r w:rsidR="006B6A08" w:rsidRPr="00956968">
        <w:rPr>
          <w:rStyle w:val="Rimandonotaapidipagina"/>
          <w:rFonts w:cstheme="minorHAnsi"/>
        </w:rPr>
        <w:footnoteReference w:id="30"/>
      </w:r>
      <w:r w:rsidR="00505053" w:rsidRPr="00956968">
        <w:rPr>
          <w:rFonts w:cstheme="minorHAnsi"/>
        </w:rPr>
        <w:t>.</w:t>
      </w:r>
      <w:r w:rsidR="00C419ED" w:rsidRPr="00956968">
        <w:rPr>
          <w:rFonts w:cstheme="minorHAnsi"/>
        </w:rPr>
        <w:t xml:space="preserve"> </w:t>
      </w:r>
      <w:r w:rsidR="00D178FD" w:rsidRPr="00956968">
        <w:rPr>
          <w:rFonts w:cstheme="minorHAnsi"/>
        </w:rPr>
        <w:t>Da un lato</w:t>
      </w:r>
      <w:r w:rsidR="00505053" w:rsidRPr="00956968">
        <w:rPr>
          <w:rFonts w:cstheme="minorHAnsi"/>
        </w:rPr>
        <w:t>,</w:t>
      </w:r>
      <w:r w:rsidR="00D178FD" w:rsidRPr="00956968">
        <w:rPr>
          <w:rFonts w:cstheme="minorHAnsi"/>
        </w:rPr>
        <w:t xml:space="preserve"> prevale la conformazione dei luoghi fatti di strapiombi sul mare, costoni di tufo e salti di quota tipici della città collinare</w:t>
      </w:r>
      <w:r w:rsidR="00007E69" w:rsidRPr="00956968">
        <w:rPr>
          <w:rFonts w:cstheme="minorHAnsi"/>
        </w:rPr>
        <w:t>,</w:t>
      </w:r>
      <w:r w:rsidR="00D178FD" w:rsidRPr="00956968">
        <w:rPr>
          <w:rFonts w:cstheme="minorHAnsi"/>
        </w:rPr>
        <w:t xml:space="preserve"> tanto da far coniare il termine di “</w:t>
      </w:r>
      <w:proofErr w:type="spellStart"/>
      <w:r w:rsidR="00D178FD" w:rsidRPr="00956968">
        <w:rPr>
          <w:rFonts w:cstheme="minorHAnsi"/>
        </w:rPr>
        <w:t>grattaterra</w:t>
      </w:r>
      <w:proofErr w:type="spellEnd"/>
      <w:r w:rsidR="00D178FD" w:rsidRPr="00956968">
        <w:rPr>
          <w:rFonts w:cstheme="minorHAnsi"/>
        </w:rPr>
        <w:t>” per indicare l’accesso dalla strada al terrazzo di copertura di un edificio, che si sviluppa dall’alto verso il basso</w:t>
      </w:r>
      <w:r w:rsidR="00D178FD" w:rsidRPr="00956968">
        <w:rPr>
          <w:rStyle w:val="Rimandonotaapidipagina"/>
          <w:rFonts w:cstheme="minorHAnsi"/>
        </w:rPr>
        <w:footnoteReference w:id="31"/>
      </w:r>
      <w:r w:rsidR="00007E69" w:rsidRPr="00956968">
        <w:rPr>
          <w:rFonts w:cstheme="minorHAnsi"/>
        </w:rPr>
        <w:t>.</w:t>
      </w:r>
      <w:r w:rsidR="00D178FD" w:rsidRPr="00956968">
        <w:rPr>
          <w:rFonts w:cstheme="minorHAnsi"/>
        </w:rPr>
        <w:t xml:space="preserve"> </w:t>
      </w:r>
      <w:r w:rsidR="00007E69" w:rsidRPr="00956968">
        <w:rPr>
          <w:rFonts w:cstheme="minorHAnsi"/>
        </w:rPr>
        <w:t>D</w:t>
      </w:r>
      <w:r w:rsidR="00D178FD" w:rsidRPr="00956968">
        <w:rPr>
          <w:rFonts w:cstheme="minorHAnsi"/>
        </w:rPr>
        <w:t>all’altro</w:t>
      </w:r>
      <w:r w:rsidR="00007E69" w:rsidRPr="00956968">
        <w:rPr>
          <w:rFonts w:cstheme="minorHAnsi"/>
        </w:rPr>
        <w:t xml:space="preserve">, </w:t>
      </w:r>
      <w:r w:rsidR="00D178FD" w:rsidRPr="00956968">
        <w:rPr>
          <w:rFonts w:cstheme="minorHAnsi"/>
        </w:rPr>
        <w:t>la ricerca d</w:t>
      </w:r>
      <w:r w:rsidR="00007E69" w:rsidRPr="00956968">
        <w:rPr>
          <w:rFonts w:cstheme="minorHAnsi"/>
        </w:rPr>
        <w:t>e</w:t>
      </w:r>
      <w:r w:rsidR="00D178FD" w:rsidRPr="00956968">
        <w:rPr>
          <w:rFonts w:cstheme="minorHAnsi"/>
        </w:rPr>
        <w:t>i caratteri identitari appartiene a</w:t>
      </w:r>
      <w:r w:rsidR="00FD10F7" w:rsidRPr="00956968">
        <w:rPr>
          <w:rFonts w:cstheme="minorHAnsi"/>
        </w:rPr>
        <w:t>l</w:t>
      </w:r>
      <w:r w:rsidR="00D178FD" w:rsidRPr="00956968">
        <w:rPr>
          <w:rFonts w:cstheme="minorHAnsi"/>
        </w:rPr>
        <w:t xml:space="preserve">la cultura degli anni Cinquanta, tra desiderio di “continuità” e “crisi” dei valori di una modernità </w:t>
      </w:r>
      <w:r w:rsidR="00861D34" w:rsidRPr="00956968">
        <w:rPr>
          <w:rFonts w:cstheme="minorHAnsi"/>
        </w:rPr>
        <w:t xml:space="preserve">talvolta </w:t>
      </w:r>
      <w:r w:rsidR="00D178FD" w:rsidRPr="00956968">
        <w:rPr>
          <w:rFonts w:cstheme="minorHAnsi"/>
        </w:rPr>
        <w:t>idealizzata.</w:t>
      </w:r>
      <w:r w:rsidR="00C95476" w:rsidRPr="00956968">
        <w:rPr>
          <w:rFonts w:cstheme="minorHAnsi"/>
        </w:rPr>
        <w:t xml:space="preserve"> </w:t>
      </w:r>
      <w:r w:rsidR="00C419ED" w:rsidRPr="00956968">
        <w:rPr>
          <w:rFonts w:cstheme="minorHAnsi"/>
        </w:rPr>
        <w:t>Del resto, è stato pure notato che quello napoletano si configurerebbe «come un ambiente a suo modo "anti-moderno"»</w:t>
      </w:r>
      <w:r w:rsidR="008E154A" w:rsidRPr="00956968">
        <w:rPr>
          <w:rFonts w:cstheme="minorHAnsi"/>
        </w:rPr>
        <w:t>, in altre parole</w:t>
      </w:r>
      <w:r w:rsidR="00CC764E" w:rsidRPr="00956968">
        <w:rPr>
          <w:rFonts w:cstheme="minorHAnsi"/>
        </w:rPr>
        <w:t>,</w:t>
      </w:r>
      <w:r w:rsidR="008E154A" w:rsidRPr="00956968">
        <w:rPr>
          <w:rFonts w:cstheme="minorHAnsi"/>
        </w:rPr>
        <w:t xml:space="preserve"> «Villa Savoye non avrebbe mai potuto essere costruita a Napoli»</w:t>
      </w:r>
      <w:r w:rsidR="008E154A" w:rsidRPr="00956968">
        <w:rPr>
          <w:rStyle w:val="Rimandonotaapidipagina"/>
          <w:rFonts w:cstheme="minorHAnsi"/>
        </w:rPr>
        <w:footnoteReference w:id="32"/>
      </w:r>
      <w:r w:rsidR="008E154A" w:rsidRPr="00956968">
        <w:rPr>
          <w:rFonts w:cstheme="minorHAnsi"/>
        </w:rPr>
        <w:t xml:space="preserve">. </w:t>
      </w:r>
      <w:r w:rsidR="003D70C9" w:rsidRPr="00956968">
        <w:rPr>
          <w:rFonts w:cstheme="minorHAnsi"/>
        </w:rPr>
        <w:t>L</w:t>
      </w:r>
      <w:r w:rsidR="00261B93" w:rsidRPr="00956968">
        <w:rPr>
          <w:rFonts w:cstheme="minorHAnsi"/>
        </w:rPr>
        <w:t xml:space="preserve">a fondamentale </w:t>
      </w:r>
      <w:r w:rsidR="00223272" w:rsidRPr="00956968">
        <w:rPr>
          <w:rFonts w:cstheme="minorHAnsi"/>
        </w:rPr>
        <w:t>influenza</w:t>
      </w:r>
      <w:r w:rsidR="00C95476" w:rsidRPr="00956968">
        <w:rPr>
          <w:rFonts w:cstheme="minorHAnsi"/>
        </w:rPr>
        <w:t>, tra gli altri,</w:t>
      </w:r>
      <w:r w:rsidR="00223272" w:rsidRPr="00956968">
        <w:rPr>
          <w:rFonts w:cstheme="minorHAnsi"/>
        </w:rPr>
        <w:t xml:space="preserve"> </w:t>
      </w:r>
      <w:r w:rsidR="00602FAC" w:rsidRPr="00956968">
        <w:rPr>
          <w:rFonts w:cstheme="minorHAnsi"/>
        </w:rPr>
        <w:t>de</w:t>
      </w:r>
      <w:r w:rsidR="00223272" w:rsidRPr="00956968">
        <w:rPr>
          <w:rFonts w:cstheme="minorHAnsi"/>
        </w:rPr>
        <w:t xml:space="preserve">l pensiero di Edoardo Persico </w:t>
      </w:r>
      <w:r w:rsidR="00C95476" w:rsidRPr="00956968">
        <w:rPr>
          <w:rFonts w:cstheme="minorHAnsi"/>
        </w:rPr>
        <w:t>e</w:t>
      </w:r>
      <w:r w:rsidR="00223272" w:rsidRPr="00956968">
        <w:rPr>
          <w:rFonts w:cstheme="minorHAnsi"/>
        </w:rPr>
        <w:t xml:space="preserve"> </w:t>
      </w:r>
      <w:r w:rsidR="00602FAC" w:rsidRPr="00956968">
        <w:rPr>
          <w:rFonts w:cstheme="minorHAnsi"/>
        </w:rPr>
        <w:t>del</w:t>
      </w:r>
      <w:r w:rsidR="00223272" w:rsidRPr="00956968">
        <w:rPr>
          <w:rFonts w:cstheme="minorHAnsi"/>
        </w:rPr>
        <w:t xml:space="preserve">l’opera </w:t>
      </w:r>
      <w:r w:rsidR="00C95476" w:rsidRPr="00956968">
        <w:rPr>
          <w:rFonts w:cstheme="minorHAnsi"/>
        </w:rPr>
        <w:t xml:space="preserve">razionalista </w:t>
      </w:r>
      <w:r w:rsidR="00223272" w:rsidRPr="00956968">
        <w:rPr>
          <w:rFonts w:cstheme="minorHAnsi"/>
        </w:rPr>
        <w:t xml:space="preserve">di Luigi Cosenza, </w:t>
      </w:r>
      <w:r w:rsidR="002E145F" w:rsidRPr="00956968">
        <w:rPr>
          <w:rFonts w:cstheme="minorHAnsi"/>
        </w:rPr>
        <w:t xml:space="preserve">come opposizione critica </w:t>
      </w:r>
      <w:r w:rsidR="000963C3" w:rsidRPr="00956968">
        <w:rPr>
          <w:rFonts w:cstheme="minorHAnsi"/>
        </w:rPr>
        <w:t xml:space="preserve">e appassionata </w:t>
      </w:r>
      <w:r w:rsidR="002E145F" w:rsidRPr="00956968">
        <w:rPr>
          <w:rFonts w:cstheme="minorHAnsi"/>
        </w:rPr>
        <w:t>all’attività speculatoria condotta dal Sindaco Achille Lauro</w:t>
      </w:r>
      <w:r w:rsidR="00CC764E" w:rsidRPr="00956968">
        <w:rPr>
          <w:rFonts w:cstheme="minorHAnsi"/>
        </w:rPr>
        <w:t>,</w:t>
      </w:r>
      <w:r w:rsidR="002E145F" w:rsidRPr="00956968">
        <w:rPr>
          <w:rFonts w:cstheme="minorHAnsi"/>
        </w:rPr>
        <w:t xml:space="preserve"> tra il 1952 e il 1957, </w:t>
      </w:r>
      <w:r w:rsidR="00FD5DAD" w:rsidRPr="00956968">
        <w:rPr>
          <w:rFonts w:cstheme="minorHAnsi"/>
        </w:rPr>
        <w:t>ha</w:t>
      </w:r>
      <w:r w:rsidR="00261B93" w:rsidRPr="00956968">
        <w:rPr>
          <w:rFonts w:cstheme="minorHAnsi"/>
        </w:rPr>
        <w:t xml:space="preserve"> </w:t>
      </w:r>
      <w:r w:rsidR="00FD5DAD" w:rsidRPr="00956968">
        <w:rPr>
          <w:rFonts w:cstheme="minorHAnsi"/>
        </w:rPr>
        <w:t>segnato profondamente l’ambiente culturale e architettonico napoletano</w:t>
      </w:r>
      <w:r w:rsidR="000963C3" w:rsidRPr="00956968">
        <w:rPr>
          <w:rFonts w:cstheme="minorHAnsi"/>
        </w:rPr>
        <w:t>,</w:t>
      </w:r>
      <w:r w:rsidR="003D70C9" w:rsidRPr="00956968">
        <w:rPr>
          <w:rFonts w:cstheme="minorHAnsi"/>
        </w:rPr>
        <w:t xml:space="preserve"> </w:t>
      </w:r>
      <w:r w:rsidR="000963C3" w:rsidRPr="00956968">
        <w:rPr>
          <w:rFonts w:cstheme="minorHAnsi"/>
        </w:rPr>
        <w:t>t</w:t>
      </w:r>
      <w:r w:rsidR="00D6657F" w:rsidRPr="00956968">
        <w:rPr>
          <w:rFonts w:cstheme="minorHAnsi"/>
        </w:rPr>
        <w:t xml:space="preserve">uttavia, andrebbe </w:t>
      </w:r>
      <w:r w:rsidR="00223272" w:rsidRPr="00956968">
        <w:rPr>
          <w:rFonts w:cstheme="minorHAnsi"/>
        </w:rPr>
        <w:t xml:space="preserve">riscoperta </w:t>
      </w:r>
      <w:r w:rsidR="00B948CE" w:rsidRPr="00956968">
        <w:rPr>
          <w:rFonts w:cstheme="minorHAnsi"/>
        </w:rPr>
        <w:t xml:space="preserve">e maggiormente indagata </w:t>
      </w:r>
      <w:r w:rsidR="00AA7DB7" w:rsidRPr="00956968">
        <w:rPr>
          <w:rFonts w:cstheme="minorHAnsi"/>
        </w:rPr>
        <w:t>la</w:t>
      </w:r>
      <w:r w:rsidR="00C95476" w:rsidRPr="00956968">
        <w:rPr>
          <w:rFonts w:cstheme="minorHAnsi"/>
        </w:rPr>
        <w:t xml:space="preserve"> </w:t>
      </w:r>
      <w:r w:rsidR="00C44C2A" w:rsidRPr="00956968">
        <w:rPr>
          <w:rFonts w:cstheme="minorHAnsi"/>
        </w:rPr>
        <w:t xml:space="preserve">pur </w:t>
      </w:r>
      <w:r w:rsidR="00C95476" w:rsidRPr="00956968">
        <w:rPr>
          <w:rFonts w:cstheme="minorHAnsi"/>
        </w:rPr>
        <w:t>coesistente</w:t>
      </w:r>
      <w:r w:rsidR="00223272" w:rsidRPr="00956968">
        <w:rPr>
          <w:rFonts w:cstheme="minorHAnsi"/>
        </w:rPr>
        <w:t xml:space="preserve"> spinta “neorealista”</w:t>
      </w:r>
      <w:r w:rsidR="000963C3" w:rsidRPr="00956968">
        <w:rPr>
          <w:rStyle w:val="Rimandonotaapidipagina"/>
          <w:rFonts w:cstheme="minorHAnsi"/>
        </w:rPr>
        <w:t xml:space="preserve"> </w:t>
      </w:r>
      <w:r w:rsidR="000963C3" w:rsidRPr="00956968">
        <w:rPr>
          <w:rStyle w:val="Rimandonotaapidipagina"/>
          <w:rFonts w:cstheme="minorHAnsi"/>
        </w:rPr>
        <w:footnoteReference w:id="33"/>
      </w:r>
      <w:r w:rsidR="00FD10F7" w:rsidRPr="00956968">
        <w:rPr>
          <w:rFonts w:cstheme="minorHAnsi"/>
        </w:rPr>
        <w:t>.</w:t>
      </w:r>
      <w:r w:rsidR="00223272" w:rsidRPr="00956968">
        <w:rPr>
          <w:rFonts w:cstheme="minorHAnsi"/>
        </w:rPr>
        <w:t xml:space="preserve"> </w:t>
      </w:r>
      <w:r w:rsidR="00C419ED" w:rsidRPr="00956968">
        <w:rPr>
          <w:rFonts w:cstheme="minorHAnsi"/>
        </w:rPr>
        <w:t xml:space="preserve"> </w:t>
      </w:r>
    </w:p>
    <w:p w14:paraId="52D50F55" w14:textId="76D356BF" w:rsidR="002F7BE9" w:rsidRPr="00956968" w:rsidRDefault="002F7BE9" w:rsidP="002F7BE9">
      <w:pPr>
        <w:autoSpaceDE w:val="0"/>
        <w:autoSpaceDN w:val="0"/>
        <w:adjustRightInd w:val="0"/>
        <w:spacing w:after="0" w:line="264" w:lineRule="exact"/>
        <w:ind w:firstLine="284"/>
        <w:jc w:val="both"/>
        <w:rPr>
          <w:rFonts w:cstheme="minorHAnsi"/>
        </w:rPr>
      </w:pPr>
      <w:r w:rsidRPr="00956968">
        <w:rPr>
          <w:rFonts w:eastAsia="Times New Roman" w:cstheme="minorHAnsi"/>
          <w:lang w:eastAsia="it-IT"/>
        </w:rPr>
        <w:t xml:space="preserve">Un </w:t>
      </w:r>
      <w:r w:rsidR="00DB761B" w:rsidRPr="00956968">
        <w:rPr>
          <w:rFonts w:eastAsia="Times New Roman" w:cstheme="minorHAnsi"/>
          <w:lang w:eastAsia="it-IT"/>
        </w:rPr>
        <w:t xml:space="preserve">possibile </w:t>
      </w:r>
      <w:r w:rsidRPr="00956968">
        <w:rPr>
          <w:rFonts w:eastAsia="Times New Roman" w:cstheme="minorHAnsi"/>
          <w:lang w:eastAsia="it-IT"/>
        </w:rPr>
        <w:t xml:space="preserve">tramite con la cultura di Lynch, con cui collabora durante la sua permanenza </w:t>
      </w:r>
      <w:r w:rsidRPr="00956968">
        <w:rPr>
          <w:rFonts w:cstheme="minorHAnsi"/>
          <w:shd w:val="clear" w:color="auto" w:fill="FFFFFF"/>
        </w:rPr>
        <w:t>ad</w:t>
      </w:r>
      <w:r w:rsidRPr="00956968">
        <w:rPr>
          <w:rFonts w:eastAsia="Times New Roman" w:cstheme="minorHAnsi"/>
          <w:bCs/>
          <w:bdr w:val="none" w:sz="0" w:space="0" w:color="auto" w:frame="1"/>
          <w:lang w:eastAsia="it-IT"/>
        </w:rPr>
        <w:t xml:space="preserve"> Harvard, </w:t>
      </w:r>
      <w:r w:rsidRPr="00956968">
        <w:rPr>
          <w:rFonts w:eastAsia="Times New Roman" w:cstheme="minorHAnsi"/>
          <w:lang w:eastAsia="it-IT"/>
        </w:rPr>
        <w:t>è Vittoria Calzolari, a</w:t>
      </w:r>
      <w:r w:rsidRPr="00956968">
        <w:rPr>
          <w:rFonts w:cstheme="minorHAnsi"/>
          <w:shd w:val="clear" w:color="auto" w:fill="FFFFFF"/>
        </w:rPr>
        <w:t>llieva di Quaroni e di Piccinato, docente di Urbanistica pure a Napoli, dove si</w:t>
      </w:r>
      <w:r w:rsidRPr="00956968">
        <w:rPr>
          <w:rFonts w:eastAsia="Times New Roman" w:cstheme="minorHAnsi"/>
          <w:lang w:eastAsia="it-IT"/>
        </w:rPr>
        <w:t xml:space="preserve"> impegna per la qualità nel progetto della “scena urbana”,</w:t>
      </w:r>
      <w:r w:rsidRPr="00956968">
        <w:rPr>
          <w:rFonts w:cstheme="minorHAnsi"/>
        </w:rPr>
        <w:t xml:space="preserve"> con la consapevolezza del valore educativo, sul piano sociale, fornito da un’ambiente di vita confortevole</w:t>
      </w:r>
      <w:r w:rsidRPr="00956968">
        <w:rPr>
          <w:rStyle w:val="Rimandonotaapidipagina"/>
          <w:rFonts w:eastAsia="Times New Roman" w:cstheme="minorHAnsi"/>
          <w:lang w:eastAsia="it-IT"/>
        </w:rPr>
        <w:footnoteReference w:id="34"/>
      </w:r>
      <w:r w:rsidRPr="00956968">
        <w:rPr>
          <w:rFonts w:eastAsia="Times New Roman" w:cstheme="minorHAnsi"/>
          <w:lang w:eastAsia="it-IT"/>
        </w:rPr>
        <w:t>.</w:t>
      </w:r>
      <w:r w:rsidRPr="00956968">
        <w:rPr>
          <w:rFonts w:cstheme="minorHAnsi"/>
          <w:shd w:val="clear" w:color="auto" w:fill="FFFFFF"/>
        </w:rPr>
        <w:t xml:space="preserve"> Calzolari </w:t>
      </w:r>
      <w:r w:rsidRPr="00956968">
        <w:rPr>
          <w:rFonts w:eastAsia="Times New Roman" w:cstheme="minorHAnsi"/>
          <w:lang w:eastAsia="it-IT"/>
        </w:rPr>
        <w:t>sostiene che p</w:t>
      </w:r>
      <w:r w:rsidRPr="00956968">
        <w:rPr>
          <w:rFonts w:cstheme="minorHAnsi"/>
        </w:rPr>
        <w:t>er far rivivere la perduta atmosfera n</w:t>
      </w:r>
      <w:r w:rsidRPr="00956968">
        <w:rPr>
          <w:rFonts w:eastAsia="Times New Roman" w:cstheme="minorHAnsi"/>
          <w:lang w:eastAsia="it-IT"/>
        </w:rPr>
        <w:t>ei nuovi quartieri</w:t>
      </w:r>
      <w:r w:rsidRPr="00956968">
        <w:rPr>
          <w:rFonts w:cstheme="minorHAnsi"/>
        </w:rPr>
        <w:t xml:space="preserve"> «non basta il regolo calcolatore, ma occorre sensibilità di rapporti tra case natura e spazi, armonia tra materiali di costruzione e pavimentazione, alberature e accessori»</w:t>
      </w:r>
      <w:r w:rsidRPr="00956968">
        <w:rPr>
          <w:rStyle w:val="Rimandonotaapidipagina"/>
          <w:rFonts w:cstheme="minorHAnsi"/>
        </w:rPr>
        <w:footnoteReference w:id="35"/>
      </w:r>
      <w:r w:rsidRPr="00956968">
        <w:rPr>
          <w:rFonts w:cstheme="minorHAnsi"/>
        </w:rPr>
        <w:t xml:space="preserve">. </w:t>
      </w:r>
    </w:p>
    <w:p w14:paraId="5D207FEA" w14:textId="3192BE58" w:rsidR="00C419ED" w:rsidRPr="00956968" w:rsidRDefault="00C6260D" w:rsidP="00C419ED">
      <w:pPr>
        <w:autoSpaceDE w:val="0"/>
        <w:autoSpaceDN w:val="0"/>
        <w:adjustRightInd w:val="0"/>
        <w:spacing w:after="0" w:line="264" w:lineRule="exact"/>
        <w:ind w:firstLine="284"/>
        <w:jc w:val="both"/>
        <w:rPr>
          <w:rFonts w:cstheme="minorHAnsi"/>
          <w:iCs/>
        </w:rPr>
      </w:pPr>
      <w:r w:rsidRPr="00956968">
        <w:rPr>
          <w:rFonts w:cstheme="minorHAnsi"/>
        </w:rPr>
        <w:t>Figura interessante è</w:t>
      </w:r>
      <w:r w:rsidR="002F7BE9" w:rsidRPr="00956968">
        <w:rPr>
          <w:rFonts w:cstheme="minorHAnsi"/>
        </w:rPr>
        <w:t xml:space="preserve"> inoltre</w:t>
      </w:r>
      <w:r w:rsidRPr="00956968">
        <w:rPr>
          <w:rFonts w:cstheme="minorHAnsi"/>
        </w:rPr>
        <w:t xml:space="preserve"> quella d</w:t>
      </w:r>
      <w:r w:rsidR="000B6585" w:rsidRPr="00956968">
        <w:rPr>
          <w:rFonts w:cstheme="minorHAnsi"/>
        </w:rPr>
        <w:t>el napoletano</w:t>
      </w:r>
      <w:r w:rsidRPr="00956968">
        <w:rPr>
          <w:rFonts w:cstheme="minorHAnsi"/>
        </w:rPr>
        <w:t xml:space="preserve"> </w:t>
      </w:r>
      <w:r w:rsidR="00C419ED" w:rsidRPr="00956968">
        <w:rPr>
          <w:rFonts w:cstheme="minorHAnsi"/>
        </w:rPr>
        <w:t xml:space="preserve">Domenico </w:t>
      </w:r>
      <w:proofErr w:type="spellStart"/>
      <w:r w:rsidR="00C419ED" w:rsidRPr="00956968">
        <w:rPr>
          <w:rFonts w:cstheme="minorHAnsi"/>
        </w:rPr>
        <w:t>Andriello</w:t>
      </w:r>
      <w:proofErr w:type="spellEnd"/>
      <w:r w:rsidR="00C419ED" w:rsidRPr="00956968">
        <w:rPr>
          <w:rFonts w:cstheme="minorHAnsi"/>
        </w:rPr>
        <w:t xml:space="preserve">, componente </w:t>
      </w:r>
      <w:r w:rsidR="002004CF" w:rsidRPr="00956968">
        <w:rPr>
          <w:rFonts w:cstheme="minorHAnsi"/>
        </w:rPr>
        <w:t>della giunta esecutiva dell’INU, dal 1950</w:t>
      </w:r>
      <w:r w:rsidR="0058172C" w:rsidRPr="00956968">
        <w:rPr>
          <w:rFonts w:cstheme="minorHAnsi"/>
        </w:rPr>
        <w:t xml:space="preserve"> al 1952</w:t>
      </w:r>
      <w:r w:rsidR="002004CF" w:rsidRPr="00956968">
        <w:rPr>
          <w:rFonts w:cstheme="minorHAnsi"/>
        </w:rPr>
        <w:t xml:space="preserve">, nonché del </w:t>
      </w:r>
      <w:r w:rsidR="00C419ED" w:rsidRPr="00956968">
        <w:rPr>
          <w:rFonts w:cstheme="minorHAnsi"/>
        </w:rPr>
        <w:t>direttivo della rivista «</w:t>
      </w:r>
      <w:r w:rsidR="00C419ED" w:rsidRPr="00956968">
        <w:rPr>
          <w:rFonts w:cstheme="minorHAnsi"/>
          <w:iCs/>
        </w:rPr>
        <w:t>Urbanistica»</w:t>
      </w:r>
      <w:r w:rsidR="00C419ED" w:rsidRPr="00956968">
        <w:rPr>
          <w:rFonts w:cstheme="minorHAnsi"/>
        </w:rPr>
        <w:t>, diretta da Giovanni Astengo</w:t>
      </w:r>
      <w:r w:rsidR="00CC764E" w:rsidRPr="00956968">
        <w:rPr>
          <w:rStyle w:val="Rimandonotaapidipagina"/>
          <w:rFonts w:cstheme="minorHAnsi"/>
        </w:rPr>
        <w:footnoteReference w:id="36"/>
      </w:r>
      <w:r w:rsidRPr="00956968">
        <w:rPr>
          <w:rFonts w:cstheme="minorHAnsi"/>
        </w:rPr>
        <w:t>.</w:t>
      </w:r>
      <w:r w:rsidR="00C419ED" w:rsidRPr="00956968">
        <w:rPr>
          <w:rFonts w:cstheme="minorHAnsi"/>
        </w:rPr>
        <w:t xml:space="preserve"> </w:t>
      </w:r>
      <w:r w:rsidRPr="00956968">
        <w:rPr>
          <w:rFonts w:cstheme="minorHAnsi"/>
        </w:rPr>
        <w:t>A lui</w:t>
      </w:r>
      <w:r w:rsidR="00B948CE" w:rsidRPr="00956968">
        <w:rPr>
          <w:rFonts w:cstheme="minorHAnsi"/>
        </w:rPr>
        <w:t xml:space="preserve"> </w:t>
      </w:r>
      <w:r w:rsidR="00C419ED" w:rsidRPr="00956968">
        <w:rPr>
          <w:rFonts w:cstheme="minorHAnsi"/>
        </w:rPr>
        <w:t>va il merito di aver affrontato</w:t>
      </w:r>
      <w:r w:rsidR="00CC764E" w:rsidRPr="00956968">
        <w:rPr>
          <w:rFonts w:cstheme="minorHAnsi"/>
        </w:rPr>
        <w:t>,</w:t>
      </w:r>
      <w:r w:rsidR="00C419ED" w:rsidRPr="00956968">
        <w:rPr>
          <w:rFonts w:cstheme="minorHAnsi"/>
        </w:rPr>
        <w:t xml:space="preserve"> </w:t>
      </w:r>
      <w:r w:rsidR="00CC764E" w:rsidRPr="00956968">
        <w:rPr>
          <w:rFonts w:cstheme="minorHAnsi"/>
        </w:rPr>
        <w:t xml:space="preserve">al VII Convegno Nazionale di Urbanistica “Il volto della città”, svoltosi a Lecce nel 1959, </w:t>
      </w:r>
      <w:r w:rsidR="00C419ED" w:rsidRPr="00956968">
        <w:rPr>
          <w:rFonts w:cstheme="minorHAnsi"/>
        </w:rPr>
        <w:t>il dibattuto tema</w:t>
      </w:r>
      <w:r w:rsidR="00CC764E" w:rsidRPr="00956968">
        <w:rPr>
          <w:rFonts w:cstheme="minorHAnsi"/>
        </w:rPr>
        <w:t xml:space="preserve"> </w:t>
      </w:r>
      <w:r w:rsidR="00C419ED" w:rsidRPr="00956968">
        <w:rPr>
          <w:rFonts w:cstheme="minorHAnsi"/>
        </w:rPr>
        <w:t xml:space="preserve">del </w:t>
      </w:r>
      <w:proofErr w:type="spellStart"/>
      <w:r w:rsidR="00C419ED" w:rsidRPr="00956968">
        <w:rPr>
          <w:rFonts w:cstheme="minorHAnsi"/>
          <w:i/>
          <w:iCs/>
        </w:rPr>
        <w:t>townscape</w:t>
      </w:r>
      <w:proofErr w:type="spellEnd"/>
      <w:r w:rsidR="00C419ED" w:rsidRPr="00956968">
        <w:rPr>
          <w:rFonts w:cstheme="minorHAnsi"/>
        </w:rPr>
        <w:t>.</w:t>
      </w:r>
      <w:r w:rsidR="00B77263" w:rsidRPr="00956968">
        <w:rPr>
          <w:rFonts w:cstheme="minorHAnsi"/>
        </w:rPr>
        <w:t xml:space="preserve"> Termine anglosassone che </w:t>
      </w:r>
      <w:proofErr w:type="spellStart"/>
      <w:r w:rsidR="00B77263" w:rsidRPr="00956968">
        <w:rPr>
          <w:rFonts w:cstheme="minorHAnsi"/>
        </w:rPr>
        <w:t>Andriello</w:t>
      </w:r>
      <w:proofErr w:type="spellEnd"/>
      <w:r w:rsidR="00B77263" w:rsidRPr="00956968">
        <w:rPr>
          <w:rFonts w:cstheme="minorHAnsi"/>
        </w:rPr>
        <w:t xml:space="preserve">, </w:t>
      </w:r>
      <w:r w:rsidR="005F6399" w:rsidRPr="00956968">
        <w:rPr>
          <w:rFonts w:cstheme="minorHAnsi"/>
        </w:rPr>
        <w:t xml:space="preserve">interessato alle idee </w:t>
      </w:r>
      <w:r w:rsidR="00406C95" w:rsidRPr="00956968">
        <w:rPr>
          <w:rFonts w:cstheme="minorHAnsi"/>
        </w:rPr>
        <w:t xml:space="preserve">sulla percezione ambientale soggettiva e agli studi tipo-morfologici di Lynch e </w:t>
      </w:r>
      <w:r w:rsidR="005F6399" w:rsidRPr="00956968">
        <w:rPr>
          <w:rFonts w:cstheme="minorHAnsi"/>
        </w:rPr>
        <w:t xml:space="preserve">di Patrick Abercrombie, </w:t>
      </w:r>
      <w:r w:rsidR="00406C95" w:rsidRPr="00956968">
        <w:rPr>
          <w:rFonts w:cstheme="minorHAnsi"/>
        </w:rPr>
        <w:t>traduce proprio in</w:t>
      </w:r>
      <w:r w:rsidR="00B77263" w:rsidRPr="00956968">
        <w:rPr>
          <w:rFonts w:cstheme="minorHAnsi"/>
        </w:rPr>
        <w:t xml:space="preserve"> “paesaggio urbano”</w:t>
      </w:r>
      <w:r w:rsidR="00406C95" w:rsidRPr="00956968">
        <w:rPr>
          <w:rFonts w:cstheme="minorHAnsi"/>
        </w:rPr>
        <w:t>,</w:t>
      </w:r>
      <w:r w:rsidR="00C419ED" w:rsidRPr="00956968">
        <w:rPr>
          <w:rFonts w:cstheme="minorHAnsi"/>
          <w:i/>
        </w:rPr>
        <w:t xml:space="preserve"> </w:t>
      </w:r>
      <w:r w:rsidR="00B77263" w:rsidRPr="00956968">
        <w:rPr>
          <w:rFonts w:cstheme="minorHAnsi"/>
          <w:iCs/>
        </w:rPr>
        <w:t xml:space="preserve">quale opera umana e pertanto espressione sociale </w:t>
      </w:r>
      <w:r w:rsidR="00406C95" w:rsidRPr="00956968">
        <w:rPr>
          <w:rFonts w:cstheme="minorHAnsi"/>
          <w:iCs/>
        </w:rPr>
        <w:t xml:space="preserve">unica e </w:t>
      </w:r>
      <w:r w:rsidR="00B77263" w:rsidRPr="00956968">
        <w:rPr>
          <w:rFonts w:cstheme="minorHAnsi"/>
          <w:iCs/>
        </w:rPr>
        <w:t>irripetibile</w:t>
      </w:r>
      <w:r w:rsidR="00CC764E" w:rsidRPr="00956968">
        <w:rPr>
          <w:rStyle w:val="Rimandonotaapidipagina"/>
          <w:rFonts w:cstheme="minorHAnsi"/>
        </w:rPr>
        <w:footnoteReference w:id="37"/>
      </w:r>
      <w:r w:rsidR="00B77263" w:rsidRPr="00956968">
        <w:rPr>
          <w:rFonts w:cstheme="minorHAnsi"/>
          <w:iCs/>
        </w:rPr>
        <w:t xml:space="preserve">. </w:t>
      </w:r>
    </w:p>
    <w:p w14:paraId="7528DCC8" w14:textId="73993EC1" w:rsidR="00205BE7" w:rsidRPr="00956968" w:rsidRDefault="008741DD" w:rsidP="002A3913">
      <w:pPr>
        <w:autoSpaceDE w:val="0"/>
        <w:autoSpaceDN w:val="0"/>
        <w:adjustRightInd w:val="0"/>
        <w:spacing w:after="0" w:line="264" w:lineRule="exact"/>
        <w:ind w:firstLine="284"/>
        <w:jc w:val="both"/>
        <w:rPr>
          <w:rFonts w:cstheme="minorHAnsi"/>
        </w:rPr>
      </w:pPr>
      <w:r w:rsidRPr="00956968">
        <w:rPr>
          <w:rFonts w:cstheme="minorHAnsi"/>
        </w:rPr>
        <w:t>U</w:t>
      </w:r>
      <w:r w:rsidR="000F7ED1" w:rsidRPr="00956968">
        <w:rPr>
          <w:rFonts w:cstheme="minorHAnsi"/>
        </w:rPr>
        <w:t>n</w:t>
      </w:r>
      <w:r w:rsidR="009C7160" w:rsidRPr="00956968">
        <w:rPr>
          <w:rFonts w:cstheme="minorHAnsi"/>
        </w:rPr>
        <w:t xml:space="preserve"> contributo significativo è quello di Carlo Cocchia</w:t>
      </w:r>
      <w:r w:rsidR="000F7ED1" w:rsidRPr="00956968">
        <w:rPr>
          <w:rFonts w:cstheme="minorHAnsi"/>
        </w:rPr>
        <w:t>: esemplari sono i primi rioni INA-Casa a Bagnoli, con Filo Speziale, e a Barra</w:t>
      </w:r>
      <w:r w:rsidR="002F66D7" w:rsidRPr="00956968">
        <w:rPr>
          <w:rStyle w:val="Rimandonotaapidipagina"/>
          <w:rFonts w:cstheme="minorHAnsi"/>
        </w:rPr>
        <w:footnoteReference w:id="38"/>
      </w:r>
      <w:r w:rsidR="000109DC" w:rsidRPr="00956968">
        <w:rPr>
          <w:rFonts w:cstheme="minorHAnsi"/>
        </w:rPr>
        <w:t>.</w:t>
      </w:r>
      <w:r w:rsidR="000F7ED1" w:rsidRPr="00956968">
        <w:rPr>
          <w:rFonts w:cstheme="minorHAnsi"/>
        </w:rPr>
        <w:t xml:space="preserve"> </w:t>
      </w:r>
      <w:r w:rsidR="000109DC" w:rsidRPr="00956968">
        <w:rPr>
          <w:rFonts w:cstheme="minorHAnsi"/>
        </w:rPr>
        <w:t>Qui,</w:t>
      </w:r>
      <w:r w:rsidR="000F7ED1" w:rsidRPr="00956968">
        <w:rPr>
          <w:rFonts w:cstheme="minorHAnsi"/>
        </w:rPr>
        <w:t xml:space="preserve"> </w:t>
      </w:r>
      <w:r w:rsidR="000109DC" w:rsidRPr="00956968">
        <w:rPr>
          <w:rFonts w:cstheme="minorHAnsi"/>
        </w:rPr>
        <w:t xml:space="preserve">nel 1950-52, </w:t>
      </w:r>
      <w:r w:rsidR="00667DFC" w:rsidRPr="00956968">
        <w:rPr>
          <w:rFonts w:cstheme="minorHAnsi"/>
        </w:rPr>
        <w:t xml:space="preserve">Cocchia </w:t>
      </w:r>
      <w:r w:rsidR="000F7ED1" w:rsidRPr="00956968">
        <w:rPr>
          <w:rFonts w:cstheme="minorHAnsi"/>
        </w:rPr>
        <w:t>realizza il rione Parco Azzurro</w:t>
      </w:r>
      <w:r w:rsidR="00667DFC" w:rsidRPr="00956968">
        <w:rPr>
          <w:rFonts w:cstheme="minorHAnsi"/>
        </w:rPr>
        <w:t xml:space="preserve">: ed è proprio questo </w:t>
      </w:r>
      <w:r w:rsidR="00C157C2" w:rsidRPr="00956968">
        <w:rPr>
          <w:rFonts w:cstheme="minorHAnsi"/>
        </w:rPr>
        <w:t xml:space="preserve">il </w:t>
      </w:r>
      <w:r w:rsidR="00667DFC" w:rsidRPr="00956968">
        <w:rPr>
          <w:rFonts w:cstheme="minorHAnsi"/>
        </w:rPr>
        <w:t xml:space="preserve">progetto che Ponti </w:t>
      </w:r>
      <w:r w:rsidR="003B0B7F" w:rsidRPr="00956968">
        <w:rPr>
          <w:rFonts w:cstheme="minorHAnsi"/>
        </w:rPr>
        <w:t xml:space="preserve">annovera insieme al Valco San Paolo </w:t>
      </w:r>
      <w:r w:rsidR="00506BB2" w:rsidRPr="00956968">
        <w:rPr>
          <w:rFonts w:cstheme="minorHAnsi"/>
        </w:rPr>
        <w:t xml:space="preserve">di Muratori </w:t>
      </w:r>
      <w:r w:rsidR="003B0B7F" w:rsidRPr="00956968">
        <w:rPr>
          <w:rFonts w:cstheme="minorHAnsi"/>
        </w:rPr>
        <w:t xml:space="preserve">a Roma </w:t>
      </w:r>
      <w:r w:rsidR="00667DFC" w:rsidRPr="00956968">
        <w:rPr>
          <w:rFonts w:cstheme="minorHAnsi"/>
        </w:rPr>
        <w:t xml:space="preserve">e segnala </w:t>
      </w:r>
      <w:r w:rsidR="0031675A" w:rsidRPr="00956968">
        <w:rPr>
          <w:rFonts w:cstheme="minorHAnsi"/>
        </w:rPr>
        <w:t>su «Domus»</w:t>
      </w:r>
      <w:r w:rsidR="003B0B7F" w:rsidRPr="00956968">
        <w:rPr>
          <w:rFonts w:cstheme="minorHAnsi"/>
        </w:rPr>
        <w:t xml:space="preserve"> </w:t>
      </w:r>
      <w:r w:rsidR="003239AC" w:rsidRPr="00956968">
        <w:rPr>
          <w:rFonts w:cstheme="minorHAnsi"/>
        </w:rPr>
        <w:t xml:space="preserve">per essere </w:t>
      </w:r>
      <w:r w:rsidR="003B0B7F" w:rsidRPr="00956968">
        <w:rPr>
          <w:rFonts w:cstheme="minorHAnsi"/>
        </w:rPr>
        <w:t>all’avanguardia come l</w:t>
      </w:r>
      <w:r w:rsidR="00667DFC" w:rsidRPr="00956968">
        <w:rPr>
          <w:rFonts w:cstheme="minorHAnsi"/>
        </w:rPr>
        <w:t xml:space="preserve">a coeva </w:t>
      </w:r>
      <w:r w:rsidR="003B0B7F" w:rsidRPr="00956968">
        <w:rPr>
          <w:rFonts w:cstheme="minorHAnsi"/>
        </w:rPr>
        <w:t>architettura brasiliana</w:t>
      </w:r>
      <w:r w:rsidR="00B80AF4" w:rsidRPr="00956968">
        <w:rPr>
          <w:rStyle w:val="Rimandonotaapidipagina"/>
          <w:rFonts w:cstheme="minorHAnsi"/>
        </w:rPr>
        <w:footnoteReference w:id="39"/>
      </w:r>
      <w:r w:rsidR="003B0B7F" w:rsidRPr="00956968">
        <w:rPr>
          <w:rFonts w:cstheme="minorHAnsi"/>
        </w:rPr>
        <w:t xml:space="preserve">. </w:t>
      </w:r>
      <w:r w:rsidR="009E6E29" w:rsidRPr="00956968">
        <w:rPr>
          <w:rFonts w:cstheme="minorHAnsi"/>
        </w:rPr>
        <w:t>Le nove palazzine di tre piani e le tre case a torre, le cui facciate sono caratterizzate dalla ricercata asimmetria, interrompono</w:t>
      </w:r>
      <w:r w:rsidR="003B0B7F" w:rsidRPr="00956968">
        <w:rPr>
          <w:rFonts w:cstheme="minorHAnsi"/>
        </w:rPr>
        <w:t xml:space="preserve"> </w:t>
      </w:r>
      <w:r w:rsidR="009E6E29" w:rsidRPr="00956968">
        <w:rPr>
          <w:rFonts w:cstheme="minorHAnsi"/>
        </w:rPr>
        <w:t>la serie di edifici a “stecche” del</w:t>
      </w:r>
      <w:r w:rsidR="000F7ED1" w:rsidRPr="00956968">
        <w:rPr>
          <w:rFonts w:cstheme="minorHAnsi"/>
        </w:rPr>
        <w:t xml:space="preserve"> </w:t>
      </w:r>
      <w:r w:rsidR="000109DC" w:rsidRPr="00956968">
        <w:rPr>
          <w:rFonts w:cstheme="minorHAnsi"/>
        </w:rPr>
        <w:t>limitrofo</w:t>
      </w:r>
      <w:r w:rsidR="000F7ED1" w:rsidRPr="00956968">
        <w:rPr>
          <w:rFonts w:cstheme="minorHAnsi"/>
        </w:rPr>
        <w:t xml:space="preserve"> rione D’Azeglio di Cosenza</w:t>
      </w:r>
      <w:r w:rsidR="000109DC" w:rsidRPr="00956968">
        <w:rPr>
          <w:rFonts w:cstheme="minorHAnsi"/>
        </w:rPr>
        <w:t xml:space="preserve">, </w:t>
      </w:r>
      <w:r w:rsidR="00723E61" w:rsidRPr="00956968">
        <w:rPr>
          <w:rFonts w:cstheme="minorHAnsi"/>
        </w:rPr>
        <w:t>del 1946-47</w:t>
      </w:r>
      <w:r w:rsidR="000109DC" w:rsidRPr="00956968">
        <w:rPr>
          <w:rFonts w:cstheme="minorHAnsi"/>
        </w:rPr>
        <w:t xml:space="preserve">, riprendendo inoltre il motivo delle bucature </w:t>
      </w:r>
      <w:r w:rsidR="000F7ED1" w:rsidRPr="00956968">
        <w:rPr>
          <w:rFonts w:cstheme="minorHAnsi"/>
        </w:rPr>
        <w:t>a L capovolta d</w:t>
      </w:r>
      <w:r w:rsidR="000109DC" w:rsidRPr="00956968">
        <w:rPr>
          <w:rFonts w:cstheme="minorHAnsi"/>
        </w:rPr>
        <w:t>e</w:t>
      </w:r>
      <w:r w:rsidR="000F7ED1" w:rsidRPr="00956968">
        <w:rPr>
          <w:rFonts w:cstheme="minorHAnsi"/>
        </w:rPr>
        <w:t>l Tiburtino</w:t>
      </w:r>
      <w:r w:rsidR="000109DC" w:rsidRPr="00956968">
        <w:rPr>
          <w:rFonts w:cstheme="minorHAnsi"/>
        </w:rPr>
        <w:t>.</w:t>
      </w:r>
      <w:r w:rsidR="00CA7259" w:rsidRPr="00956968">
        <w:rPr>
          <w:rFonts w:cstheme="minorHAnsi"/>
        </w:rPr>
        <w:t xml:space="preserve"> </w:t>
      </w:r>
    </w:p>
    <w:p w14:paraId="7D63EA16" w14:textId="7144BD8E" w:rsidR="002A3913" w:rsidRPr="00956968" w:rsidRDefault="009E6E29" w:rsidP="002A3913">
      <w:pPr>
        <w:autoSpaceDE w:val="0"/>
        <w:autoSpaceDN w:val="0"/>
        <w:adjustRightInd w:val="0"/>
        <w:spacing w:after="0" w:line="264" w:lineRule="exact"/>
        <w:ind w:firstLine="284"/>
        <w:jc w:val="both"/>
        <w:rPr>
          <w:rFonts w:cstheme="minorHAnsi"/>
          <w:lang w:eastAsia="it-IT"/>
        </w:rPr>
      </w:pPr>
      <w:r w:rsidRPr="00956968">
        <w:rPr>
          <w:rFonts w:cstheme="minorHAnsi"/>
        </w:rPr>
        <w:t xml:space="preserve">In particolare, </w:t>
      </w:r>
      <w:r w:rsidR="002A3913" w:rsidRPr="00956968">
        <w:rPr>
          <w:rFonts w:cstheme="minorHAnsi"/>
        </w:rPr>
        <w:t>Cocchia</w:t>
      </w:r>
      <w:r w:rsidR="00D813A3" w:rsidRPr="00956968">
        <w:rPr>
          <w:rFonts w:cstheme="minorHAnsi"/>
        </w:rPr>
        <w:t xml:space="preserve"> </w:t>
      </w:r>
      <w:r w:rsidR="00CA7259" w:rsidRPr="00956968">
        <w:rPr>
          <w:rFonts w:cstheme="minorHAnsi"/>
        </w:rPr>
        <w:t xml:space="preserve">dichiara di essere </w:t>
      </w:r>
      <w:r w:rsidR="005C694C" w:rsidRPr="00956968">
        <w:rPr>
          <w:rFonts w:cstheme="minorHAnsi"/>
        </w:rPr>
        <w:t>consapevole della necessità di</w:t>
      </w:r>
      <w:r w:rsidR="002A3913" w:rsidRPr="00956968">
        <w:rPr>
          <w:rFonts w:cstheme="minorHAnsi"/>
        </w:rPr>
        <w:t xml:space="preserve"> conciliare le </w:t>
      </w:r>
      <w:r w:rsidR="005C694C" w:rsidRPr="00956968">
        <w:rPr>
          <w:rFonts w:cstheme="minorHAnsi"/>
        </w:rPr>
        <w:t>“</w:t>
      </w:r>
      <w:r w:rsidR="002A3913" w:rsidRPr="00956968">
        <w:rPr>
          <w:rFonts w:cstheme="minorHAnsi"/>
        </w:rPr>
        <w:t>nuove tendenze</w:t>
      </w:r>
      <w:r w:rsidR="005C694C" w:rsidRPr="00956968">
        <w:rPr>
          <w:rFonts w:cstheme="minorHAnsi"/>
        </w:rPr>
        <w:t>”</w:t>
      </w:r>
      <w:r w:rsidR="002A3913" w:rsidRPr="00956968">
        <w:rPr>
          <w:rFonts w:cstheme="minorHAnsi"/>
        </w:rPr>
        <w:t xml:space="preserve"> con il </w:t>
      </w:r>
      <w:proofErr w:type="spellStart"/>
      <w:r w:rsidR="002A3913" w:rsidRPr="00956968">
        <w:rPr>
          <w:rFonts w:cstheme="minorHAnsi"/>
          <w:i/>
        </w:rPr>
        <w:t>dictat</w:t>
      </w:r>
      <w:proofErr w:type="spellEnd"/>
      <w:r w:rsidR="002A3913" w:rsidRPr="00956968">
        <w:rPr>
          <w:rFonts w:cstheme="minorHAnsi"/>
        </w:rPr>
        <w:t xml:space="preserve"> secondo cui a Napoli </w:t>
      </w:r>
      <w:r w:rsidR="005C694C" w:rsidRPr="00956968">
        <w:rPr>
          <w:rFonts w:cstheme="minorHAnsi"/>
        </w:rPr>
        <w:t>viene</w:t>
      </w:r>
      <w:r w:rsidR="002A3913" w:rsidRPr="00956968">
        <w:rPr>
          <w:rFonts w:cstheme="minorHAnsi"/>
        </w:rPr>
        <w:t xml:space="preserve"> preferi</w:t>
      </w:r>
      <w:r w:rsidR="005C694C" w:rsidRPr="00956968">
        <w:rPr>
          <w:rFonts w:cstheme="minorHAnsi"/>
        </w:rPr>
        <w:t>to</w:t>
      </w:r>
      <w:r w:rsidR="002A3913" w:rsidRPr="00956968">
        <w:rPr>
          <w:rFonts w:cstheme="minorHAnsi"/>
        </w:rPr>
        <w:t xml:space="preserve"> l’orientamento a mezzogiorno per l’insolazione, mentre, in linea con la ricerca delle cosiddette “unità di vicinato”, andava favorita la ricerca di soluzioni spaziali tendenti a prospettare le abitazioni verso l’interno</w:t>
      </w:r>
      <w:r w:rsidR="005C694C" w:rsidRPr="00956968">
        <w:rPr>
          <w:rFonts w:cstheme="minorHAnsi"/>
        </w:rPr>
        <w:t>. In tal modo,</w:t>
      </w:r>
      <w:r w:rsidR="002A3913" w:rsidRPr="00956968">
        <w:rPr>
          <w:rFonts w:cstheme="minorHAnsi"/>
        </w:rPr>
        <w:t xml:space="preserve"> </w:t>
      </w:r>
      <w:r w:rsidR="00C56B83" w:rsidRPr="00956968">
        <w:rPr>
          <w:rFonts w:cstheme="minorHAnsi"/>
        </w:rPr>
        <w:t xml:space="preserve">afferma, </w:t>
      </w:r>
      <w:r w:rsidR="002A3913" w:rsidRPr="00956968">
        <w:rPr>
          <w:rFonts w:cstheme="minorHAnsi"/>
        </w:rPr>
        <w:t xml:space="preserve">attraverso il quotidiano avvicinamento negli spazi di gioco, nei </w:t>
      </w:r>
      <w:r w:rsidR="002A3913" w:rsidRPr="00956968">
        <w:rPr>
          <w:rFonts w:cstheme="minorHAnsi"/>
        </w:rPr>
        <w:lastRenderedPageBreak/>
        <w:t>negozi, nelle strade interne «intime e circoscritte, simili a passaggi obbligati in entrata della residenza come in uscita, nascono automaticamente quei rapporti scambievoli di interessi comuni e quei sentimenti di solidarietà che costituiscono le premesse della convivenza umana»</w:t>
      </w:r>
      <w:r w:rsidR="002A3913" w:rsidRPr="00956968">
        <w:rPr>
          <w:rStyle w:val="Rimandonotaapidipagina"/>
          <w:rFonts w:cstheme="minorHAnsi"/>
        </w:rPr>
        <w:footnoteReference w:id="40"/>
      </w:r>
      <w:r w:rsidR="002A3913" w:rsidRPr="00956968">
        <w:rPr>
          <w:rFonts w:cstheme="minorHAnsi"/>
        </w:rPr>
        <w:t>.</w:t>
      </w:r>
    </w:p>
    <w:p w14:paraId="78DAED99" w14:textId="4EED0EC5" w:rsidR="00FD10F7" w:rsidRPr="00956968" w:rsidRDefault="005011A8" w:rsidP="00FD10F7">
      <w:pPr>
        <w:autoSpaceDE w:val="0"/>
        <w:autoSpaceDN w:val="0"/>
        <w:adjustRightInd w:val="0"/>
        <w:spacing w:after="0" w:line="264" w:lineRule="exact"/>
        <w:ind w:firstLine="284"/>
        <w:jc w:val="both"/>
        <w:rPr>
          <w:rFonts w:cstheme="minorHAnsi"/>
          <w:lang w:eastAsia="it-IT"/>
        </w:rPr>
      </w:pPr>
      <w:r w:rsidRPr="00956968">
        <w:rPr>
          <w:rFonts w:cstheme="minorHAnsi"/>
        </w:rPr>
        <w:t xml:space="preserve">Non meno </w:t>
      </w:r>
      <w:r w:rsidR="00C56B83" w:rsidRPr="00956968">
        <w:rPr>
          <w:rFonts w:cstheme="minorHAnsi"/>
        </w:rPr>
        <w:t>trascurabile</w:t>
      </w:r>
      <w:r w:rsidRPr="00956968">
        <w:rPr>
          <w:rFonts w:cstheme="minorHAnsi"/>
        </w:rPr>
        <w:t xml:space="preserve"> è la presenza </w:t>
      </w:r>
      <w:r w:rsidR="009B3BAC" w:rsidRPr="00956968">
        <w:rPr>
          <w:rFonts w:cstheme="minorHAnsi"/>
        </w:rPr>
        <w:t xml:space="preserve">a Napoli </w:t>
      </w:r>
      <w:r w:rsidRPr="00956968">
        <w:rPr>
          <w:rFonts w:cstheme="minorHAnsi"/>
        </w:rPr>
        <w:t xml:space="preserve">dei professionisti romani, come nel concorso per San Giovanni a Teduccio, in prossimità di Barra, bandito </w:t>
      </w:r>
      <w:r w:rsidR="00FD10F7" w:rsidRPr="00956968">
        <w:rPr>
          <w:rFonts w:cstheme="minorHAnsi"/>
        </w:rPr>
        <w:t>il 20 giugno 1952</w:t>
      </w:r>
      <w:r w:rsidRPr="00956968">
        <w:rPr>
          <w:rFonts w:cstheme="minorHAnsi"/>
        </w:rPr>
        <w:t xml:space="preserve"> dal</w:t>
      </w:r>
      <w:r w:rsidR="00FD10F7" w:rsidRPr="00956968">
        <w:rPr>
          <w:rFonts w:cstheme="minorHAnsi"/>
        </w:rPr>
        <w:t xml:space="preserve"> Ministero dei Lavori Pubblici</w:t>
      </w:r>
      <w:r w:rsidR="00957746" w:rsidRPr="00956968">
        <w:rPr>
          <w:rFonts w:cstheme="minorHAnsi"/>
        </w:rPr>
        <w:t xml:space="preserve">. </w:t>
      </w:r>
      <w:r w:rsidR="000346E0" w:rsidRPr="00956968">
        <w:rPr>
          <w:rFonts w:cstheme="minorHAnsi"/>
        </w:rPr>
        <w:t>V</w:t>
      </w:r>
      <w:r w:rsidR="00FD10F7" w:rsidRPr="00956968">
        <w:rPr>
          <w:rFonts w:cstheme="minorHAnsi"/>
        </w:rPr>
        <w:t>into d</w:t>
      </w:r>
      <w:r w:rsidRPr="00956968">
        <w:rPr>
          <w:rFonts w:cstheme="minorHAnsi"/>
        </w:rPr>
        <w:t>a</w:t>
      </w:r>
      <w:r w:rsidR="00FD10F7" w:rsidRPr="00956968">
        <w:rPr>
          <w:rFonts w:cstheme="minorHAnsi"/>
        </w:rPr>
        <w:t xml:space="preserve"> Carlo Chiarini, Marcello Girelli, Sergio Lenci, Carlo Melograni e Franco Vandone </w:t>
      </w:r>
      <w:r w:rsidR="000346E0" w:rsidRPr="00956968">
        <w:rPr>
          <w:rFonts w:cstheme="minorHAnsi"/>
        </w:rPr>
        <w:t>con il progetto “Città”, si segnala</w:t>
      </w:r>
      <w:r w:rsidR="00B76B2F" w:rsidRPr="00956968">
        <w:rPr>
          <w:rFonts w:cstheme="minorHAnsi"/>
        </w:rPr>
        <w:t>,</w:t>
      </w:r>
      <w:r w:rsidR="000346E0" w:rsidRPr="00956968">
        <w:rPr>
          <w:rFonts w:cstheme="minorHAnsi"/>
        </w:rPr>
        <w:t xml:space="preserve"> </w:t>
      </w:r>
      <w:r w:rsidR="00B76B2F" w:rsidRPr="00956968">
        <w:rPr>
          <w:rFonts w:cstheme="minorHAnsi"/>
        </w:rPr>
        <w:t xml:space="preserve">come osserva </w:t>
      </w:r>
      <w:proofErr w:type="spellStart"/>
      <w:r w:rsidR="00B76B2F" w:rsidRPr="00956968">
        <w:rPr>
          <w:rFonts w:cstheme="minorHAnsi"/>
        </w:rPr>
        <w:t>Andriello</w:t>
      </w:r>
      <w:proofErr w:type="spellEnd"/>
      <w:r w:rsidR="00B76B2F" w:rsidRPr="00956968">
        <w:rPr>
          <w:rFonts w:cstheme="minorHAnsi"/>
        </w:rPr>
        <w:t xml:space="preserve">, </w:t>
      </w:r>
      <w:r w:rsidR="00FD10F7" w:rsidRPr="00956968">
        <w:rPr>
          <w:rFonts w:cstheme="minorHAnsi"/>
        </w:rPr>
        <w:t>per lo «studio urbanistico particolarmente convincente sia nello schema viario che nella dislocazione dei vari corpi di fabbrica, come nell’equilibrio degli spazi tra essi ideati»</w:t>
      </w:r>
      <w:r w:rsidR="00FD10F7" w:rsidRPr="00956968">
        <w:rPr>
          <w:rStyle w:val="Rimandonotaapidipagina"/>
          <w:rFonts w:cstheme="minorHAnsi"/>
        </w:rPr>
        <w:footnoteReference w:id="41"/>
      </w:r>
      <w:r w:rsidR="00FD10F7" w:rsidRPr="00956968">
        <w:rPr>
          <w:rFonts w:cstheme="minorHAnsi"/>
        </w:rPr>
        <w:t xml:space="preserve">. Il rione, denominato Nuova Villa, alla cui realizzazione partecipa anche Carlo </w:t>
      </w:r>
      <w:proofErr w:type="spellStart"/>
      <w:r w:rsidR="00FD10F7" w:rsidRPr="00956968">
        <w:rPr>
          <w:rFonts w:cstheme="minorHAnsi"/>
        </w:rPr>
        <w:t>Aymonino</w:t>
      </w:r>
      <w:proofErr w:type="spellEnd"/>
      <w:r w:rsidRPr="00956968">
        <w:rPr>
          <w:rFonts w:cstheme="minorHAnsi"/>
        </w:rPr>
        <w:t>,</w:t>
      </w:r>
      <w:r w:rsidR="00FD10F7" w:rsidRPr="00956968">
        <w:rPr>
          <w:rFonts w:cstheme="minorHAnsi"/>
        </w:rPr>
        <w:t xml:space="preserve"> </w:t>
      </w:r>
      <w:r w:rsidRPr="00956968">
        <w:rPr>
          <w:rFonts w:cstheme="minorHAnsi"/>
        </w:rPr>
        <w:t>si distingue per</w:t>
      </w:r>
      <w:r w:rsidR="00FD10F7" w:rsidRPr="00956968">
        <w:rPr>
          <w:rFonts w:cstheme="minorHAnsi"/>
        </w:rPr>
        <w:t xml:space="preserve"> la «ricerca sugli elementi figurativi tradizionali, di derivazione neo-realista</w:t>
      </w:r>
      <w:r w:rsidR="004F6DC5" w:rsidRPr="00956968">
        <w:rPr>
          <w:rFonts w:cstheme="minorHAnsi"/>
        </w:rPr>
        <w:t>»</w:t>
      </w:r>
      <w:r w:rsidR="00FD10F7" w:rsidRPr="00956968">
        <w:rPr>
          <w:rFonts w:cstheme="minorHAnsi"/>
        </w:rPr>
        <w:t xml:space="preserve"> in pietra </w:t>
      </w:r>
      <w:r w:rsidR="004F6DC5" w:rsidRPr="00956968">
        <w:rPr>
          <w:rFonts w:cstheme="minorHAnsi"/>
        </w:rPr>
        <w:t xml:space="preserve">locale </w:t>
      </w:r>
      <w:r w:rsidR="00FD10F7" w:rsidRPr="00956968">
        <w:rPr>
          <w:rFonts w:cstheme="minorHAnsi"/>
        </w:rPr>
        <w:t>vesuviana</w:t>
      </w:r>
      <w:r w:rsidR="00FD10F7" w:rsidRPr="00956968">
        <w:rPr>
          <w:rStyle w:val="Rimandonotaapidipagina"/>
          <w:rFonts w:cstheme="minorHAnsi"/>
        </w:rPr>
        <w:footnoteReference w:id="42"/>
      </w:r>
      <w:r w:rsidRPr="00956968">
        <w:rPr>
          <w:rFonts w:cstheme="minorHAnsi"/>
        </w:rPr>
        <w:t>.</w:t>
      </w:r>
      <w:r w:rsidR="00E6673C" w:rsidRPr="00956968">
        <w:rPr>
          <w:rFonts w:cstheme="minorHAnsi"/>
        </w:rPr>
        <w:t xml:space="preserve"> </w:t>
      </w:r>
      <w:r w:rsidR="002F1A9F" w:rsidRPr="00956968">
        <w:rPr>
          <w:rFonts w:cstheme="minorHAnsi"/>
        </w:rPr>
        <w:t>U</w:t>
      </w:r>
      <w:r w:rsidR="000E0D68" w:rsidRPr="00956968">
        <w:rPr>
          <w:rFonts w:cstheme="minorHAnsi"/>
        </w:rPr>
        <w:t xml:space="preserve">n romano, Giorgio </w:t>
      </w:r>
      <w:proofErr w:type="spellStart"/>
      <w:r w:rsidR="000E0D68" w:rsidRPr="00956968">
        <w:rPr>
          <w:rFonts w:cstheme="minorHAnsi"/>
        </w:rPr>
        <w:t>Costadoni</w:t>
      </w:r>
      <w:proofErr w:type="spellEnd"/>
      <w:r w:rsidR="000E0D68" w:rsidRPr="00956968">
        <w:rPr>
          <w:rFonts w:cstheme="minorHAnsi"/>
        </w:rPr>
        <w:t>, è inoltre l’autore della zona a Nord del quartiere ad Agnano, realizzato da Filo Speziale nel 1953</w:t>
      </w:r>
      <w:r w:rsidR="00543ACD" w:rsidRPr="00956968">
        <w:rPr>
          <w:rFonts w:cstheme="minorHAnsi"/>
        </w:rPr>
        <w:t>.</w:t>
      </w:r>
      <w:r w:rsidR="000E0D68" w:rsidRPr="00956968">
        <w:rPr>
          <w:rFonts w:cstheme="minorHAnsi"/>
        </w:rPr>
        <w:t xml:space="preserve"> </w:t>
      </w:r>
      <w:r w:rsidR="00543ACD" w:rsidRPr="00956968">
        <w:rPr>
          <w:rFonts w:cstheme="minorHAnsi"/>
        </w:rPr>
        <w:t>N</w:t>
      </w:r>
      <w:r w:rsidR="000E0D68" w:rsidRPr="00956968">
        <w:rPr>
          <w:rFonts w:cstheme="minorHAnsi"/>
        </w:rPr>
        <w:t>on meno</w:t>
      </w:r>
      <w:r w:rsidR="00E6673C" w:rsidRPr="00956968">
        <w:rPr>
          <w:rFonts w:cstheme="minorHAnsi"/>
        </w:rPr>
        <w:t xml:space="preserve"> </w:t>
      </w:r>
      <w:r w:rsidR="00173012" w:rsidRPr="00956968">
        <w:rPr>
          <w:rFonts w:cstheme="minorHAnsi"/>
        </w:rPr>
        <w:t>interessante</w:t>
      </w:r>
      <w:r w:rsidR="00E6673C" w:rsidRPr="00956968">
        <w:rPr>
          <w:rFonts w:cstheme="minorHAnsi"/>
        </w:rPr>
        <w:t xml:space="preserve"> </w:t>
      </w:r>
      <w:r w:rsidR="000E0D68" w:rsidRPr="00956968">
        <w:rPr>
          <w:rFonts w:cstheme="minorHAnsi"/>
        </w:rPr>
        <w:t xml:space="preserve">è la </w:t>
      </w:r>
      <w:r w:rsidR="00E6673C" w:rsidRPr="00956968">
        <w:rPr>
          <w:rFonts w:cstheme="minorHAnsi"/>
        </w:rPr>
        <w:t>presenza di Mario Fiorentino</w:t>
      </w:r>
      <w:r w:rsidR="000E0D68" w:rsidRPr="00956968">
        <w:rPr>
          <w:rFonts w:cstheme="minorHAnsi"/>
        </w:rPr>
        <w:t xml:space="preserve">, di ritorno dall’esperienza di Spine Bianche a Matera, </w:t>
      </w:r>
      <w:r w:rsidR="00E6673C" w:rsidRPr="00956968">
        <w:rPr>
          <w:rFonts w:cstheme="minorHAnsi"/>
        </w:rPr>
        <w:t xml:space="preserve">nel quartiere di Canzanella a Soccavo, </w:t>
      </w:r>
      <w:r w:rsidR="00F40E0C" w:rsidRPr="00956968">
        <w:rPr>
          <w:rFonts w:cstheme="minorHAnsi"/>
        </w:rPr>
        <w:t xml:space="preserve">nel 1956, </w:t>
      </w:r>
      <w:r w:rsidR="00E6673C" w:rsidRPr="00956968">
        <w:rPr>
          <w:rFonts w:cstheme="minorHAnsi"/>
        </w:rPr>
        <w:t xml:space="preserve">dove Filo </w:t>
      </w:r>
      <w:r w:rsidR="002F1A9F" w:rsidRPr="00956968">
        <w:rPr>
          <w:rFonts w:cstheme="minorHAnsi"/>
        </w:rPr>
        <w:t xml:space="preserve">Speziale </w:t>
      </w:r>
      <w:r w:rsidR="000E0D68" w:rsidRPr="00956968">
        <w:rPr>
          <w:rFonts w:cstheme="minorHAnsi"/>
        </w:rPr>
        <w:t>lavora insieme a Canino</w:t>
      </w:r>
      <w:r w:rsidR="00F52E2A" w:rsidRPr="00956968">
        <w:rPr>
          <w:rStyle w:val="Rimandonotaapidipagina"/>
          <w:rFonts w:cstheme="minorHAnsi"/>
        </w:rPr>
        <w:footnoteReference w:id="43"/>
      </w:r>
      <w:r w:rsidR="00E6673C" w:rsidRPr="00956968">
        <w:rPr>
          <w:rFonts w:cstheme="minorHAnsi"/>
        </w:rPr>
        <w:t xml:space="preserve">. </w:t>
      </w:r>
    </w:p>
    <w:p w14:paraId="3FD526FF" w14:textId="0914088D" w:rsidR="0036512E" w:rsidRPr="00956968" w:rsidRDefault="00922E03" w:rsidP="00D717B4">
      <w:pPr>
        <w:autoSpaceDE w:val="0"/>
        <w:autoSpaceDN w:val="0"/>
        <w:adjustRightInd w:val="0"/>
        <w:spacing w:after="0" w:line="264" w:lineRule="exact"/>
        <w:ind w:firstLine="284"/>
        <w:jc w:val="both"/>
        <w:rPr>
          <w:rFonts w:cstheme="minorHAnsi"/>
          <w:shd w:val="clear" w:color="auto" w:fill="FFFFFF"/>
        </w:rPr>
      </w:pPr>
      <w:r w:rsidRPr="00956968">
        <w:rPr>
          <w:rFonts w:cstheme="minorHAnsi"/>
        </w:rPr>
        <w:t>Il 1958 è segnato dalla</w:t>
      </w:r>
      <w:r w:rsidRPr="00956968">
        <w:rPr>
          <w:rFonts w:cstheme="minorHAnsi"/>
          <w:shd w:val="clear" w:color="auto" w:fill="FFFFFF"/>
        </w:rPr>
        <w:t xml:space="preserve"> mancata approvazione del piano urbanistico, </w:t>
      </w:r>
      <w:r w:rsidR="00173012" w:rsidRPr="00956968">
        <w:rPr>
          <w:rFonts w:cstheme="minorHAnsi"/>
          <w:shd w:val="clear" w:color="auto" w:fill="FFFFFF"/>
        </w:rPr>
        <w:t xml:space="preserve">sebbene </w:t>
      </w:r>
      <w:r w:rsidR="00D717B4" w:rsidRPr="00956968">
        <w:rPr>
          <w:rFonts w:cstheme="minorHAnsi"/>
          <w:shd w:val="clear" w:color="auto" w:fill="FFFFFF"/>
        </w:rPr>
        <w:t>la</w:t>
      </w:r>
      <w:r w:rsidR="00173012" w:rsidRPr="00956968">
        <w:rPr>
          <w:rFonts w:cstheme="minorHAnsi"/>
          <w:shd w:val="clear" w:color="auto" w:fill="FFFFFF"/>
        </w:rPr>
        <w:t xml:space="preserve"> situazione nazionale</w:t>
      </w:r>
      <w:r w:rsidR="00D717B4" w:rsidRPr="00956968">
        <w:rPr>
          <w:rFonts w:cstheme="minorHAnsi"/>
          <w:shd w:val="clear" w:color="auto" w:fill="FFFFFF"/>
        </w:rPr>
        <w:t xml:space="preserve"> non sia più lineare</w:t>
      </w:r>
      <w:r w:rsidRPr="00956968">
        <w:rPr>
          <w:rFonts w:cstheme="minorHAnsi"/>
        </w:rPr>
        <w:t xml:space="preserve"> </w:t>
      </w:r>
      <w:r w:rsidR="008D2D29" w:rsidRPr="00956968">
        <w:rPr>
          <w:rStyle w:val="textexposedshow"/>
          <w:rFonts w:cstheme="minorHAnsi"/>
        </w:rPr>
        <w:t xml:space="preserve">– </w:t>
      </w:r>
      <w:r w:rsidR="008D2D29" w:rsidRPr="00956968">
        <w:rPr>
          <w:rFonts w:cstheme="minorHAnsi"/>
        </w:rPr>
        <w:t xml:space="preserve">nel 1957 Calvino scrive </w:t>
      </w:r>
      <w:r w:rsidR="008D2D29" w:rsidRPr="00956968">
        <w:rPr>
          <w:rFonts w:cstheme="minorHAnsi"/>
          <w:i/>
        </w:rPr>
        <w:t xml:space="preserve">La speculazione edilizia </w:t>
      </w:r>
      <w:r w:rsidR="008D2D29" w:rsidRPr="00956968">
        <w:rPr>
          <w:rFonts w:cstheme="minorHAnsi"/>
          <w:iCs/>
        </w:rPr>
        <w:t xml:space="preserve">– </w:t>
      </w:r>
      <w:r w:rsidR="00173012" w:rsidRPr="00956968">
        <w:rPr>
          <w:rFonts w:cstheme="minorHAnsi"/>
        </w:rPr>
        <w:t xml:space="preserve">tanto che </w:t>
      </w:r>
      <w:r w:rsidRPr="00956968">
        <w:rPr>
          <w:rFonts w:cstheme="minorHAnsi"/>
        </w:rPr>
        <w:t>gli Enti addetti alla realizzazione assumo</w:t>
      </w:r>
      <w:r w:rsidR="00173012" w:rsidRPr="00956968">
        <w:rPr>
          <w:rFonts w:cstheme="minorHAnsi"/>
        </w:rPr>
        <w:t>no</w:t>
      </w:r>
      <w:r w:rsidRPr="00956968">
        <w:rPr>
          <w:rFonts w:cstheme="minorHAnsi"/>
        </w:rPr>
        <w:t xml:space="preserve"> un ruolo decisionale trainante, «scegliendo liberamente se e rispetto a quale disegno di piano orientare la costruzione dei nuovi insediamenti»</w:t>
      </w:r>
      <w:r w:rsidRPr="00956968">
        <w:rPr>
          <w:rStyle w:val="Rimandonotaapidipagina"/>
          <w:rFonts w:cstheme="minorHAnsi"/>
        </w:rPr>
        <w:footnoteReference w:id="44"/>
      </w:r>
      <w:r w:rsidRPr="00956968">
        <w:rPr>
          <w:rFonts w:cstheme="minorHAnsi"/>
        </w:rPr>
        <w:t>.</w:t>
      </w:r>
      <w:r w:rsidRPr="00956968">
        <w:rPr>
          <w:rFonts w:cstheme="minorHAnsi"/>
          <w:shd w:val="clear" w:color="auto" w:fill="FFFFFF"/>
        </w:rPr>
        <w:t xml:space="preserve"> </w:t>
      </w:r>
      <w:r w:rsidR="0036512E" w:rsidRPr="00956968">
        <w:rPr>
          <w:rFonts w:cstheme="minorHAnsi"/>
        </w:rPr>
        <w:t xml:space="preserve">Presa d’assalto </w:t>
      </w:r>
      <w:r w:rsidR="009B64B2" w:rsidRPr="00956968">
        <w:rPr>
          <w:rFonts w:cstheme="minorHAnsi"/>
        </w:rPr>
        <w:t>Napoli</w:t>
      </w:r>
      <w:r w:rsidR="0036512E" w:rsidRPr="00956968">
        <w:rPr>
          <w:rFonts w:cstheme="minorHAnsi"/>
        </w:rPr>
        <w:t xml:space="preserve"> dall’attività costruttiva, </w:t>
      </w:r>
      <w:r w:rsidR="0052752F" w:rsidRPr="00956968">
        <w:rPr>
          <w:rFonts w:cstheme="minorHAnsi"/>
        </w:rPr>
        <w:t xml:space="preserve">va osservato che </w:t>
      </w:r>
      <w:r w:rsidR="0036512E" w:rsidRPr="00956968">
        <w:rPr>
          <w:rFonts w:cstheme="minorHAnsi"/>
        </w:rPr>
        <w:t xml:space="preserve">la stessa Filo Speziale </w:t>
      </w:r>
      <w:r w:rsidR="009B64B2" w:rsidRPr="00956968">
        <w:rPr>
          <w:rFonts w:cstheme="minorHAnsi"/>
        </w:rPr>
        <w:t xml:space="preserve">ne </w:t>
      </w:r>
      <w:r w:rsidR="0036512E" w:rsidRPr="00956968">
        <w:rPr>
          <w:rFonts w:cstheme="minorHAnsi"/>
        </w:rPr>
        <w:t>prende</w:t>
      </w:r>
      <w:r w:rsidR="00131E3F" w:rsidRPr="00956968">
        <w:rPr>
          <w:rFonts w:cstheme="minorHAnsi"/>
        </w:rPr>
        <w:t xml:space="preserve"> </w:t>
      </w:r>
      <w:r w:rsidR="0036512E" w:rsidRPr="00956968">
        <w:rPr>
          <w:rFonts w:cstheme="minorHAnsi"/>
        </w:rPr>
        <w:t>le distanze</w:t>
      </w:r>
      <w:r w:rsidR="00131E3F" w:rsidRPr="00956968">
        <w:rPr>
          <w:rFonts w:cstheme="minorHAnsi"/>
        </w:rPr>
        <w:t>,</w:t>
      </w:r>
      <w:r w:rsidR="0036512E" w:rsidRPr="00956968">
        <w:rPr>
          <w:rFonts w:cstheme="minorHAnsi"/>
        </w:rPr>
        <w:t xml:space="preserve"> denunciando «punte parossistiche di certa speculazione edilizia che vive invece parassita di un paesaggio che ne viene effettivamente mortificato, come, ad esempio, è successo per la collina del Vomero e per quella di Posillipo»</w:t>
      </w:r>
      <w:r w:rsidR="0036512E" w:rsidRPr="00956968">
        <w:rPr>
          <w:rStyle w:val="Rimandonotaapidipagina"/>
          <w:rFonts w:cstheme="minorHAnsi"/>
        </w:rPr>
        <w:footnoteReference w:id="45"/>
      </w:r>
      <w:r w:rsidR="0036512E" w:rsidRPr="00956968">
        <w:rPr>
          <w:rFonts w:cstheme="minorHAnsi"/>
        </w:rPr>
        <w:t xml:space="preserve">.  </w:t>
      </w:r>
    </w:p>
    <w:p w14:paraId="16EA17AC" w14:textId="4F5B97AC" w:rsidR="00911578" w:rsidRPr="00956968" w:rsidRDefault="00D717B4" w:rsidP="00D717B4">
      <w:pPr>
        <w:autoSpaceDE w:val="0"/>
        <w:autoSpaceDN w:val="0"/>
        <w:adjustRightInd w:val="0"/>
        <w:spacing w:after="0" w:line="264" w:lineRule="exact"/>
        <w:ind w:firstLine="284"/>
        <w:jc w:val="both"/>
        <w:rPr>
          <w:rFonts w:cstheme="minorHAnsi"/>
        </w:rPr>
      </w:pPr>
      <w:r w:rsidRPr="00956968">
        <w:rPr>
          <w:rFonts w:cstheme="minorHAnsi"/>
          <w:shd w:val="clear" w:color="auto" w:fill="FFFFFF"/>
        </w:rPr>
        <w:t xml:space="preserve">Intanto, Carlo Cocchia, </w:t>
      </w:r>
      <w:r w:rsidR="006D26C8" w:rsidRPr="00956968">
        <w:rPr>
          <w:rFonts w:cstheme="minorHAnsi"/>
          <w:shd w:val="clear" w:color="auto" w:fill="FFFFFF"/>
        </w:rPr>
        <w:t xml:space="preserve">in qualità di </w:t>
      </w:r>
      <w:r w:rsidRPr="00956968">
        <w:rPr>
          <w:rFonts w:cstheme="minorHAnsi"/>
          <w:shd w:val="clear" w:color="auto" w:fill="FFFFFF"/>
        </w:rPr>
        <w:t>presidente della Sezione Campana dell’INU, segnala con allarme di essere «oggi in un nuovo stato di emergenza»</w:t>
      </w:r>
      <w:r w:rsidR="006D26C8" w:rsidRPr="00956968">
        <w:rPr>
          <w:rFonts w:cstheme="minorHAnsi"/>
          <w:shd w:val="clear" w:color="auto" w:fill="FFFFFF"/>
        </w:rPr>
        <w:t>,</w:t>
      </w:r>
      <w:r w:rsidRPr="00956968">
        <w:rPr>
          <w:rFonts w:cstheme="minorHAnsi"/>
          <w:shd w:val="clear" w:color="auto" w:fill="FFFFFF"/>
        </w:rPr>
        <w:t xml:space="preserve"> </w:t>
      </w:r>
      <w:r w:rsidR="006D26C8" w:rsidRPr="00956968">
        <w:rPr>
          <w:rFonts w:cstheme="minorHAnsi"/>
        </w:rPr>
        <w:t xml:space="preserve">mettendo a fuoco il </w:t>
      </w:r>
      <w:proofErr w:type="gramStart"/>
      <w:r w:rsidR="006D26C8" w:rsidRPr="00956968">
        <w:rPr>
          <w:rFonts w:cstheme="minorHAnsi"/>
        </w:rPr>
        <w:t>gap</w:t>
      </w:r>
      <w:proofErr w:type="gramEnd"/>
      <w:r w:rsidR="006D26C8" w:rsidRPr="00956968">
        <w:rPr>
          <w:rFonts w:cstheme="minorHAnsi"/>
        </w:rPr>
        <w:t xml:space="preserve"> tra piano ed esecuzione</w:t>
      </w:r>
      <w:r w:rsidR="00940C66" w:rsidRPr="00956968">
        <w:rPr>
          <w:rFonts w:cstheme="minorHAnsi"/>
        </w:rPr>
        <w:t xml:space="preserve"> e</w:t>
      </w:r>
      <w:r w:rsidR="006D26C8" w:rsidRPr="00956968">
        <w:rPr>
          <w:rFonts w:cstheme="minorHAnsi"/>
        </w:rPr>
        <w:t xml:space="preserve"> criticandone</w:t>
      </w:r>
      <w:r w:rsidRPr="00956968">
        <w:rPr>
          <w:rFonts w:cstheme="minorHAnsi"/>
        </w:rPr>
        <w:t xml:space="preserve"> </w:t>
      </w:r>
      <w:r w:rsidR="0052752F" w:rsidRPr="00956968">
        <w:rPr>
          <w:rFonts w:cstheme="minorHAnsi"/>
        </w:rPr>
        <w:t>inoltre</w:t>
      </w:r>
      <w:r w:rsidR="00940C66" w:rsidRPr="00956968">
        <w:rPr>
          <w:rFonts w:cstheme="minorHAnsi"/>
        </w:rPr>
        <w:t xml:space="preserve"> </w:t>
      </w:r>
      <w:r w:rsidR="006D26C8" w:rsidRPr="00956968">
        <w:rPr>
          <w:rFonts w:cstheme="minorHAnsi"/>
        </w:rPr>
        <w:t>l’eccessivo</w:t>
      </w:r>
      <w:r w:rsidRPr="00956968">
        <w:rPr>
          <w:rFonts w:cstheme="minorHAnsi"/>
        </w:rPr>
        <w:t xml:space="preserve"> formalismo</w:t>
      </w:r>
      <w:r w:rsidRPr="00956968">
        <w:rPr>
          <w:rStyle w:val="Rimandonotaapidipagina"/>
          <w:rFonts w:cstheme="minorHAnsi"/>
          <w:shd w:val="clear" w:color="auto" w:fill="FFFFFF"/>
        </w:rPr>
        <w:footnoteReference w:id="46"/>
      </w:r>
      <w:r w:rsidRPr="00956968">
        <w:rPr>
          <w:rFonts w:cstheme="minorHAnsi"/>
          <w:shd w:val="clear" w:color="auto" w:fill="FFFFFF"/>
        </w:rPr>
        <w:t>.</w:t>
      </w:r>
      <w:r w:rsidR="008D2D29" w:rsidRPr="00956968">
        <w:rPr>
          <w:rFonts w:cstheme="minorHAnsi"/>
        </w:rPr>
        <w:t xml:space="preserve"> </w:t>
      </w:r>
      <w:r w:rsidR="00911578" w:rsidRPr="00956968">
        <w:rPr>
          <w:rFonts w:cstheme="minorHAnsi"/>
        </w:rPr>
        <w:t>Eppure</w:t>
      </w:r>
      <w:r w:rsidR="00911578" w:rsidRPr="00956968">
        <w:rPr>
          <w:rFonts w:cstheme="minorHAnsi"/>
          <w:lang w:eastAsia="it-IT"/>
        </w:rPr>
        <w:t xml:space="preserve">, </w:t>
      </w:r>
      <w:r w:rsidR="00BB53F0" w:rsidRPr="00956968">
        <w:rPr>
          <w:rFonts w:cstheme="minorHAnsi"/>
          <w:lang w:eastAsia="it-IT"/>
        </w:rPr>
        <w:t>certe tensioni «che si risolvono anche in maniere stilistiche» possiedono «per quanto illusive, uno slancio autentico e un fondamento ideologico avanzato»</w:t>
      </w:r>
      <w:r w:rsidR="00BB53F0" w:rsidRPr="00956968">
        <w:rPr>
          <w:rStyle w:val="Rimandonotaapidipagina"/>
          <w:rFonts w:cstheme="minorHAnsi"/>
          <w:lang w:eastAsia="it-IT"/>
        </w:rPr>
        <w:footnoteReference w:id="47"/>
      </w:r>
      <w:r w:rsidR="00BB53F0" w:rsidRPr="00956968">
        <w:rPr>
          <w:rFonts w:cstheme="minorHAnsi"/>
          <w:lang w:eastAsia="it-IT"/>
        </w:rPr>
        <w:t>.</w:t>
      </w:r>
      <w:r w:rsidR="00940C66" w:rsidRPr="00956968">
        <w:rPr>
          <w:rFonts w:cstheme="minorHAnsi"/>
          <w:lang w:eastAsia="it-IT"/>
        </w:rPr>
        <w:t xml:space="preserve"> </w:t>
      </w:r>
      <w:r w:rsidR="00F51A2E" w:rsidRPr="00956968">
        <w:rPr>
          <w:rFonts w:cstheme="minorHAnsi"/>
          <w:lang w:eastAsia="it-IT"/>
        </w:rPr>
        <w:t>E</w:t>
      </w:r>
      <w:r w:rsidR="00940C66" w:rsidRPr="00956968">
        <w:rPr>
          <w:rFonts w:cstheme="minorHAnsi"/>
          <w:lang w:eastAsia="it-IT"/>
        </w:rPr>
        <w:t xml:space="preserve"> </w:t>
      </w:r>
      <w:r w:rsidR="00911578" w:rsidRPr="00956968">
        <w:rPr>
          <w:rFonts w:cstheme="minorHAnsi"/>
          <w:lang w:eastAsia="it-IT"/>
        </w:rPr>
        <w:t>non v’è dubbio che t</w:t>
      </w:r>
      <w:r w:rsidR="00911578" w:rsidRPr="00956968">
        <w:rPr>
          <w:rFonts w:cstheme="minorHAnsi"/>
          <w:shd w:val="clear" w:color="auto" w:fill="FFFFFF"/>
        </w:rPr>
        <w:t>ali spazi abitativi s</w:t>
      </w:r>
      <w:r w:rsidR="00C157C2" w:rsidRPr="00956968">
        <w:rPr>
          <w:rFonts w:cstheme="minorHAnsi"/>
          <w:shd w:val="clear" w:color="auto" w:fill="FFFFFF"/>
        </w:rPr>
        <w:t>ono</w:t>
      </w:r>
      <w:r w:rsidR="00911578" w:rsidRPr="00956968">
        <w:rPr>
          <w:rFonts w:cstheme="minorHAnsi"/>
          <w:shd w:val="clear" w:color="auto" w:fill="FFFFFF"/>
        </w:rPr>
        <w:t xml:space="preserve"> distingu</w:t>
      </w:r>
      <w:r w:rsidR="00BB53F0" w:rsidRPr="00956968">
        <w:rPr>
          <w:rFonts w:cstheme="minorHAnsi"/>
          <w:shd w:val="clear" w:color="auto" w:fill="FFFFFF"/>
        </w:rPr>
        <w:t>ibili</w:t>
      </w:r>
      <w:r w:rsidR="00837766" w:rsidRPr="00956968">
        <w:rPr>
          <w:rFonts w:cstheme="minorHAnsi"/>
          <w:shd w:val="clear" w:color="auto" w:fill="FFFFFF"/>
        </w:rPr>
        <w:t>,</w:t>
      </w:r>
      <w:r w:rsidR="00911578" w:rsidRPr="00956968">
        <w:rPr>
          <w:rFonts w:cstheme="minorHAnsi"/>
          <w:shd w:val="clear" w:color="auto" w:fill="FFFFFF"/>
        </w:rPr>
        <w:t xml:space="preserve"> all’interno della più vasta periferia sviluppatasi successivamente, per aver mantenuto alla distanza del tempo caratteri identitari di qualità, che ne rivelano il progetto “d’autore” e lo sforzo compiuto</w:t>
      </w:r>
      <w:r w:rsidR="00911578" w:rsidRPr="00956968">
        <w:rPr>
          <w:rFonts w:cstheme="minorHAnsi"/>
          <w:lang w:eastAsia="it-IT"/>
        </w:rPr>
        <w:t xml:space="preserve">. </w:t>
      </w:r>
      <w:r w:rsidR="00ED3C0D" w:rsidRPr="00956968">
        <w:rPr>
          <w:rFonts w:cstheme="minorHAnsi"/>
          <w:lang w:eastAsia="it-IT"/>
        </w:rPr>
        <w:t>Viceversa,</w:t>
      </w:r>
      <w:r w:rsidR="00C157C2" w:rsidRPr="00956968">
        <w:rPr>
          <w:rFonts w:cstheme="minorHAnsi"/>
          <w:lang w:eastAsia="it-IT"/>
        </w:rPr>
        <w:t xml:space="preserve"> purtroppo,</w:t>
      </w:r>
      <w:r w:rsidR="00C8230A" w:rsidRPr="00956968">
        <w:rPr>
          <w:rFonts w:cstheme="minorHAnsi"/>
        </w:rPr>
        <w:t xml:space="preserve"> l’insediamento di ogni nuovo quartiere attrasse «tutta una frangia di edilizia privata che – più libera da vincoli e da indici – finì per circondare e sommergere il nucleo popolare che […] risultò fuori scala rispetto alle vicine costruzioni speculative»</w:t>
      </w:r>
      <w:r w:rsidR="00C8230A" w:rsidRPr="00956968">
        <w:rPr>
          <w:rStyle w:val="Rimandonotaapidipagina"/>
          <w:rFonts w:cstheme="minorHAnsi"/>
        </w:rPr>
        <w:footnoteReference w:id="48"/>
      </w:r>
      <w:r w:rsidR="00C8230A" w:rsidRPr="00956968">
        <w:rPr>
          <w:rFonts w:cstheme="minorHAnsi"/>
        </w:rPr>
        <w:t>.</w:t>
      </w:r>
    </w:p>
    <w:p w14:paraId="6B8E50E3" w14:textId="77777777" w:rsidR="0052752F" w:rsidRPr="00956968" w:rsidRDefault="001D1A76" w:rsidP="005D5E9C">
      <w:pPr>
        <w:autoSpaceDE w:val="0"/>
        <w:autoSpaceDN w:val="0"/>
        <w:adjustRightInd w:val="0"/>
        <w:spacing w:after="0" w:line="264" w:lineRule="exact"/>
        <w:ind w:firstLine="284"/>
        <w:jc w:val="both"/>
        <w:rPr>
          <w:rFonts w:cstheme="minorHAnsi"/>
        </w:rPr>
      </w:pPr>
      <w:r w:rsidRPr="00956968">
        <w:rPr>
          <w:rFonts w:cstheme="minorHAnsi"/>
        </w:rPr>
        <w:t>D</w:t>
      </w:r>
      <w:r w:rsidR="00397821" w:rsidRPr="00956968">
        <w:rPr>
          <w:rFonts w:cstheme="minorHAnsi"/>
        </w:rPr>
        <w:t xml:space="preserve">a </w:t>
      </w:r>
      <w:r w:rsidR="00621A93" w:rsidRPr="00956968">
        <w:rPr>
          <w:rFonts w:cstheme="minorHAnsi"/>
        </w:rPr>
        <w:t>tale</w:t>
      </w:r>
      <w:r w:rsidR="00397821" w:rsidRPr="00956968">
        <w:rPr>
          <w:rFonts w:cstheme="minorHAnsi"/>
        </w:rPr>
        <w:t xml:space="preserve"> punto di vista, possono essere lette </w:t>
      </w:r>
      <w:r w:rsidR="00501154" w:rsidRPr="00956968">
        <w:rPr>
          <w:rFonts w:cstheme="minorHAnsi"/>
        </w:rPr>
        <w:t xml:space="preserve">quindi </w:t>
      </w:r>
      <w:r w:rsidR="00397821" w:rsidRPr="00956968">
        <w:rPr>
          <w:rFonts w:cstheme="minorHAnsi"/>
        </w:rPr>
        <w:t>le opere di Stefania Filo Speziale</w:t>
      </w:r>
      <w:r w:rsidR="006E09F7" w:rsidRPr="00956968">
        <w:rPr>
          <w:rFonts w:cstheme="minorHAnsi"/>
        </w:rPr>
        <w:t>, che agli studenti sottolineava l’importanza della conoscenza e dell’aggiornamento dei sistemi costruttivi e dei materiali «per fondere in unica sensibilità la tecnica e l’armonia estetica»</w:t>
      </w:r>
      <w:r w:rsidR="006E09F7" w:rsidRPr="00956968">
        <w:rPr>
          <w:rStyle w:val="Rimandonotaapidipagina"/>
          <w:rFonts w:cstheme="minorHAnsi"/>
        </w:rPr>
        <w:footnoteReference w:id="49"/>
      </w:r>
      <w:r w:rsidR="006E09F7" w:rsidRPr="00956968">
        <w:rPr>
          <w:rFonts w:cstheme="minorHAnsi"/>
        </w:rPr>
        <w:t xml:space="preserve">. </w:t>
      </w:r>
      <w:r w:rsidR="00A7264B" w:rsidRPr="00956968">
        <w:rPr>
          <w:rFonts w:cstheme="minorHAnsi"/>
        </w:rPr>
        <w:t>Di rilievo è l</w:t>
      </w:r>
      <w:r w:rsidR="00397821" w:rsidRPr="00956968">
        <w:rPr>
          <w:rFonts w:cstheme="minorHAnsi"/>
        </w:rPr>
        <w:t xml:space="preserve">a ricerca della varietà </w:t>
      </w:r>
      <w:r w:rsidR="00FD5749" w:rsidRPr="00956968">
        <w:rPr>
          <w:rFonts w:cstheme="minorHAnsi"/>
        </w:rPr>
        <w:t>tipo</w:t>
      </w:r>
      <w:r w:rsidR="00501154" w:rsidRPr="00956968">
        <w:rPr>
          <w:rFonts w:cstheme="minorHAnsi"/>
        </w:rPr>
        <w:t xml:space="preserve">-morfologica </w:t>
      </w:r>
      <w:r w:rsidR="00397821" w:rsidRPr="00956968">
        <w:rPr>
          <w:rFonts w:cstheme="minorHAnsi"/>
        </w:rPr>
        <w:t>nel tessuto urbano</w:t>
      </w:r>
      <w:r w:rsidR="0003353F" w:rsidRPr="00956968">
        <w:rPr>
          <w:rFonts w:cstheme="minorHAnsi"/>
        </w:rPr>
        <w:t>,</w:t>
      </w:r>
      <w:r w:rsidR="00397821" w:rsidRPr="00956968">
        <w:rPr>
          <w:rFonts w:cstheme="minorHAnsi"/>
        </w:rPr>
        <w:t xml:space="preserve"> </w:t>
      </w:r>
      <w:r w:rsidR="00833A0C" w:rsidRPr="00956968">
        <w:rPr>
          <w:rFonts w:cstheme="minorHAnsi"/>
        </w:rPr>
        <w:t>ovvero di «un organismo planimetrico che dia una vita organica ed umana a una costruzione, non disgiunta dall’ambiente circostante»</w:t>
      </w:r>
      <w:r w:rsidR="00462226" w:rsidRPr="00956968">
        <w:rPr>
          <w:rStyle w:val="Rimandonotaapidipagina"/>
          <w:rFonts w:cstheme="minorHAnsi"/>
        </w:rPr>
        <w:footnoteReference w:id="50"/>
      </w:r>
      <w:r w:rsidR="00462226" w:rsidRPr="00956968">
        <w:rPr>
          <w:rStyle w:val="Enfasicorsivo"/>
          <w:rFonts w:cstheme="minorHAnsi"/>
          <w:i w:val="0"/>
          <w:iCs w:val="0"/>
        </w:rPr>
        <w:t xml:space="preserve">. Come sottolinea infatti, è necessario </w:t>
      </w:r>
      <w:r w:rsidR="00CA60DF" w:rsidRPr="00956968">
        <w:rPr>
          <w:rFonts w:cstheme="minorHAnsi"/>
        </w:rPr>
        <w:t xml:space="preserve">tener presente le condizioni particolari di panorama, </w:t>
      </w:r>
      <w:r w:rsidR="00462226" w:rsidRPr="00956968">
        <w:rPr>
          <w:rFonts w:cstheme="minorHAnsi"/>
        </w:rPr>
        <w:t>«</w:t>
      </w:r>
      <w:r w:rsidR="00CA60DF" w:rsidRPr="00956968">
        <w:rPr>
          <w:rFonts w:cstheme="minorHAnsi"/>
        </w:rPr>
        <w:t>di orizzonte più o meno ampio, e gaio, per fare in modo che gli ambienti dove si svolge la vita degli abitanti per più tempo durante le ore diurne</w:t>
      </w:r>
      <w:r w:rsidR="00462226" w:rsidRPr="00956968">
        <w:rPr>
          <w:rFonts w:cstheme="minorHAnsi"/>
        </w:rPr>
        <w:t xml:space="preserve"> </w:t>
      </w:r>
      <w:r w:rsidR="00CA60DF" w:rsidRPr="00956968">
        <w:rPr>
          <w:rFonts w:cstheme="minorHAnsi"/>
        </w:rPr>
        <w:t>possano soddisfare all'esigenza dettata dal fattore psicologico</w:t>
      </w:r>
      <w:r w:rsidR="00462226" w:rsidRPr="00956968">
        <w:rPr>
          <w:rFonts w:cstheme="minorHAnsi"/>
        </w:rPr>
        <w:t>»</w:t>
      </w:r>
      <w:r w:rsidR="005F7AA6" w:rsidRPr="00956968">
        <w:rPr>
          <w:rStyle w:val="Rimandonotaapidipagina"/>
          <w:rFonts w:cstheme="minorHAnsi"/>
        </w:rPr>
        <w:footnoteReference w:id="51"/>
      </w:r>
      <w:r w:rsidR="00A7264B" w:rsidRPr="00956968">
        <w:rPr>
          <w:rFonts w:cstheme="minorHAnsi"/>
        </w:rPr>
        <w:t xml:space="preserve">. </w:t>
      </w:r>
      <w:r w:rsidR="0052752F" w:rsidRPr="00956968">
        <w:rPr>
          <w:rFonts w:cstheme="minorHAnsi"/>
        </w:rPr>
        <w:t>Seppure Filo Speziale ritenga gli edifici in linea in grado di soddisfare l’esigenza di insolazione in maniera più soddisfacente</w:t>
      </w:r>
      <w:r w:rsidR="003E38F9" w:rsidRPr="00956968">
        <w:rPr>
          <w:rFonts w:cstheme="minorHAnsi"/>
        </w:rPr>
        <w:t>, t</w:t>
      </w:r>
      <w:r w:rsidR="008741DD" w:rsidRPr="00956968">
        <w:rPr>
          <w:rFonts w:cstheme="minorHAnsi"/>
        </w:rPr>
        <w:t>uttavia</w:t>
      </w:r>
      <w:r w:rsidR="003E38F9" w:rsidRPr="00956968">
        <w:rPr>
          <w:rFonts w:cstheme="minorHAnsi"/>
        </w:rPr>
        <w:t>,</w:t>
      </w:r>
      <w:r w:rsidR="008741DD" w:rsidRPr="00956968">
        <w:rPr>
          <w:rFonts w:cstheme="minorHAnsi"/>
        </w:rPr>
        <w:t xml:space="preserve"> </w:t>
      </w:r>
      <w:r w:rsidR="00D729B8" w:rsidRPr="00956968">
        <w:rPr>
          <w:rFonts w:cstheme="minorHAnsi"/>
        </w:rPr>
        <w:t xml:space="preserve">osserva </w:t>
      </w:r>
      <w:r w:rsidR="00501154" w:rsidRPr="00956968">
        <w:rPr>
          <w:rFonts w:cstheme="minorHAnsi"/>
        </w:rPr>
        <w:t>pure</w:t>
      </w:r>
      <w:r w:rsidR="00D729B8" w:rsidRPr="00956968">
        <w:rPr>
          <w:rFonts w:cstheme="minorHAnsi"/>
        </w:rPr>
        <w:t xml:space="preserve"> «che </w:t>
      </w:r>
      <w:r w:rsidR="00C97740" w:rsidRPr="00956968">
        <w:rPr>
          <w:rFonts w:cstheme="minorHAnsi"/>
        </w:rPr>
        <w:t>questa disposizione, unita alle esigenze economiche, ha portato a soluzioni architettoniche molto monotone, ripetendosi eguali tutti gli edifici, in modo da dare l’impressione di un insieme di caserme»</w:t>
      </w:r>
      <w:r w:rsidR="00C97740" w:rsidRPr="00956968">
        <w:rPr>
          <w:rStyle w:val="Rimandonotaapidipagina"/>
          <w:rFonts w:cstheme="minorHAnsi"/>
        </w:rPr>
        <w:footnoteReference w:id="52"/>
      </w:r>
      <w:r w:rsidR="00D729B8" w:rsidRPr="00956968">
        <w:rPr>
          <w:rFonts w:cstheme="minorHAnsi"/>
        </w:rPr>
        <w:t>.</w:t>
      </w:r>
      <w:r w:rsidR="00C97740" w:rsidRPr="00956968">
        <w:rPr>
          <w:rFonts w:cstheme="minorHAnsi"/>
        </w:rPr>
        <w:t xml:space="preserve"> </w:t>
      </w:r>
    </w:p>
    <w:p w14:paraId="2676C548" w14:textId="17F290EB" w:rsidR="00833A0C" w:rsidRPr="00956968" w:rsidRDefault="0015282D" w:rsidP="005D5E9C">
      <w:pPr>
        <w:autoSpaceDE w:val="0"/>
        <w:autoSpaceDN w:val="0"/>
        <w:adjustRightInd w:val="0"/>
        <w:spacing w:after="0" w:line="264" w:lineRule="exact"/>
        <w:ind w:firstLine="284"/>
        <w:jc w:val="both"/>
        <w:rPr>
          <w:rFonts w:cstheme="minorHAnsi"/>
        </w:rPr>
      </w:pPr>
      <w:r w:rsidRPr="00956968">
        <w:rPr>
          <w:rFonts w:cstheme="minorHAnsi"/>
        </w:rPr>
        <w:t xml:space="preserve">Tale linguaggio ambivalente </w:t>
      </w:r>
      <w:r w:rsidR="00893954" w:rsidRPr="00956968">
        <w:rPr>
          <w:rFonts w:cstheme="minorHAnsi"/>
        </w:rPr>
        <w:t>che,</w:t>
      </w:r>
      <w:r w:rsidRPr="00956968">
        <w:rPr>
          <w:rFonts w:cstheme="minorHAnsi"/>
        </w:rPr>
        <w:t xml:space="preserve"> mentre rende omaggio al razionalismo</w:t>
      </w:r>
      <w:r w:rsidR="00893954" w:rsidRPr="00956968">
        <w:rPr>
          <w:rFonts w:cstheme="minorHAnsi"/>
        </w:rPr>
        <w:t>,</w:t>
      </w:r>
      <w:r w:rsidRPr="00956968">
        <w:rPr>
          <w:rFonts w:cstheme="minorHAnsi"/>
        </w:rPr>
        <w:t xml:space="preserve"> si avvale della ricerca sperimentale </w:t>
      </w:r>
      <w:r w:rsidR="00893954" w:rsidRPr="00956968">
        <w:rPr>
          <w:rFonts w:cstheme="minorHAnsi"/>
        </w:rPr>
        <w:t>sul</w:t>
      </w:r>
      <w:r w:rsidR="00397821" w:rsidRPr="00956968">
        <w:rPr>
          <w:rFonts w:cstheme="minorHAnsi"/>
          <w:shd w:val="clear" w:color="auto" w:fill="FFFFFF"/>
        </w:rPr>
        <w:t> </w:t>
      </w:r>
      <w:r w:rsidR="00F6583B" w:rsidRPr="00956968">
        <w:rPr>
          <w:rFonts w:cstheme="minorHAnsi"/>
          <w:shd w:val="clear" w:color="auto" w:fill="FFFFFF"/>
        </w:rPr>
        <w:t>paesaggio urbano</w:t>
      </w:r>
      <w:r w:rsidR="001D36F2" w:rsidRPr="00956968">
        <w:rPr>
          <w:rStyle w:val="Enfasicorsivo"/>
          <w:rFonts w:cstheme="minorHAnsi"/>
          <w:i w:val="0"/>
          <w:iCs w:val="0"/>
          <w:shd w:val="clear" w:color="auto" w:fill="FFFFFF"/>
        </w:rPr>
        <w:t>,</w:t>
      </w:r>
      <w:r w:rsidR="00833A0C" w:rsidRPr="00956968">
        <w:rPr>
          <w:rStyle w:val="Enfasicorsivo"/>
          <w:rFonts w:cstheme="minorHAnsi"/>
          <w:i w:val="0"/>
          <w:iCs w:val="0"/>
          <w:shd w:val="clear" w:color="auto" w:fill="FFFFFF"/>
        </w:rPr>
        <w:t xml:space="preserve"> </w:t>
      </w:r>
      <w:r w:rsidR="00C44C2A" w:rsidRPr="00956968">
        <w:rPr>
          <w:rStyle w:val="Enfasicorsivo"/>
          <w:rFonts w:cstheme="minorHAnsi"/>
          <w:i w:val="0"/>
          <w:iCs w:val="0"/>
          <w:shd w:val="clear" w:color="auto" w:fill="FFFFFF"/>
        </w:rPr>
        <w:t>attraverso l’articolazione de</w:t>
      </w:r>
      <w:r w:rsidR="00501154" w:rsidRPr="00956968">
        <w:rPr>
          <w:rStyle w:val="Enfasicorsivo"/>
          <w:rFonts w:cstheme="minorHAnsi"/>
          <w:i w:val="0"/>
          <w:iCs w:val="0"/>
          <w:shd w:val="clear" w:color="auto" w:fill="FFFFFF"/>
        </w:rPr>
        <w:t>gli</w:t>
      </w:r>
      <w:r w:rsidR="0003353F" w:rsidRPr="00956968">
        <w:rPr>
          <w:rStyle w:val="Enfasicorsivo"/>
          <w:rFonts w:cstheme="minorHAnsi"/>
          <w:i w:val="0"/>
          <w:iCs w:val="0"/>
          <w:shd w:val="clear" w:color="auto" w:fill="FFFFFF"/>
        </w:rPr>
        <w:t xml:space="preserve"> </w:t>
      </w:r>
      <w:r w:rsidR="00397821" w:rsidRPr="00956968">
        <w:rPr>
          <w:rStyle w:val="Enfasicorsivo"/>
          <w:rFonts w:cstheme="minorHAnsi"/>
          <w:i w:val="0"/>
          <w:iCs w:val="0"/>
          <w:shd w:val="clear" w:color="auto" w:fill="FFFFFF"/>
        </w:rPr>
        <w:t xml:space="preserve">edifici </w:t>
      </w:r>
      <w:r w:rsidR="00501154" w:rsidRPr="00956968">
        <w:rPr>
          <w:rStyle w:val="Enfasicorsivo"/>
          <w:rFonts w:cstheme="minorHAnsi"/>
          <w:i w:val="0"/>
          <w:iCs w:val="0"/>
          <w:shd w:val="clear" w:color="auto" w:fill="FFFFFF"/>
        </w:rPr>
        <w:t>con</w:t>
      </w:r>
      <w:r w:rsidR="00397821" w:rsidRPr="00956968">
        <w:rPr>
          <w:rFonts w:cstheme="minorHAnsi"/>
        </w:rPr>
        <w:t xml:space="preserve"> superfici </w:t>
      </w:r>
      <w:r w:rsidR="00C44C2A" w:rsidRPr="00956968">
        <w:rPr>
          <w:rFonts w:cstheme="minorHAnsi"/>
        </w:rPr>
        <w:t>materiche</w:t>
      </w:r>
      <w:r w:rsidR="00F42EEB" w:rsidRPr="00956968">
        <w:rPr>
          <w:rFonts w:cstheme="minorHAnsi"/>
        </w:rPr>
        <w:t xml:space="preserve">, </w:t>
      </w:r>
      <w:r w:rsidR="00397821" w:rsidRPr="00956968">
        <w:rPr>
          <w:rFonts w:cstheme="minorHAnsi"/>
        </w:rPr>
        <w:t>piante spezzate</w:t>
      </w:r>
      <w:r w:rsidR="00FD5749" w:rsidRPr="00956968">
        <w:rPr>
          <w:rFonts w:cstheme="minorHAnsi"/>
        </w:rPr>
        <w:t xml:space="preserve"> e</w:t>
      </w:r>
      <w:r w:rsidR="00397821" w:rsidRPr="00956968">
        <w:rPr>
          <w:rFonts w:cstheme="minorHAnsi"/>
        </w:rPr>
        <w:t xml:space="preserve"> gioco di </w:t>
      </w:r>
      <w:r w:rsidR="00397821" w:rsidRPr="00956968">
        <w:rPr>
          <w:rFonts w:cstheme="minorHAnsi"/>
        </w:rPr>
        <w:lastRenderedPageBreak/>
        <w:t>volumi</w:t>
      </w:r>
      <w:r w:rsidRPr="00956968">
        <w:rPr>
          <w:rFonts w:cstheme="minorHAnsi"/>
        </w:rPr>
        <w:t xml:space="preserve">, </w:t>
      </w:r>
      <w:r w:rsidR="00AE7C54" w:rsidRPr="00956968">
        <w:rPr>
          <w:rFonts w:cstheme="minorHAnsi"/>
        </w:rPr>
        <w:t>e destinando agli</w:t>
      </w:r>
      <w:r w:rsidR="001D36F2" w:rsidRPr="00956968">
        <w:rPr>
          <w:rFonts w:cstheme="minorHAnsi"/>
        </w:rPr>
        <w:t xml:space="preserve"> abitant</w:t>
      </w:r>
      <w:r w:rsidR="00AE7C54" w:rsidRPr="00956968">
        <w:rPr>
          <w:rFonts w:cstheme="minorHAnsi"/>
        </w:rPr>
        <w:t>i</w:t>
      </w:r>
      <w:r w:rsidR="00501154" w:rsidRPr="00956968">
        <w:rPr>
          <w:rFonts w:cstheme="minorHAnsi"/>
        </w:rPr>
        <w:t xml:space="preserve"> </w:t>
      </w:r>
      <w:r w:rsidR="00C44C2A" w:rsidRPr="00956968">
        <w:rPr>
          <w:rFonts w:cstheme="minorHAnsi"/>
        </w:rPr>
        <w:t xml:space="preserve">spazi a </w:t>
      </w:r>
      <w:r w:rsidR="002178F7" w:rsidRPr="00956968">
        <w:rPr>
          <w:rFonts w:cstheme="minorHAnsi"/>
        </w:rPr>
        <w:t xml:space="preserve">verde e </w:t>
      </w:r>
      <w:r w:rsidR="00C44C2A" w:rsidRPr="00956968">
        <w:rPr>
          <w:rFonts w:cstheme="minorHAnsi"/>
        </w:rPr>
        <w:t>luoghi</w:t>
      </w:r>
      <w:r w:rsidR="002178F7" w:rsidRPr="00956968">
        <w:rPr>
          <w:rFonts w:cstheme="minorHAnsi"/>
        </w:rPr>
        <w:t xml:space="preserve"> </w:t>
      </w:r>
      <w:r w:rsidR="00501154" w:rsidRPr="00956968">
        <w:rPr>
          <w:rFonts w:cstheme="minorHAnsi"/>
        </w:rPr>
        <w:t>sociali</w:t>
      </w:r>
      <w:r w:rsidR="001D36F2" w:rsidRPr="00956968">
        <w:rPr>
          <w:rFonts w:cstheme="minorHAnsi"/>
        </w:rPr>
        <w:t xml:space="preserve">, </w:t>
      </w:r>
      <w:r w:rsidR="00397821" w:rsidRPr="00956968">
        <w:rPr>
          <w:rStyle w:val="Enfasicorsivo"/>
          <w:rFonts w:cstheme="minorHAnsi"/>
          <w:i w:val="0"/>
          <w:iCs w:val="0"/>
        </w:rPr>
        <w:t>rivela come Filo Speziale sia stata ben consapevole d</w:t>
      </w:r>
      <w:r w:rsidR="00671377" w:rsidRPr="00956968">
        <w:rPr>
          <w:rStyle w:val="Enfasicorsivo"/>
          <w:rFonts w:cstheme="minorHAnsi"/>
          <w:i w:val="0"/>
          <w:iCs w:val="0"/>
        </w:rPr>
        <w:t xml:space="preserve">ella </w:t>
      </w:r>
      <w:r w:rsidR="00397821" w:rsidRPr="00956968">
        <w:rPr>
          <w:rStyle w:val="Enfasicorsivo"/>
          <w:rFonts w:cstheme="minorHAnsi"/>
          <w:i w:val="0"/>
          <w:iCs w:val="0"/>
        </w:rPr>
        <w:t>cultura architettonica</w:t>
      </w:r>
      <w:r w:rsidR="00671377" w:rsidRPr="00956968">
        <w:rPr>
          <w:rStyle w:val="Enfasicorsivo"/>
          <w:rFonts w:cstheme="minorHAnsi"/>
          <w:i w:val="0"/>
          <w:iCs w:val="0"/>
        </w:rPr>
        <w:t xml:space="preserve"> del suo tempo</w:t>
      </w:r>
      <w:r w:rsidR="00A7264B" w:rsidRPr="00956968">
        <w:rPr>
          <w:rStyle w:val="Enfasicorsivo"/>
          <w:rFonts w:cstheme="minorHAnsi"/>
          <w:i w:val="0"/>
          <w:iCs w:val="0"/>
        </w:rPr>
        <w:t>.</w:t>
      </w:r>
      <w:r w:rsidR="00833A0C" w:rsidRPr="00956968">
        <w:rPr>
          <w:rFonts w:cstheme="minorHAnsi"/>
        </w:rPr>
        <w:t xml:space="preserve"> </w:t>
      </w:r>
    </w:p>
    <w:p w14:paraId="07FA111C" w14:textId="77777777" w:rsidR="00397821" w:rsidRPr="00956968" w:rsidRDefault="00397821" w:rsidP="005D5E9C">
      <w:pPr>
        <w:spacing w:after="0" w:line="264" w:lineRule="exact"/>
        <w:ind w:firstLine="284"/>
        <w:jc w:val="both"/>
        <w:rPr>
          <w:rFonts w:cstheme="minorHAnsi"/>
          <w:b/>
          <w:bCs/>
          <w:shd w:val="clear" w:color="auto" w:fill="FFFFFF"/>
        </w:rPr>
      </w:pPr>
    </w:p>
    <w:p w14:paraId="123DDF62" w14:textId="2F6FC918" w:rsidR="00397821" w:rsidRPr="00956968" w:rsidRDefault="00397821" w:rsidP="00DC2426">
      <w:pPr>
        <w:spacing w:after="0" w:line="264" w:lineRule="exact"/>
        <w:jc w:val="both"/>
        <w:rPr>
          <w:rFonts w:cstheme="minorHAnsi"/>
          <w:i/>
          <w:iCs/>
          <w:shd w:val="clear" w:color="auto" w:fill="FFFFFF"/>
        </w:rPr>
      </w:pPr>
      <w:r w:rsidRPr="00956968">
        <w:rPr>
          <w:rFonts w:cstheme="minorHAnsi"/>
          <w:i/>
          <w:iCs/>
          <w:shd w:val="clear" w:color="auto" w:fill="FFFFFF"/>
        </w:rPr>
        <w:t xml:space="preserve">Primi incarichi per la </w:t>
      </w:r>
      <w:r w:rsidR="00E70475" w:rsidRPr="00956968">
        <w:rPr>
          <w:rFonts w:cstheme="minorHAnsi"/>
          <w:i/>
          <w:iCs/>
          <w:shd w:val="clear" w:color="auto" w:fill="FFFFFF"/>
        </w:rPr>
        <w:t>“</w:t>
      </w:r>
      <w:r w:rsidRPr="00956968">
        <w:rPr>
          <w:rFonts w:cstheme="minorHAnsi"/>
          <w:i/>
          <w:iCs/>
          <w:shd w:val="clear" w:color="auto" w:fill="FFFFFF"/>
        </w:rPr>
        <w:t>civile abitazione</w:t>
      </w:r>
      <w:r w:rsidR="00E70475" w:rsidRPr="00956968">
        <w:rPr>
          <w:rFonts w:cstheme="minorHAnsi"/>
          <w:i/>
          <w:iCs/>
          <w:shd w:val="clear" w:color="auto" w:fill="FFFFFF"/>
        </w:rPr>
        <w:t>”</w:t>
      </w:r>
      <w:r w:rsidRPr="00956968">
        <w:rPr>
          <w:rFonts w:cstheme="minorHAnsi"/>
          <w:i/>
          <w:iCs/>
          <w:shd w:val="clear" w:color="auto" w:fill="FFFFFF"/>
        </w:rPr>
        <w:t xml:space="preserve"> </w:t>
      </w:r>
    </w:p>
    <w:p w14:paraId="4F62E218" w14:textId="77777777" w:rsidR="007C075E" w:rsidRPr="00956968" w:rsidRDefault="007C075E" w:rsidP="005D5E9C">
      <w:pPr>
        <w:autoSpaceDE w:val="0"/>
        <w:autoSpaceDN w:val="0"/>
        <w:adjustRightInd w:val="0"/>
        <w:spacing w:after="0" w:line="264" w:lineRule="exact"/>
        <w:ind w:firstLine="284"/>
        <w:jc w:val="both"/>
        <w:rPr>
          <w:rFonts w:cstheme="minorHAnsi"/>
        </w:rPr>
      </w:pPr>
    </w:p>
    <w:p w14:paraId="077B582B" w14:textId="27FC25F6" w:rsidR="00F70485" w:rsidRPr="00956968" w:rsidRDefault="00F70485" w:rsidP="00D47ABA">
      <w:pPr>
        <w:spacing w:after="0" w:line="264" w:lineRule="exact"/>
        <w:ind w:firstLine="284"/>
        <w:jc w:val="both"/>
        <w:rPr>
          <w:rFonts w:cstheme="minorHAnsi"/>
          <w:shd w:val="clear" w:color="auto" w:fill="FFFFFF"/>
        </w:rPr>
      </w:pPr>
      <w:r w:rsidRPr="00956968">
        <w:rPr>
          <w:rFonts w:cstheme="minorHAnsi"/>
          <w:shd w:val="clear" w:color="auto" w:fill="FFFFFF"/>
        </w:rPr>
        <w:t>All</w:t>
      </w:r>
      <w:r w:rsidR="0001692C" w:rsidRPr="00956968">
        <w:rPr>
          <w:rFonts w:cstheme="minorHAnsi"/>
          <w:shd w:val="clear" w:color="auto" w:fill="FFFFFF"/>
        </w:rPr>
        <w:t>’</w:t>
      </w:r>
      <w:r w:rsidRPr="00956968">
        <w:rPr>
          <w:rFonts w:cstheme="minorHAnsi"/>
          <w:shd w:val="clear" w:color="auto" w:fill="FFFFFF"/>
        </w:rPr>
        <w:t>inizio degli anni Cinquanta Filo Speziale è impegnata ne</w:t>
      </w:r>
      <w:r w:rsidR="00871262" w:rsidRPr="00956968">
        <w:rPr>
          <w:rFonts w:cstheme="minorHAnsi"/>
          <w:shd w:val="clear" w:color="auto" w:fill="FFFFFF"/>
        </w:rPr>
        <w:t xml:space="preserve">lla realizzazione </w:t>
      </w:r>
      <w:r w:rsidR="0001692C" w:rsidRPr="00956968">
        <w:rPr>
          <w:rFonts w:cstheme="minorHAnsi"/>
          <w:shd w:val="clear" w:color="auto" w:fill="FFFFFF"/>
        </w:rPr>
        <w:t xml:space="preserve">sia </w:t>
      </w:r>
      <w:r w:rsidR="00871262" w:rsidRPr="00956968">
        <w:rPr>
          <w:rFonts w:cstheme="minorHAnsi"/>
          <w:shd w:val="clear" w:color="auto" w:fill="FFFFFF"/>
        </w:rPr>
        <w:t>di</w:t>
      </w:r>
      <w:r w:rsidRPr="00956968">
        <w:rPr>
          <w:rFonts w:cstheme="minorHAnsi"/>
          <w:shd w:val="clear" w:color="auto" w:fill="FFFFFF"/>
        </w:rPr>
        <w:t xml:space="preserve"> quartieri di case popolari, sia di singoli edifici</w:t>
      </w:r>
      <w:r w:rsidR="0001692C" w:rsidRPr="00956968">
        <w:rPr>
          <w:rFonts w:cstheme="minorHAnsi"/>
          <w:shd w:val="clear" w:color="auto" w:fill="FFFFFF"/>
        </w:rPr>
        <w:t xml:space="preserve">, </w:t>
      </w:r>
      <w:r w:rsidRPr="00956968">
        <w:rPr>
          <w:rFonts w:cstheme="minorHAnsi"/>
          <w:shd w:val="clear" w:color="auto" w:fill="FFFFFF"/>
        </w:rPr>
        <w:t>riceve</w:t>
      </w:r>
      <w:r w:rsidR="0001692C" w:rsidRPr="00956968">
        <w:rPr>
          <w:rFonts w:cstheme="minorHAnsi"/>
          <w:shd w:val="clear" w:color="auto" w:fill="FFFFFF"/>
        </w:rPr>
        <w:t>ndo</w:t>
      </w:r>
      <w:r w:rsidRPr="00956968">
        <w:rPr>
          <w:rFonts w:cstheme="minorHAnsi"/>
          <w:shd w:val="clear" w:color="auto" w:fill="FFFFFF"/>
        </w:rPr>
        <w:t xml:space="preserve"> uno dei primi incarichi, nel 1952, </w:t>
      </w:r>
      <w:r w:rsidRPr="00956968">
        <w:rPr>
          <w:rFonts w:cstheme="minorHAnsi"/>
        </w:rPr>
        <w:t xml:space="preserve">dalla “Società </w:t>
      </w:r>
      <w:proofErr w:type="gramStart"/>
      <w:r w:rsidRPr="00956968">
        <w:rPr>
          <w:rFonts w:cstheme="minorHAnsi"/>
        </w:rPr>
        <w:t>pel</w:t>
      </w:r>
      <w:proofErr w:type="gramEnd"/>
      <w:r w:rsidRPr="00956968">
        <w:rPr>
          <w:rFonts w:cstheme="minorHAnsi"/>
        </w:rPr>
        <w:t xml:space="preserve"> Risanamento”, </w:t>
      </w:r>
      <w:r w:rsidR="0001692C" w:rsidRPr="00956968">
        <w:rPr>
          <w:rFonts w:cstheme="minorHAnsi"/>
        </w:rPr>
        <w:t>per</w:t>
      </w:r>
      <w:r w:rsidRPr="00956968">
        <w:rPr>
          <w:rFonts w:cstheme="minorHAnsi"/>
          <w:shd w:val="clear" w:color="auto" w:fill="FFFFFF"/>
        </w:rPr>
        <w:t xml:space="preserve"> due palazzine a </w:t>
      </w:r>
      <w:r w:rsidRPr="00956968">
        <w:rPr>
          <w:rFonts w:cstheme="minorHAnsi"/>
        </w:rPr>
        <w:t xml:space="preserve">piazza Cosimo Fanzago, al confine tra i quartieri </w:t>
      </w:r>
      <w:r w:rsidR="00FA0E29" w:rsidRPr="00956968">
        <w:rPr>
          <w:rFonts w:cstheme="minorHAnsi"/>
        </w:rPr>
        <w:t xml:space="preserve">di nuova urbanizzazione </w:t>
      </w:r>
      <w:r w:rsidRPr="00956968">
        <w:rPr>
          <w:rFonts w:cstheme="minorHAnsi"/>
        </w:rPr>
        <w:t xml:space="preserve">Vomero e Arenella. Qui aveva esordito, </w:t>
      </w:r>
      <w:r w:rsidR="00C12B5D" w:rsidRPr="00956968">
        <w:rPr>
          <w:rFonts w:cstheme="minorHAnsi"/>
          <w:shd w:val="clear" w:color="auto" w:fill="FFFFFF"/>
        </w:rPr>
        <w:t xml:space="preserve">nel 1934, </w:t>
      </w:r>
      <w:r w:rsidR="00092887" w:rsidRPr="00956968">
        <w:rPr>
          <w:rFonts w:cstheme="minorHAnsi"/>
          <w:shd w:val="clear" w:color="auto" w:fill="FFFFFF"/>
        </w:rPr>
        <w:t xml:space="preserve">conseguendo il secondo premio </w:t>
      </w:r>
      <w:r w:rsidR="00D47ABA" w:rsidRPr="00956968">
        <w:rPr>
          <w:rFonts w:cstheme="minorHAnsi"/>
          <w:shd w:val="clear" w:color="auto" w:fill="FFFFFF"/>
        </w:rPr>
        <w:t xml:space="preserve">al concorso nazionale </w:t>
      </w:r>
      <w:r w:rsidR="00D47ABA" w:rsidRPr="00956968">
        <w:rPr>
          <w:rFonts w:cstheme="minorHAnsi"/>
        </w:rPr>
        <w:t>per un edificio scolastico elementare</w:t>
      </w:r>
      <w:r w:rsidR="00C12B5D" w:rsidRPr="00956968">
        <w:rPr>
          <w:rFonts w:cstheme="minorHAnsi"/>
          <w:shd w:val="clear" w:color="auto" w:fill="FFFFFF"/>
        </w:rPr>
        <w:t xml:space="preserve">, </w:t>
      </w:r>
      <w:r w:rsidRPr="00956968">
        <w:rPr>
          <w:rFonts w:cstheme="minorHAnsi"/>
          <w:shd w:val="clear" w:color="auto" w:fill="FFFFFF"/>
        </w:rPr>
        <w:t xml:space="preserve">mentre </w:t>
      </w:r>
      <w:r w:rsidR="00D47ABA" w:rsidRPr="00956968">
        <w:rPr>
          <w:rFonts w:cstheme="minorHAnsi"/>
          <w:shd w:val="clear" w:color="auto" w:fill="FFFFFF"/>
        </w:rPr>
        <w:t>nel 1945</w:t>
      </w:r>
      <w:r w:rsidR="00C12B5D" w:rsidRPr="00956968">
        <w:rPr>
          <w:rFonts w:cstheme="minorHAnsi"/>
          <w:shd w:val="clear" w:color="auto" w:fill="FFFFFF"/>
        </w:rPr>
        <w:t xml:space="preserve"> </w:t>
      </w:r>
      <w:r w:rsidR="00092887" w:rsidRPr="00956968">
        <w:rPr>
          <w:rFonts w:cstheme="minorHAnsi"/>
          <w:shd w:val="clear" w:color="auto" w:fill="FFFFFF"/>
        </w:rPr>
        <w:t xml:space="preserve">era </w:t>
      </w:r>
      <w:r w:rsidR="0001692C" w:rsidRPr="00956968">
        <w:rPr>
          <w:rFonts w:cstheme="minorHAnsi"/>
          <w:shd w:val="clear" w:color="auto" w:fill="FFFFFF"/>
        </w:rPr>
        <w:t>risulta</w:t>
      </w:r>
      <w:r w:rsidR="00092887" w:rsidRPr="00956968">
        <w:rPr>
          <w:rFonts w:cstheme="minorHAnsi"/>
          <w:shd w:val="clear" w:color="auto" w:fill="FFFFFF"/>
        </w:rPr>
        <w:t>ta</w:t>
      </w:r>
      <w:r w:rsidR="0001692C" w:rsidRPr="00956968">
        <w:rPr>
          <w:rFonts w:cstheme="minorHAnsi"/>
          <w:shd w:val="clear" w:color="auto" w:fill="FFFFFF"/>
        </w:rPr>
        <w:t xml:space="preserve"> terza</w:t>
      </w:r>
      <w:r w:rsidR="00D47ABA" w:rsidRPr="00956968">
        <w:rPr>
          <w:rFonts w:cstheme="minorHAnsi"/>
          <w:shd w:val="clear" w:color="auto" w:fill="FFFFFF"/>
        </w:rPr>
        <w:t xml:space="preserve"> </w:t>
      </w:r>
      <w:r w:rsidR="00761A4E" w:rsidRPr="00956968">
        <w:rPr>
          <w:rFonts w:cstheme="minorHAnsi"/>
          <w:shd w:val="clear" w:color="auto" w:fill="FFFFFF"/>
        </w:rPr>
        <w:t xml:space="preserve">nella competizione </w:t>
      </w:r>
      <w:r w:rsidR="00D47ABA" w:rsidRPr="00956968">
        <w:rPr>
          <w:rFonts w:cstheme="minorHAnsi"/>
          <w:shd w:val="clear" w:color="auto" w:fill="FFFFFF"/>
        </w:rPr>
        <w:t>per il piano regolatore</w:t>
      </w:r>
      <w:r w:rsidR="0001692C" w:rsidRPr="00956968">
        <w:rPr>
          <w:rFonts w:cstheme="minorHAnsi"/>
          <w:shd w:val="clear" w:color="auto" w:fill="FFFFFF"/>
        </w:rPr>
        <w:t xml:space="preserve"> con </w:t>
      </w:r>
      <w:r w:rsidR="00D47ABA" w:rsidRPr="00956968">
        <w:rPr>
          <w:rFonts w:cstheme="minorHAnsi"/>
          <w:shd w:val="clear" w:color="auto" w:fill="FFFFFF"/>
        </w:rPr>
        <w:t xml:space="preserve">progetto di un edificio tipo, </w:t>
      </w:r>
      <w:r w:rsidR="00092887" w:rsidRPr="00956968">
        <w:rPr>
          <w:rFonts w:cstheme="minorHAnsi"/>
          <w:shd w:val="clear" w:color="auto" w:fill="FFFFFF"/>
        </w:rPr>
        <w:t>insieme a Michele Cretella</w:t>
      </w:r>
      <w:r w:rsidR="00D47ABA" w:rsidRPr="00956968">
        <w:rPr>
          <w:rStyle w:val="Rimandonotaapidipagina"/>
          <w:rFonts w:cstheme="minorHAnsi"/>
          <w:shd w:val="clear" w:color="auto" w:fill="FFFFFF"/>
        </w:rPr>
        <w:footnoteReference w:id="53"/>
      </w:r>
      <w:r w:rsidR="00D47ABA" w:rsidRPr="00956968">
        <w:rPr>
          <w:rFonts w:cstheme="minorHAnsi"/>
          <w:shd w:val="clear" w:color="auto" w:fill="FFFFFF"/>
        </w:rPr>
        <w:t xml:space="preserve">. </w:t>
      </w:r>
    </w:p>
    <w:p w14:paraId="560EB462" w14:textId="7F81A451" w:rsidR="00D47ABA" w:rsidRPr="00956968" w:rsidRDefault="00F07117" w:rsidP="00D47ABA">
      <w:pPr>
        <w:spacing w:after="0" w:line="264" w:lineRule="exact"/>
        <w:ind w:firstLine="284"/>
        <w:jc w:val="both"/>
        <w:rPr>
          <w:rFonts w:cstheme="minorHAnsi"/>
        </w:rPr>
      </w:pPr>
      <w:r w:rsidRPr="00956968">
        <w:rPr>
          <w:rFonts w:cstheme="minorHAnsi"/>
          <w:shd w:val="clear" w:color="auto" w:fill="FFFFFF"/>
        </w:rPr>
        <w:t>Le palazzine per il Risanamento, di</w:t>
      </w:r>
      <w:r w:rsidR="00904407" w:rsidRPr="00956968">
        <w:rPr>
          <w:rFonts w:cstheme="minorHAnsi"/>
          <w:shd w:val="clear" w:color="auto" w:fill="FFFFFF"/>
        </w:rPr>
        <w:t xml:space="preserve"> sette piani </w:t>
      </w:r>
      <w:r w:rsidR="00E74A82" w:rsidRPr="00956968">
        <w:rPr>
          <w:rFonts w:cstheme="minorHAnsi"/>
          <w:shd w:val="clear" w:color="auto" w:fill="FFFFFF"/>
        </w:rPr>
        <w:t>su</w:t>
      </w:r>
      <w:r w:rsidR="00E74A82" w:rsidRPr="00956968">
        <w:rPr>
          <w:rFonts w:cstheme="minorHAnsi"/>
        </w:rPr>
        <w:t xml:space="preserve"> basamento in travertino</w:t>
      </w:r>
      <w:r w:rsidR="00E74A82" w:rsidRPr="00956968">
        <w:rPr>
          <w:rFonts w:cstheme="minorHAnsi"/>
          <w:shd w:val="clear" w:color="auto" w:fill="FFFFFF"/>
        </w:rPr>
        <w:t xml:space="preserve"> </w:t>
      </w:r>
      <w:r w:rsidR="00904407" w:rsidRPr="00956968">
        <w:rPr>
          <w:rFonts w:cstheme="minorHAnsi"/>
          <w:shd w:val="clear" w:color="auto" w:fill="FFFFFF"/>
        </w:rPr>
        <w:t xml:space="preserve">e </w:t>
      </w:r>
      <w:r w:rsidR="00F70485" w:rsidRPr="00956968">
        <w:rPr>
          <w:rFonts w:cstheme="minorHAnsi"/>
        </w:rPr>
        <w:t>rivesti</w:t>
      </w:r>
      <w:r w:rsidR="00E74A82" w:rsidRPr="00956968">
        <w:rPr>
          <w:rFonts w:cstheme="minorHAnsi"/>
        </w:rPr>
        <w:t>mento</w:t>
      </w:r>
      <w:r w:rsidR="00F70485" w:rsidRPr="00956968">
        <w:rPr>
          <w:rFonts w:cstheme="minorHAnsi"/>
        </w:rPr>
        <w:t xml:space="preserve"> </w:t>
      </w:r>
      <w:r w:rsidR="00E74A82" w:rsidRPr="00956968">
        <w:rPr>
          <w:rFonts w:cstheme="minorHAnsi"/>
        </w:rPr>
        <w:t>in</w:t>
      </w:r>
      <w:r w:rsidR="00F70485" w:rsidRPr="00956968">
        <w:rPr>
          <w:rFonts w:cstheme="minorHAnsi"/>
        </w:rPr>
        <w:t xml:space="preserve"> matton</w:t>
      </w:r>
      <w:r w:rsidR="00E74A82" w:rsidRPr="00956968">
        <w:rPr>
          <w:rFonts w:cstheme="minorHAnsi"/>
        </w:rPr>
        <w:t>i</w:t>
      </w:r>
      <w:r w:rsidR="00F70485" w:rsidRPr="00956968">
        <w:rPr>
          <w:rFonts w:cstheme="minorHAnsi"/>
        </w:rPr>
        <w:t>, presentano l’</w:t>
      </w:r>
      <w:r w:rsidR="00D47ABA" w:rsidRPr="00956968">
        <w:rPr>
          <w:rFonts w:cstheme="minorHAnsi"/>
        </w:rPr>
        <w:t xml:space="preserve">ingresso rispettivamente su </w:t>
      </w:r>
      <w:bookmarkStart w:id="30" w:name="_Hlk132453438"/>
      <w:r w:rsidR="00D47ABA" w:rsidRPr="00956968">
        <w:rPr>
          <w:rFonts w:cstheme="minorHAnsi"/>
        </w:rPr>
        <w:t xml:space="preserve">via Vincenzo d’Annibale 7 </w:t>
      </w:r>
      <w:bookmarkEnd w:id="30"/>
      <w:r w:rsidR="00D47ABA" w:rsidRPr="00956968">
        <w:rPr>
          <w:rFonts w:cstheme="minorHAnsi"/>
        </w:rPr>
        <w:t>e</w:t>
      </w:r>
      <w:r w:rsidR="00D47ABA" w:rsidRPr="00956968">
        <w:rPr>
          <w:rFonts w:cstheme="minorHAnsi"/>
          <w:shd w:val="clear" w:color="auto" w:fill="FFFFFF"/>
        </w:rPr>
        <w:t xml:space="preserve"> </w:t>
      </w:r>
      <w:r w:rsidR="00E41A61" w:rsidRPr="00956968">
        <w:rPr>
          <w:rFonts w:cstheme="minorHAnsi"/>
          <w:shd w:val="clear" w:color="auto" w:fill="FFFFFF"/>
        </w:rPr>
        <w:t xml:space="preserve">su </w:t>
      </w:r>
      <w:r w:rsidR="00D47ABA" w:rsidRPr="00956968">
        <w:rPr>
          <w:rFonts w:cstheme="minorHAnsi"/>
          <w:shd w:val="clear" w:color="auto" w:fill="FFFFFF"/>
        </w:rPr>
        <w:t>viale Michelangelo 13</w:t>
      </w:r>
      <w:r w:rsidR="006727A3" w:rsidRPr="00956968">
        <w:rPr>
          <w:rFonts w:cstheme="minorHAnsi"/>
          <w:shd w:val="clear" w:color="auto" w:fill="FFFFFF"/>
        </w:rPr>
        <w:t xml:space="preserve"> e </w:t>
      </w:r>
      <w:r w:rsidR="00F70485" w:rsidRPr="00956968">
        <w:rPr>
          <w:rFonts w:cstheme="minorHAnsi"/>
        </w:rPr>
        <w:t>sfruttano il salto di quota della sottostante via San Gennaro ad Antignano</w:t>
      </w:r>
      <w:r w:rsidR="00F70485" w:rsidRPr="00956968">
        <w:rPr>
          <w:rStyle w:val="Rimandonotaapidipagina"/>
          <w:rFonts w:cstheme="minorHAnsi"/>
          <w:shd w:val="clear" w:color="auto" w:fill="FFFFFF"/>
        </w:rPr>
        <w:t xml:space="preserve"> </w:t>
      </w:r>
      <w:r w:rsidR="00D47ABA" w:rsidRPr="00956968">
        <w:rPr>
          <w:rStyle w:val="Rimandonotaapidipagina"/>
          <w:rFonts w:cstheme="minorHAnsi"/>
          <w:shd w:val="clear" w:color="auto" w:fill="FFFFFF"/>
        </w:rPr>
        <w:footnoteReference w:id="54"/>
      </w:r>
      <w:r w:rsidR="008C2E82" w:rsidRPr="00956968">
        <w:rPr>
          <w:rFonts w:cstheme="minorHAnsi"/>
        </w:rPr>
        <w:t xml:space="preserve"> </w:t>
      </w:r>
      <w:r w:rsidR="00C5169C" w:rsidRPr="00956968">
        <w:rPr>
          <w:rFonts w:cstheme="minorHAnsi"/>
        </w:rPr>
        <w:t>(</w:t>
      </w:r>
      <w:proofErr w:type="spellStart"/>
      <w:r w:rsidR="00C5169C" w:rsidRPr="00956968">
        <w:rPr>
          <w:rFonts w:cstheme="minorHAnsi"/>
        </w:rPr>
        <w:t>figg</w:t>
      </w:r>
      <w:proofErr w:type="spellEnd"/>
      <w:r w:rsidR="00C5169C" w:rsidRPr="00956968">
        <w:rPr>
          <w:rFonts w:cstheme="minorHAnsi"/>
        </w:rPr>
        <w:t xml:space="preserve">. 3-4). </w:t>
      </w:r>
      <w:r w:rsidR="00871262" w:rsidRPr="00956968">
        <w:rPr>
          <w:rFonts w:cstheme="minorHAnsi"/>
        </w:rPr>
        <w:t>Filo Speziale</w:t>
      </w:r>
      <w:r w:rsidR="00E41A61" w:rsidRPr="00956968">
        <w:rPr>
          <w:rFonts w:cstheme="minorHAnsi"/>
        </w:rPr>
        <w:t xml:space="preserve"> introduce uno</w:t>
      </w:r>
      <w:r w:rsidR="00D47ABA" w:rsidRPr="00956968">
        <w:rPr>
          <w:rFonts w:cstheme="minorHAnsi"/>
        </w:rPr>
        <w:t xml:space="preserve"> dei temi principali perseguiti nel secondo dopoguerra: quello della destinazione a negozi per la zona basamentale. Infatti, le palazzine non si propongono né come quinta scenica rispetto alle vie principali, né come chiusura d’angolo della piazza, rispetto alla quale anzi arretrano</w:t>
      </w:r>
      <w:r w:rsidR="00E74A82" w:rsidRPr="00956968">
        <w:rPr>
          <w:rFonts w:cstheme="minorHAnsi"/>
        </w:rPr>
        <w:t xml:space="preserve"> </w:t>
      </w:r>
      <w:r w:rsidR="00D47ABA" w:rsidRPr="00956968">
        <w:rPr>
          <w:rFonts w:cstheme="minorHAnsi"/>
        </w:rPr>
        <w:t>affidando alla piastra triangolare</w:t>
      </w:r>
      <w:r w:rsidR="00E41A61" w:rsidRPr="00956968">
        <w:rPr>
          <w:rFonts w:cstheme="minorHAnsi"/>
        </w:rPr>
        <w:t>,</w:t>
      </w:r>
      <w:r w:rsidR="00D47ABA" w:rsidRPr="00956968">
        <w:rPr>
          <w:rFonts w:cstheme="minorHAnsi"/>
        </w:rPr>
        <w:t xml:space="preserve"> costituita da negozi e bar, il compito di ricompor</w:t>
      </w:r>
      <w:r w:rsidR="00E41A61" w:rsidRPr="00956968">
        <w:rPr>
          <w:rFonts w:cstheme="minorHAnsi"/>
        </w:rPr>
        <w:t>n</w:t>
      </w:r>
      <w:r w:rsidR="00D47ABA" w:rsidRPr="00956968">
        <w:rPr>
          <w:rFonts w:cstheme="minorHAnsi"/>
        </w:rPr>
        <w:t xml:space="preserve">e il perimetro. Il </w:t>
      </w:r>
      <w:r w:rsidR="00E74A82" w:rsidRPr="00956968">
        <w:rPr>
          <w:rFonts w:cstheme="minorHAnsi"/>
        </w:rPr>
        <w:t xml:space="preserve">linguaggio formale spazia in maniera eclettica: il </w:t>
      </w:r>
      <w:r w:rsidR="00D47ABA" w:rsidRPr="00956968">
        <w:rPr>
          <w:rFonts w:cstheme="minorHAnsi"/>
        </w:rPr>
        <w:t xml:space="preserve">primo </w:t>
      </w:r>
      <w:r w:rsidR="00E74A82" w:rsidRPr="00956968">
        <w:rPr>
          <w:rFonts w:cstheme="minorHAnsi"/>
        </w:rPr>
        <w:t>edificio</w:t>
      </w:r>
      <w:r w:rsidR="00D47ABA" w:rsidRPr="00956968">
        <w:rPr>
          <w:rFonts w:cstheme="minorHAnsi"/>
        </w:rPr>
        <w:t xml:space="preserve"> si caratterizza per la schermatura a </w:t>
      </w:r>
      <w:proofErr w:type="spellStart"/>
      <w:r w:rsidR="00D47ABA" w:rsidRPr="00956968">
        <w:rPr>
          <w:rFonts w:cstheme="minorHAnsi"/>
          <w:i/>
          <w:iCs/>
        </w:rPr>
        <w:t>brise</w:t>
      </w:r>
      <w:proofErr w:type="spellEnd"/>
      <w:r w:rsidR="00D47ABA" w:rsidRPr="00956968">
        <w:rPr>
          <w:rFonts w:cstheme="minorHAnsi"/>
          <w:i/>
          <w:iCs/>
        </w:rPr>
        <w:t xml:space="preserve"> soleil </w:t>
      </w:r>
      <w:r w:rsidR="00D47ABA" w:rsidRPr="00956968">
        <w:rPr>
          <w:rFonts w:cstheme="minorHAnsi"/>
        </w:rPr>
        <w:t xml:space="preserve">e per </w:t>
      </w:r>
      <w:r w:rsidR="006727A3" w:rsidRPr="00956968">
        <w:rPr>
          <w:rFonts w:cstheme="minorHAnsi"/>
        </w:rPr>
        <w:t>il</w:t>
      </w:r>
      <w:r w:rsidR="00D47ABA" w:rsidRPr="00956968">
        <w:rPr>
          <w:rFonts w:cstheme="minorHAnsi"/>
        </w:rPr>
        <w:t xml:space="preserve"> sottile tubolare negli angoli che</w:t>
      </w:r>
      <w:r w:rsidR="00976447" w:rsidRPr="00956968">
        <w:rPr>
          <w:rFonts w:cstheme="minorHAnsi"/>
        </w:rPr>
        <w:t xml:space="preserve"> </w:t>
      </w:r>
      <w:r w:rsidR="00D47ABA" w:rsidRPr="00956968">
        <w:rPr>
          <w:rFonts w:cstheme="minorHAnsi"/>
        </w:rPr>
        <w:t>attraversa e “ricuce” i balconi</w:t>
      </w:r>
      <w:r w:rsidR="00F240CF" w:rsidRPr="00956968">
        <w:rPr>
          <w:rFonts w:cstheme="minorHAnsi"/>
        </w:rPr>
        <w:t xml:space="preserve">, originale citazione della </w:t>
      </w:r>
      <w:r w:rsidR="00F240CF" w:rsidRPr="00956968">
        <w:rPr>
          <w:rStyle w:val="Enfasicorsivo"/>
          <w:rFonts w:cstheme="minorHAnsi"/>
          <w:i w:val="0"/>
          <w:iCs w:val="0"/>
          <w:shd w:val="clear" w:color="auto" w:fill="FFFFFF"/>
        </w:rPr>
        <w:t>Sala delle medaglie</w:t>
      </w:r>
      <w:r w:rsidR="00F240CF" w:rsidRPr="00956968">
        <w:rPr>
          <w:rFonts w:cstheme="minorHAnsi"/>
          <w:shd w:val="clear" w:color="auto" w:fill="FFFFFF"/>
        </w:rPr>
        <w:t xml:space="preserve"> d'oro di </w:t>
      </w:r>
      <w:r w:rsidR="00F240CF" w:rsidRPr="00956968">
        <w:rPr>
          <w:rStyle w:val="Enfasicorsivo"/>
          <w:rFonts w:cstheme="minorHAnsi"/>
          <w:i w:val="0"/>
          <w:iCs w:val="0"/>
          <w:shd w:val="clear" w:color="auto" w:fill="FFFFFF"/>
        </w:rPr>
        <w:t>Persico e</w:t>
      </w:r>
      <w:r w:rsidR="00F240CF" w:rsidRPr="00956968">
        <w:rPr>
          <w:rFonts w:cstheme="minorHAnsi"/>
          <w:shd w:val="clear" w:color="auto" w:fill="FFFFFF"/>
        </w:rPr>
        <w:t xml:space="preserve"> Nizzoli alla Triennale di Milano</w:t>
      </w:r>
      <w:r w:rsidR="006727A3" w:rsidRPr="00956968">
        <w:rPr>
          <w:rFonts w:cstheme="minorHAnsi"/>
          <w:shd w:val="clear" w:color="auto" w:fill="FFFFFF"/>
        </w:rPr>
        <w:t>;</w:t>
      </w:r>
      <w:r w:rsidR="00D47ABA" w:rsidRPr="00956968">
        <w:rPr>
          <w:rFonts w:cstheme="minorHAnsi"/>
        </w:rPr>
        <w:t xml:space="preserve"> </w:t>
      </w:r>
      <w:r w:rsidR="00227E4F" w:rsidRPr="00956968">
        <w:rPr>
          <w:rFonts w:cstheme="minorHAnsi"/>
        </w:rPr>
        <w:t>l’altro</w:t>
      </w:r>
      <w:r w:rsidR="00F80CDF" w:rsidRPr="00956968">
        <w:rPr>
          <w:rFonts w:cstheme="minorHAnsi"/>
        </w:rPr>
        <w:t>, con impianto a L,</w:t>
      </w:r>
      <w:r w:rsidR="00D47ABA" w:rsidRPr="00956968">
        <w:rPr>
          <w:rFonts w:cstheme="minorHAnsi"/>
        </w:rPr>
        <w:t xml:space="preserve"> presenta </w:t>
      </w:r>
      <w:r w:rsidR="00E74A82" w:rsidRPr="00956968">
        <w:rPr>
          <w:rFonts w:cstheme="minorHAnsi"/>
        </w:rPr>
        <w:t xml:space="preserve">invece </w:t>
      </w:r>
      <w:r w:rsidR="00D47ABA" w:rsidRPr="00956968">
        <w:rPr>
          <w:rFonts w:cstheme="minorHAnsi"/>
        </w:rPr>
        <w:t>facciate diversificate</w:t>
      </w:r>
      <w:r w:rsidR="006727A3" w:rsidRPr="00956968">
        <w:rPr>
          <w:rFonts w:cstheme="minorHAnsi"/>
        </w:rPr>
        <w:t>, con</w:t>
      </w:r>
      <w:r w:rsidR="00976447" w:rsidRPr="00956968">
        <w:rPr>
          <w:rFonts w:cstheme="minorHAnsi"/>
        </w:rPr>
        <w:t xml:space="preserve"> </w:t>
      </w:r>
      <w:r w:rsidR="001764CF">
        <w:rPr>
          <w:rFonts w:cstheme="minorHAnsi"/>
        </w:rPr>
        <w:t xml:space="preserve">complesse </w:t>
      </w:r>
      <w:r w:rsidR="006727A3" w:rsidRPr="00956968">
        <w:rPr>
          <w:rFonts w:cstheme="minorHAnsi"/>
        </w:rPr>
        <w:t>aperture a L capovolta</w:t>
      </w:r>
      <w:r w:rsidR="00FA0E29" w:rsidRPr="00956968">
        <w:rPr>
          <w:rFonts w:cstheme="minorHAnsi"/>
        </w:rPr>
        <w:t>,</w:t>
      </w:r>
      <w:r w:rsidR="006727A3" w:rsidRPr="00956968">
        <w:rPr>
          <w:rFonts w:cstheme="minorHAnsi"/>
        </w:rPr>
        <w:t xml:space="preserve"> formate da </w:t>
      </w:r>
      <w:r w:rsidR="00976447" w:rsidRPr="00956968">
        <w:rPr>
          <w:rFonts w:cstheme="minorHAnsi"/>
        </w:rPr>
        <w:t>balconi dal raffinato disegno delle ringhiere</w:t>
      </w:r>
      <w:r w:rsidR="006727A3" w:rsidRPr="00956968">
        <w:rPr>
          <w:rFonts w:cstheme="minorHAnsi"/>
        </w:rPr>
        <w:t xml:space="preserve"> più </w:t>
      </w:r>
      <w:r w:rsidR="00D47ABA" w:rsidRPr="00956968">
        <w:rPr>
          <w:rFonts w:cstheme="minorHAnsi"/>
        </w:rPr>
        <w:t>incasso</w:t>
      </w:r>
      <w:r w:rsidR="001764CF">
        <w:rPr>
          <w:rFonts w:cstheme="minorHAnsi"/>
        </w:rPr>
        <w:t xml:space="preserve"> intonacato</w:t>
      </w:r>
      <w:r w:rsidR="00D47ABA" w:rsidRPr="00956968">
        <w:rPr>
          <w:rFonts w:cstheme="minorHAnsi"/>
        </w:rPr>
        <w:t xml:space="preserve"> </w:t>
      </w:r>
      <w:r w:rsidR="006727A3" w:rsidRPr="00956968">
        <w:rPr>
          <w:rFonts w:cstheme="minorHAnsi"/>
        </w:rPr>
        <w:t xml:space="preserve">“a nastro chiuso” </w:t>
      </w:r>
      <w:r w:rsidR="001764CF">
        <w:rPr>
          <w:rFonts w:cstheme="minorHAnsi"/>
        </w:rPr>
        <w:t>e</w:t>
      </w:r>
      <w:r w:rsidR="00D47ABA" w:rsidRPr="00956968">
        <w:rPr>
          <w:rFonts w:cstheme="minorHAnsi"/>
        </w:rPr>
        <w:t xml:space="preserve"> piccola finestra</w:t>
      </w:r>
      <w:r w:rsidR="00976447" w:rsidRPr="00956968">
        <w:rPr>
          <w:rFonts w:cstheme="minorHAnsi"/>
        </w:rPr>
        <w:t xml:space="preserve"> asimmetrica</w:t>
      </w:r>
      <w:r w:rsidR="00D47ABA" w:rsidRPr="00956968">
        <w:rPr>
          <w:rFonts w:cstheme="minorHAnsi"/>
        </w:rPr>
        <w:t>.</w:t>
      </w:r>
      <w:r w:rsidR="006727A3" w:rsidRPr="00956968">
        <w:rPr>
          <w:rFonts w:cstheme="minorHAnsi"/>
        </w:rPr>
        <w:t xml:space="preserve"> </w:t>
      </w:r>
    </w:p>
    <w:p w14:paraId="6574EC5F" w14:textId="7790F5CE" w:rsidR="00397821" w:rsidRPr="00956968" w:rsidRDefault="0015282D" w:rsidP="004D790A">
      <w:pPr>
        <w:autoSpaceDE w:val="0"/>
        <w:autoSpaceDN w:val="0"/>
        <w:adjustRightInd w:val="0"/>
        <w:spacing w:after="0" w:line="264" w:lineRule="exact"/>
        <w:ind w:firstLine="284"/>
        <w:jc w:val="both"/>
        <w:rPr>
          <w:rFonts w:cstheme="minorHAnsi"/>
        </w:rPr>
      </w:pPr>
      <w:r w:rsidRPr="00956968">
        <w:rPr>
          <w:rFonts w:cstheme="minorHAnsi"/>
        </w:rPr>
        <w:t xml:space="preserve">Di tale </w:t>
      </w:r>
      <w:r w:rsidR="00F42EEB" w:rsidRPr="00956968">
        <w:rPr>
          <w:rFonts w:cstheme="minorHAnsi"/>
        </w:rPr>
        <w:t xml:space="preserve">duplicità di linguaggio </w:t>
      </w:r>
      <w:r w:rsidR="00397821" w:rsidRPr="00956968">
        <w:rPr>
          <w:rFonts w:cstheme="minorHAnsi"/>
        </w:rPr>
        <w:t xml:space="preserve">Filo Speziale </w:t>
      </w:r>
      <w:r w:rsidR="00F42EEB" w:rsidRPr="00956968">
        <w:rPr>
          <w:rFonts w:cstheme="minorHAnsi"/>
        </w:rPr>
        <w:t>si avvale nei</w:t>
      </w:r>
      <w:r w:rsidR="00397821" w:rsidRPr="00956968">
        <w:rPr>
          <w:rFonts w:cstheme="minorHAnsi"/>
        </w:rPr>
        <w:t xml:space="preserve"> diversi edifici </w:t>
      </w:r>
      <w:r w:rsidR="00F42EEB" w:rsidRPr="00956968">
        <w:rPr>
          <w:rFonts w:cstheme="minorHAnsi"/>
        </w:rPr>
        <w:t xml:space="preserve">che realizza </w:t>
      </w:r>
      <w:r w:rsidR="004D790A" w:rsidRPr="00956968">
        <w:rPr>
          <w:rFonts w:cstheme="minorHAnsi"/>
        </w:rPr>
        <w:t>a Posillipo</w:t>
      </w:r>
      <w:r w:rsidR="00397821" w:rsidRPr="00956968">
        <w:rPr>
          <w:rFonts w:cstheme="minorHAnsi"/>
        </w:rPr>
        <w:t xml:space="preserve">, </w:t>
      </w:r>
      <w:r w:rsidR="00F42EEB" w:rsidRPr="00956968">
        <w:rPr>
          <w:rFonts w:cstheme="minorHAnsi"/>
        </w:rPr>
        <w:t xml:space="preserve">lungo la via Petrarca </w:t>
      </w:r>
      <w:r w:rsidR="00397821" w:rsidRPr="00956968">
        <w:rPr>
          <w:rFonts w:cstheme="minorHAnsi"/>
        </w:rPr>
        <w:t>costruita dalla Società SPEME a partire dal 1926</w:t>
      </w:r>
      <w:r w:rsidR="00F42EEB" w:rsidRPr="00956968">
        <w:rPr>
          <w:rFonts w:cstheme="minorHAnsi"/>
        </w:rPr>
        <w:t xml:space="preserve"> e oggetto di </w:t>
      </w:r>
      <w:r w:rsidR="00092887" w:rsidRPr="00956968">
        <w:rPr>
          <w:rFonts w:cstheme="minorHAnsi"/>
        </w:rPr>
        <w:t>espansione</w:t>
      </w:r>
      <w:r w:rsidR="00397821" w:rsidRPr="00956968">
        <w:rPr>
          <w:rStyle w:val="Rimandonotaapidipagina"/>
          <w:rFonts w:cstheme="minorHAnsi"/>
        </w:rPr>
        <w:footnoteReference w:id="55"/>
      </w:r>
      <w:r w:rsidR="00397821" w:rsidRPr="00956968">
        <w:rPr>
          <w:rFonts w:cstheme="minorHAnsi"/>
        </w:rPr>
        <w:t>. Uno dei primi</w:t>
      </w:r>
      <w:r w:rsidR="004D790A" w:rsidRPr="00956968">
        <w:rPr>
          <w:rFonts w:cstheme="minorHAnsi"/>
        </w:rPr>
        <w:t>,</w:t>
      </w:r>
      <w:r w:rsidR="00397821" w:rsidRPr="00956968">
        <w:rPr>
          <w:rFonts w:cstheme="minorHAnsi"/>
        </w:rPr>
        <w:t xml:space="preserve"> indicato nei disegni di progetto come “Fabbricato per civili abitazioni a via Petrarca”, è stato individuato grazie all</w:t>
      </w:r>
      <w:r w:rsidR="00A04EF6" w:rsidRPr="00956968">
        <w:rPr>
          <w:rFonts w:cstheme="minorHAnsi"/>
        </w:rPr>
        <w:t>’indicazione</w:t>
      </w:r>
      <w:r w:rsidR="00516DFA" w:rsidRPr="00956968">
        <w:rPr>
          <w:rFonts w:cstheme="minorHAnsi"/>
        </w:rPr>
        <w:t xml:space="preserve"> </w:t>
      </w:r>
      <w:r w:rsidR="00A04EF6" w:rsidRPr="00956968">
        <w:rPr>
          <w:rFonts w:cstheme="minorHAnsi"/>
        </w:rPr>
        <w:t>n</w:t>
      </w:r>
      <w:r w:rsidR="00742E17" w:rsidRPr="00956968">
        <w:rPr>
          <w:rFonts w:cstheme="minorHAnsi"/>
        </w:rPr>
        <w:t xml:space="preserve">elle </w:t>
      </w:r>
      <w:r w:rsidR="00397821" w:rsidRPr="00956968">
        <w:rPr>
          <w:rFonts w:cstheme="minorHAnsi"/>
        </w:rPr>
        <w:t>piant</w:t>
      </w:r>
      <w:r w:rsidR="00742E17" w:rsidRPr="00956968">
        <w:rPr>
          <w:rFonts w:cstheme="minorHAnsi"/>
        </w:rPr>
        <w:t>e</w:t>
      </w:r>
      <w:r w:rsidR="001D6D72" w:rsidRPr="00956968">
        <w:rPr>
          <w:rFonts w:cstheme="minorHAnsi"/>
        </w:rPr>
        <w:t>: i</w:t>
      </w:r>
      <w:r w:rsidR="00397821" w:rsidRPr="00956968">
        <w:rPr>
          <w:rFonts w:cstheme="minorHAnsi"/>
        </w:rPr>
        <w:t>nfatti, a partire dall</w:t>
      </w:r>
      <w:r w:rsidR="001D6D72" w:rsidRPr="00956968">
        <w:rPr>
          <w:rFonts w:cstheme="minorHAnsi"/>
        </w:rPr>
        <w:t>a</w:t>
      </w:r>
      <w:r w:rsidR="00397821" w:rsidRPr="00956968">
        <w:rPr>
          <w:rFonts w:cstheme="minorHAnsi"/>
        </w:rPr>
        <w:t xml:space="preserve"> copertur</w:t>
      </w:r>
      <w:r w:rsidR="001D6D72" w:rsidRPr="00956968">
        <w:rPr>
          <w:rFonts w:cstheme="minorHAnsi"/>
        </w:rPr>
        <w:t>a e</w:t>
      </w:r>
      <w:r w:rsidR="00397821" w:rsidRPr="00956968">
        <w:rPr>
          <w:rFonts w:cstheme="minorHAnsi"/>
        </w:rPr>
        <w:t xml:space="preserve"> sfruttando il salto di quota, l’edificio </w:t>
      </w:r>
      <w:r w:rsidR="002E67F5" w:rsidRPr="00956968">
        <w:rPr>
          <w:rFonts w:cstheme="minorHAnsi"/>
        </w:rPr>
        <w:t xml:space="preserve">principale </w:t>
      </w:r>
      <w:r w:rsidR="00397821" w:rsidRPr="00956968">
        <w:rPr>
          <w:rFonts w:cstheme="minorHAnsi"/>
        </w:rPr>
        <w:t xml:space="preserve">scende a -26,10 metri, </w:t>
      </w:r>
      <w:r w:rsidR="001D6D72" w:rsidRPr="00956968">
        <w:rPr>
          <w:rFonts w:cstheme="minorHAnsi"/>
        </w:rPr>
        <w:t>in “via del rione Carelli”</w:t>
      </w:r>
      <w:r w:rsidR="00F61921" w:rsidRPr="00956968">
        <w:rPr>
          <w:rFonts w:cstheme="minorHAnsi"/>
        </w:rPr>
        <w:t>.</w:t>
      </w:r>
      <w:r w:rsidR="00AE08B2" w:rsidRPr="00956968">
        <w:rPr>
          <w:rFonts w:cstheme="minorHAnsi"/>
        </w:rPr>
        <w:t xml:space="preserve"> </w:t>
      </w:r>
      <w:r w:rsidR="001D6D72" w:rsidRPr="00956968">
        <w:rPr>
          <w:rFonts w:cstheme="minorHAnsi"/>
        </w:rPr>
        <w:t>Il complesso residenziale si presenta dunque</w:t>
      </w:r>
      <w:r w:rsidR="00397821" w:rsidRPr="00956968">
        <w:rPr>
          <w:rFonts w:cstheme="minorHAnsi"/>
        </w:rPr>
        <w:t xml:space="preserve"> con doppio ingresso</w:t>
      </w:r>
      <w:r w:rsidR="00AE08B2" w:rsidRPr="00956968">
        <w:rPr>
          <w:rFonts w:cstheme="minorHAnsi"/>
        </w:rPr>
        <w:t>:</w:t>
      </w:r>
      <w:r w:rsidR="00397821" w:rsidRPr="00956968">
        <w:rPr>
          <w:rFonts w:cstheme="minorHAnsi"/>
        </w:rPr>
        <w:t xml:space="preserve"> </w:t>
      </w:r>
      <w:r w:rsidR="00AE08B2" w:rsidRPr="00956968">
        <w:rPr>
          <w:rFonts w:cstheme="minorHAnsi"/>
        </w:rPr>
        <w:t xml:space="preserve">al n. 68 di </w:t>
      </w:r>
      <w:r w:rsidR="00397821" w:rsidRPr="00956968">
        <w:rPr>
          <w:rFonts w:cstheme="minorHAnsi"/>
        </w:rPr>
        <w:t xml:space="preserve">via Petrarca e </w:t>
      </w:r>
      <w:r w:rsidR="00AE08B2" w:rsidRPr="00956968">
        <w:rPr>
          <w:rFonts w:cstheme="minorHAnsi"/>
        </w:rPr>
        <w:t>al n. 23 d</w:t>
      </w:r>
      <w:r w:rsidR="001D6D72" w:rsidRPr="00956968">
        <w:rPr>
          <w:rFonts w:cstheme="minorHAnsi"/>
        </w:rPr>
        <w:t>i Parco Carelli, pianificato da Francesco De Simone</w:t>
      </w:r>
      <w:r w:rsidR="00D937D5" w:rsidRPr="00956968">
        <w:rPr>
          <w:rFonts w:cstheme="minorHAnsi"/>
        </w:rPr>
        <w:t>,</w:t>
      </w:r>
      <w:r w:rsidR="001D6D72" w:rsidRPr="00956968">
        <w:rPr>
          <w:rFonts w:cstheme="minorHAnsi"/>
        </w:rPr>
        <w:t xml:space="preserve"> con </w:t>
      </w:r>
      <w:r w:rsidR="00397821" w:rsidRPr="00956968">
        <w:rPr>
          <w:rFonts w:cstheme="minorHAnsi"/>
        </w:rPr>
        <w:t>palazzine liberty</w:t>
      </w:r>
      <w:r w:rsidR="00397821" w:rsidRPr="00956968">
        <w:rPr>
          <w:rStyle w:val="Rimandonotaapidipagina"/>
          <w:rFonts w:cstheme="minorHAnsi"/>
        </w:rPr>
        <w:footnoteReference w:id="56"/>
      </w:r>
      <w:r w:rsidR="00397821" w:rsidRPr="00956968">
        <w:rPr>
          <w:rFonts w:cstheme="minorHAnsi"/>
        </w:rPr>
        <w:t xml:space="preserve"> </w:t>
      </w:r>
      <w:r w:rsidR="00F61921" w:rsidRPr="00956968">
        <w:rPr>
          <w:rFonts w:cstheme="minorHAnsi"/>
        </w:rPr>
        <w:t>(fig. 5).</w:t>
      </w:r>
    </w:p>
    <w:p w14:paraId="6D190EBA" w14:textId="506AD465" w:rsidR="00397821" w:rsidRPr="00956968" w:rsidRDefault="00397821" w:rsidP="005D5E9C">
      <w:pPr>
        <w:spacing w:after="0" w:line="264" w:lineRule="exact"/>
        <w:ind w:firstLine="284"/>
        <w:jc w:val="both"/>
        <w:rPr>
          <w:rFonts w:cstheme="minorHAnsi"/>
        </w:rPr>
      </w:pPr>
      <w:r w:rsidRPr="00956968">
        <w:rPr>
          <w:rFonts w:cstheme="minorHAnsi"/>
        </w:rPr>
        <w:t xml:space="preserve">Filo Speziale firma il progetto insieme </w:t>
      </w:r>
      <w:r w:rsidR="0040550E" w:rsidRPr="00956968">
        <w:rPr>
          <w:rFonts w:cstheme="minorHAnsi"/>
        </w:rPr>
        <w:t>a</w:t>
      </w:r>
      <w:r w:rsidRPr="00956968">
        <w:rPr>
          <w:rFonts w:cstheme="minorHAnsi"/>
        </w:rPr>
        <w:t xml:space="preserve"> Luigi Cuomo, </w:t>
      </w:r>
      <w:r w:rsidR="00E57134" w:rsidRPr="00956968">
        <w:rPr>
          <w:rFonts w:cstheme="minorHAnsi"/>
        </w:rPr>
        <w:t>Ingegnere Capo dell</w:t>
      </w:r>
      <w:r w:rsidR="00E57134" w:rsidRPr="00956968">
        <w:rPr>
          <w:rFonts w:cstheme="minorHAnsi"/>
          <w:lang w:eastAsia="it-IT"/>
        </w:rPr>
        <w:t>’</w:t>
      </w:r>
      <w:r w:rsidR="00E57134" w:rsidRPr="00956968">
        <w:rPr>
          <w:rFonts w:cstheme="minorHAnsi"/>
        </w:rPr>
        <w:t xml:space="preserve">IMEP, Istituto Meridionale di Edilizia Popolare, </w:t>
      </w:r>
      <w:r w:rsidRPr="00956968">
        <w:rPr>
          <w:rFonts w:cstheme="minorHAnsi"/>
        </w:rPr>
        <w:t xml:space="preserve">che la supporta fin dagli esordi, prima della costituzione dello Studio con </w:t>
      </w:r>
      <w:proofErr w:type="spellStart"/>
      <w:r w:rsidRPr="00956968">
        <w:rPr>
          <w:rFonts w:cstheme="minorHAnsi"/>
        </w:rPr>
        <w:t>Chiurazzi</w:t>
      </w:r>
      <w:proofErr w:type="spellEnd"/>
      <w:r w:rsidRPr="00956968">
        <w:rPr>
          <w:rFonts w:cstheme="minorHAnsi"/>
        </w:rPr>
        <w:t xml:space="preserve"> e di Simone nel 1954. </w:t>
      </w:r>
      <w:r w:rsidR="00E57134" w:rsidRPr="00956968">
        <w:rPr>
          <w:rFonts w:cstheme="minorHAnsi"/>
        </w:rPr>
        <w:t>Pertanto</w:t>
      </w:r>
      <w:r w:rsidRPr="00956968">
        <w:rPr>
          <w:rFonts w:cstheme="minorHAnsi"/>
        </w:rPr>
        <w:t xml:space="preserve">, </w:t>
      </w:r>
      <w:r w:rsidR="00D937D5" w:rsidRPr="00956968">
        <w:rPr>
          <w:rFonts w:cstheme="minorHAnsi"/>
        </w:rPr>
        <w:t xml:space="preserve">per l’edificio al Parco Carelli </w:t>
      </w:r>
      <w:r w:rsidRPr="00956968">
        <w:rPr>
          <w:rFonts w:cstheme="minorHAnsi"/>
        </w:rPr>
        <w:t>è possibile ipotizzare una datazione</w:t>
      </w:r>
      <w:r w:rsidR="00D937D5" w:rsidRPr="00956968">
        <w:rPr>
          <w:rFonts w:cstheme="minorHAnsi"/>
        </w:rPr>
        <w:t>,</w:t>
      </w:r>
      <w:r w:rsidRPr="00956968">
        <w:rPr>
          <w:rFonts w:cstheme="minorHAnsi"/>
        </w:rPr>
        <w:t xml:space="preserve"> </w:t>
      </w:r>
      <w:r w:rsidR="00D937D5" w:rsidRPr="00956968">
        <w:rPr>
          <w:rFonts w:cstheme="minorHAnsi"/>
        </w:rPr>
        <w:t>non riportata sui grafici, ai primi anni Cinquanta</w:t>
      </w:r>
      <w:r w:rsidRPr="00956968">
        <w:rPr>
          <w:rFonts w:cstheme="minorHAnsi"/>
        </w:rPr>
        <w:t xml:space="preserve">. </w:t>
      </w:r>
      <w:r w:rsidR="00D937D5" w:rsidRPr="00956968">
        <w:rPr>
          <w:rFonts w:cstheme="minorHAnsi"/>
        </w:rPr>
        <w:t>I</w:t>
      </w:r>
      <w:r w:rsidR="004C51A3" w:rsidRPr="00956968">
        <w:rPr>
          <w:rFonts w:cstheme="minorHAnsi"/>
        </w:rPr>
        <w:t xml:space="preserve"> </w:t>
      </w:r>
      <w:r w:rsidR="00707411" w:rsidRPr="00956968">
        <w:rPr>
          <w:rFonts w:cstheme="minorHAnsi"/>
        </w:rPr>
        <w:t>disegni</w:t>
      </w:r>
      <w:r w:rsidRPr="00956968">
        <w:rPr>
          <w:rFonts w:cstheme="minorHAnsi"/>
        </w:rPr>
        <w:t xml:space="preserve"> sono stati ritrovati in una cartellina </w:t>
      </w:r>
      <w:r w:rsidR="00A278FC" w:rsidRPr="00956968">
        <w:rPr>
          <w:rFonts w:cstheme="minorHAnsi"/>
        </w:rPr>
        <w:t xml:space="preserve">numerata, </w:t>
      </w:r>
      <w:r w:rsidRPr="00956968">
        <w:rPr>
          <w:rFonts w:cstheme="minorHAnsi"/>
        </w:rPr>
        <w:t xml:space="preserve">denominata “Area in via Petrarca”, </w:t>
      </w:r>
      <w:r w:rsidR="00A278FC" w:rsidRPr="00956968">
        <w:rPr>
          <w:rFonts w:cstheme="minorHAnsi"/>
        </w:rPr>
        <w:t>nel</w:t>
      </w:r>
      <w:r w:rsidRPr="00956968">
        <w:rPr>
          <w:rFonts w:cstheme="minorHAnsi"/>
        </w:rPr>
        <w:t xml:space="preserve"> Faldone relativo all</w:t>
      </w:r>
      <w:r w:rsidR="000B291F" w:rsidRPr="00956968">
        <w:rPr>
          <w:rFonts w:cstheme="minorHAnsi"/>
        </w:rPr>
        <w:t>’</w:t>
      </w:r>
      <w:r w:rsidRPr="00956968">
        <w:rPr>
          <w:rFonts w:cstheme="minorHAnsi"/>
        </w:rPr>
        <w:t>acquisizion</w:t>
      </w:r>
      <w:r w:rsidR="000B291F" w:rsidRPr="00956968">
        <w:rPr>
          <w:rFonts w:cstheme="minorHAnsi"/>
        </w:rPr>
        <w:t xml:space="preserve">e </w:t>
      </w:r>
      <w:r w:rsidRPr="00956968">
        <w:rPr>
          <w:rFonts w:cstheme="minorHAnsi"/>
        </w:rPr>
        <w:t>di suoli da parte dell’IACP per la realizzazione di case popolari</w:t>
      </w:r>
      <w:r w:rsidR="00AE08B2" w:rsidRPr="00956968">
        <w:rPr>
          <w:rStyle w:val="Rimandonotaapidipagina"/>
          <w:rFonts w:cstheme="minorHAnsi"/>
        </w:rPr>
        <w:footnoteReference w:id="57"/>
      </w:r>
      <w:r w:rsidRPr="00956968">
        <w:rPr>
          <w:rFonts w:cstheme="minorHAnsi"/>
        </w:rPr>
        <w:t>.</w:t>
      </w:r>
      <w:r w:rsidR="00FF6716" w:rsidRPr="00956968">
        <w:rPr>
          <w:rFonts w:cstheme="minorHAnsi"/>
        </w:rPr>
        <w:t xml:space="preserve"> </w:t>
      </w:r>
      <w:r w:rsidR="00D937D5" w:rsidRPr="00956968">
        <w:rPr>
          <w:rFonts w:cstheme="minorHAnsi"/>
        </w:rPr>
        <w:t>Tuttavia, sembra che il suolo sia stato invece venduto</w:t>
      </w:r>
      <w:r w:rsidR="00FF6716" w:rsidRPr="00956968">
        <w:rPr>
          <w:rFonts w:cstheme="minorHAnsi"/>
        </w:rPr>
        <w:t xml:space="preserve"> </w:t>
      </w:r>
      <w:r w:rsidR="00D937D5" w:rsidRPr="00956968">
        <w:rPr>
          <w:rFonts w:cstheme="minorHAnsi"/>
        </w:rPr>
        <w:t>a una Cooperativa di</w:t>
      </w:r>
      <w:r w:rsidR="00FF6716" w:rsidRPr="00956968">
        <w:rPr>
          <w:rFonts w:cstheme="minorHAnsi"/>
        </w:rPr>
        <w:t xml:space="preserve"> ex militari di alto grado</w:t>
      </w:r>
      <w:r w:rsidR="000B291F" w:rsidRPr="00956968">
        <w:rPr>
          <w:rStyle w:val="Rimandonotaapidipagina"/>
          <w:rFonts w:cstheme="minorHAnsi"/>
        </w:rPr>
        <w:footnoteReference w:id="58"/>
      </w:r>
      <w:r w:rsidR="00FF6716" w:rsidRPr="00956968">
        <w:rPr>
          <w:rFonts w:cstheme="minorHAnsi"/>
        </w:rPr>
        <w:t>.</w:t>
      </w:r>
      <w:r w:rsidRPr="00956968">
        <w:rPr>
          <w:rFonts w:cstheme="minorHAnsi"/>
        </w:rPr>
        <w:t xml:space="preserve"> </w:t>
      </w:r>
    </w:p>
    <w:p w14:paraId="4840A9A7" w14:textId="0D3D9D2C" w:rsidR="00FB72BB" w:rsidRPr="00956968" w:rsidRDefault="00397821" w:rsidP="005D5E9C">
      <w:pPr>
        <w:spacing w:after="0" w:line="264" w:lineRule="exact"/>
        <w:ind w:firstLine="284"/>
        <w:jc w:val="both"/>
        <w:rPr>
          <w:rFonts w:cstheme="minorHAnsi"/>
        </w:rPr>
      </w:pPr>
      <w:r w:rsidRPr="00956968">
        <w:rPr>
          <w:rFonts w:cstheme="minorHAnsi"/>
        </w:rPr>
        <w:t xml:space="preserve">Il complesso residenziale si compone di unità abitative tra loro differenti. </w:t>
      </w:r>
      <w:r w:rsidR="006569DD" w:rsidRPr="00956968">
        <w:rPr>
          <w:rFonts w:cstheme="minorHAnsi"/>
        </w:rPr>
        <w:t xml:space="preserve">A monte, su via Petrarca, figura solo </w:t>
      </w:r>
      <w:r w:rsidR="005352D1" w:rsidRPr="00956968">
        <w:rPr>
          <w:rFonts w:cstheme="minorHAnsi"/>
        </w:rPr>
        <w:t>un</w:t>
      </w:r>
      <w:r w:rsidR="006569DD" w:rsidRPr="00956968">
        <w:rPr>
          <w:rFonts w:cstheme="minorHAnsi"/>
        </w:rPr>
        <w:t xml:space="preserve"> cancello d’ingresso, da cui attraverso una scalinata </w:t>
      </w:r>
      <w:r w:rsidR="002E67F5" w:rsidRPr="00956968">
        <w:rPr>
          <w:rFonts w:cstheme="minorHAnsi"/>
        </w:rPr>
        <w:t>collegata a</w:t>
      </w:r>
      <w:r w:rsidR="006569DD" w:rsidRPr="00956968">
        <w:rPr>
          <w:rFonts w:cstheme="minorHAnsi"/>
        </w:rPr>
        <w:t xml:space="preserve"> piccoli ponti sospesi si accede a tre cosiddetti “villini” dalla forma cubica, disposti lungo il declivio. Le facciate – poi realizzate in difformità dal progetto e più tradizionali – </w:t>
      </w:r>
      <w:r w:rsidR="00707411" w:rsidRPr="00956968">
        <w:rPr>
          <w:rFonts w:cstheme="minorHAnsi"/>
        </w:rPr>
        <w:t>appaiono</w:t>
      </w:r>
      <w:r w:rsidR="006569DD" w:rsidRPr="00956968">
        <w:rPr>
          <w:rFonts w:cstheme="minorHAnsi"/>
        </w:rPr>
        <w:t xml:space="preserve"> diversificate: finestr</w:t>
      </w:r>
      <w:r w:rsidR="00C74695" w:rsidRPr="00956968">
        <w:rPr>
          <w:rFonts w:cstheme="minorHAnsi"/>
        </w:rPr>
        <w:t>e</w:t>
      </w:r>
      <w:r w:rsidR="006569DD" w:rsidRPr="00956968">
        <w:rPr>
          <w:rFonts w:cstheme="minorHAnsi"/>
        </w:rPr>
        <w:t xml:space="preserve"> a nastro e </w:t>
      </w:r>
      <w:r w:rsidR="00C74695" w:rsidRPr="00956968">
        <w:rPr>
          <w:rFonts w:cstheme="minorHAnsi"/>
        </w:rPr>
        <w:t xml:space="preserve">profondi </w:t>
      </w:r>
      <w:r w:rsidR="006569DD" w:rsidRPr="00956968">
        <w:rPr>
          <w:rFonts w:cstheme="minorHAnsi"/>
        </w:rPr>
        <w:t>terrazzin</w:t>
      </w:r>
      <w:r w:rsidR="00C74695" w:rsidRPr="00956968">
        <w:rPr>
          <w:rFonts w:cstheme="minorHAnsi"/>
        </w:rPr>
        <w:t>i</w:t>
      </w:r>
      <w:r w:rsidR="006569DD" w:rsidRPr="00956968">
        <w:rPr>
          <w:rFonts w:cstheme="minorHAnsi"/>
        </w:rPr>
        <w:t xml:space="preserve"> con tubolari per quell</w:t>
      </w:r>
      <w:r w:rsidR="00FB72BB" w:rsidRPr="00956968">
        <w:rPr>
          <w:rFonts w:cstheme="minorHAnsi"/>
        </w:rPr>
        <w:t>e</w:t>
      </w:r>
      <w:r w:rsidR="006569DD" w:rsidRPr="00956968">
        <w:rPr>
          <w:rFonts w:cstheme="minorHAnsi"/>
        </w:rPr>
        <w:t xml:space="preserve"> affacciat</w:t>
      </w:r>
      <w:r w:rsidR="00FB72BB" w:rsidRPr="00956968">
        <w:rPr>
          <w:rFonts w:cstheme="minorHAnsi"/>
        </w:rPr>
        <w:t>e</w:t>
      </w:r>
      <w:r w:rsidR="006569DD" w:rsidRPr="00956968">
        <w:rPr>
          <w:rFonts w:cstheme="minorHAnsi"/>
        </w:rPr>
        <w:t xml:space="preserve"> sul panorama, rivestimento in pietra e mattoni con aperture a L capovolta </w:t>
      </w:r>
      <w:r w:rsidR="0091252C">
        <w:rPr>
          <w:rFonts w:cstheme="minorHAnsi"/>
        </w:rPr>
        <w:t xml:space="preserve">di ascendenza romana </w:t>
      </w:r>
      <w:r w:rsidR="00FB72BB" w:rsidRPr="00956968">
        <w:rPr>
          <w:rFonts w:cstheme="minorHAnsi"/>
        </w:rPr>
        <w:t>(</w:t>
      </w:r>
      <w:r w:rsidR="006569DD" w:rsidRPr="00956968">
        <w:rPr>
          <w:rFonts w:cstheme="minorHAnsi"/>
        </w:rPr>
        <w:t xml:space="preserve">finestra </w:t>
      </w:r>
      <w:r w:rsidR="00FB72BB" w:rsidRPr="00956968">
        <w:rPr>
          <w:rFonts w:cstheme="minorHAnsi"/>
        </w:rPr>
        <w:t>più</w:t>
      </w:r>
      <w:r w:rsidR="006569DD" w:rsidRPr="00956968">
        <w:rPr>
          <w:rFonts w:cstheme="minorHAnsi"/>
        </w:rPr>
        <w:t xml:space="preserve"> balconcino</w:t>
      </w:r>
      <w:r w:rsidR="00FB72BB" w:rsidRPr="00956968">
        <w:rPr>
          <w:rFonts w:cstheme="minorHAnsi"/>
        </w:rPr>
        <w:t>) per</w:t>
      </w:r>
      <w:r w:rsidR="006569DD" w:rsidRPr="00956968">
        <w:rPr>
          <w:rFonts w:cstheme="minorHAnsi"/>
        </w:rPr>
        <w:t xml:space="preserve"> quell</w:t>
      </w:r>
      <w:r w:rsidR="00FB72BB" w:rsidRPr="00956968">
        <w:rPr>
          <w:rFonts w:cstheme="minorHAnsi"/>
        </w:rPr>
        <w:t xml:space="preserve">e </w:t>
      </w:r>
      <w:r w:rsidR="00393A10" w:rsidRPr="00956968">
        <w:rPr>
          <w:rFonts w:cstheme="minorHAnsi"/>
        </w:rPr>
        <w:t>d</w:t>
      </w:r>
      <w:r w:rsidR="00FB72BB" w:rsidRPr="00956968">
        <w:rPr>
          <w:rFonts w:cstheme="minorHAnsi"/>
        </w:rPr>
        <w:t>’ingresso dal ponte</w:t>
      </w:r>
      <w:r w:rsidR="006569DD" w:rsidRPr="00956968">
        <w:rPr>
          <w:rFonts w:cstheme="minorHAnsi"/>
        </w:rPr>
        <w:t xml:space="preserve"> (fig. </w:t>
      </w:r>
      <w:r w:rsidR="003E41BB" w:rsidRPr="00956968">
        <w:rPr>
          <w:rFonts w:cstheme="minorHAnsi"/>
        </w:rPr>
        <w:t>6</w:t>
      </w:r>
      <w:r w:rsidR="006569DD" w:rsidRPr="00956968">
        <w:rPr>
          <w:rFonts w:cstheme="minorHAnsi"/>
        </w:rPr>
        <w:t xml:space="preserve">). </w:t>
      </w:r>
    </w:p>
    <w:p w14:paraId="7B505AC9" w14:textId="5ECE9193" w:rsidR="00E669A8" w:rsidRPr="00956968" w:rsidRDefault="005352D1" w:rsidP="00971C6D">
      <w:pPr>
        <w:autoSpaceDE w:val="0"/>
        <w:autoSpaceDN w:val="0"/>
        <w:adjustRightInd w:val="0"/>
        <w:spacing w:after="0" w:line="264" w:lineRule="exact"/>
        <w:ind w:firstLine="284"/>
        <w:jc w:val="both"/>
        <w:rPr>
          <w:rFonts w:cstheme="minorHAnsi"/>
        </w:rPr>
      </w:pPr>
      <w:r w:rsidRPr="00956968">
        <w:rPr>
          <w:rFonts w:cstheme="minorHAnsi"/>
        </w:rPr>
        <w:t>I</w:t>
      </w:r>
      <w:r w:rsidR="002E67F5" w:rsidRPr="00956968">
        <w:rPr>
          <w:rFonts w:cstheme="minorHAnsi"/>
        </w:rPr>
        <w:t xml:space="preserve">l corpo principale </w:t>
      </w:r>
      <w:r w:rsidRPr="00956968">
        <w:rPr>
          <w:rFonts w:cstheme="minorHAnsi"/>
        </w:rPr>
        <w:t>presenta</w:t>
      </w:r>
      <w:r w:rsidR="00A55139" w:rsidRPr="00956968">
        <w:rPr>
          <w:rFonts w:cstheme="minorHAnsi"/>
        </w:rPr>
        <w:t xml:space="preserve"> sette piani su pilotis </w:t>
      </w:r>
      <w:r w:rsidRPr="00956968">
        <w:rPr>
          <w:rFonts w:cstheme="minorHAnsi"/>
        </w:rPr>
        <w:t>con accesso a</w:t>
      </w:r>
      <w:r w:rsidR="00A55139" w:rsidRPr="00956968">
        <w:rPr>
          <w:rFonts w:cstheme="minorHAnsi"/>
        </w:rPr>
        <w:t xml:space="preserve"> valle su</w:t>
      </w:r>
      <w:r w:rsidR="002E67F5" w:rsidRPr="00956968">
        <w:rPr>
          <w:rFonts w:cstheme="minorHAnsi"/>
        </w:rPr>
        <w:t xml:space="preserve"> via Parco Carelli </w:t>
      </w:r>
      <w:r w:rsidRPr="00956968">
        <w:rPr>
          <w:rFonts w:cstheme="minorHAnsi"/>
        </w:rPr>
        <w:t>mentre</w:t>
      </w:r>
      <w:r w:rsidR="002E67F5" w:rsidRPr="00956968">
        <w:rPr>
          <w:rFonts w:cstheme="minorHAnsi"/>
        </w:rPr>
        <w:t xml:space="preserve"> il </w:t>
      </w:r>
      <w:r w:rsidR="006569DD" w:rsidRPr="00956968">
        <w:rPr>
          <w:rFonts w:cstheme="minorHAnsi"/>
        </w:rPr>
        <w:t xml:space="preserve">profondo salto di quota, ben evidenziato dalla sezione, </w:t>
      </w:r>
      <w:r w:rsidR="00FB72BB" w:rsidRPr="00956968">
        <w:rPr>
          <w:rFonts w:cstheme="minorHAnsi"/>
        </w:rPr>
        <w:t xml:space="preserve">è </w:t>
      </w:r>
      <w:r w:rsidR="006569DD" w:rsidRPr="00956968">
        <w:rPr>
          <w:rFonts w:cstheme="minorHAnsi"/>
        </w:rPr>
        <w:t>superato tramite un ascensore</w:t>
      </w:r>
      <w:r w:rsidR="00E669A8" w:rsidRPr="00956968">
        <w:rPr>
          <w:rFonts w:cstheme="minorHAnsi"/>
        </w:rPr>
        <w:t xml:space="preserve"> (fig. </w:t>
      </w:r>
      <w:r w:rsidR="003E41BB" w:rsidRPr="00956968">
        <w:rPr>
          <w:rFonts w:cstheme="minorHAnsi"/>
        </w:rPr>
        <w:t>7</w:t>
      </w:r>
      <w:r w:rsidR="00E669A8" w:rsidRPr="00956968">
        <w:rPr>
          <w:rFonts w:cstheme="minorHAnsi"/>
        </w:rPr>
        <w:t>). Sul lato destro, l’edificio incontra l’ostacolo del banco tufaceo</w:t>
      </w:r>
      <w:r w:rsidR="00707411" w:rsidRPr="00956968">
        <w:rPr>
          <w:rFonts w:cstheme="minorHAnsi"/>
        </w:rPr>
        <w:t xml:space="preserve"> e si riduce pertanto</w:t>
      </w:r>
      <w:r w:rsidR="00E669A8" w:rsidRPr="00956968">
        <w:rPr>
          <w:rFonts w:cstheme="minorHAnsi"/>
        </w:rPr>
        <w:t xml:space="preserve"> a tre livelli, connettendosi come un ponte, sorretto da travi e alti pilastri, a un ultimo stabile formato in pianta da un doppio quadrato sfalsato (</w:t>
      </w:r>
      <w:proofErr w:type="spellStart"/>
      <w:r w:rsidR="00E669A8" w:rsidRPr="00956968">
        <w:rPr>
          <w:rFonts w:cstheme="minorHAnsi"/>
        </w:rPr>
        <w:t>figg</w:t>
      </w:r>
      <w:proofErr w:type="spellEnd"/>
      <w:r w:rsidR="00E669A8" w:rsidRPr="00956968">
        <w:rPr>
          <w:rFonts w:cstheme="minorHAnsi"/>
        </w:rPr>
        <w:t xml:space="preserve">. </w:t>
      </w:r>
      <w:r w:rsidR="00F61921" w:rsidRPr="00956968">
        <w:rPr>
          <w:rFonts w:cstheme="minorHAnsi"/>
        </w:rPr>
        <w:t>8</w:t>
      </w:r>
      <w:r w:rsidR="0077109F" w:rsidRPr="00956968">
        <w:rPr>
          <w:rFonts w:cstheme="minorHAnsi"/>
        </w:rPr>
        <w:t>-</w:t>
      </w:r>
      <w:r w:rsidR="00F61921" w:rsidRPr="00956968">
        <w:rPr>
          <w:rFonts w:cstheme="minorHAnsi"/>
        </w:rPr>
        <w:t>9</w:t>
      </w:r>
      <w:r w:rsidR="0077109F" w:rsidRPr="00956968">
        <w:rPr>
          <w:rFonts w:cstheme="minorHAnsi"/>
        </w:rPr>
        <w:t>-</w:t>
      </w:r>
      <w:r w:rsidR="00E669A8" w:rsidRPr="00956968">
        <w:rPr>
          <w:rFonts w:cstheme="minorHAnsi"/>
        </w:rPr>
        <w:t>1</w:t>
      </w:r>
      <w:r w:rsidR="003E41BB" w:rsidRPr="00956968">
        <w:rPr>
          <w:rFonts w:cstheme="minorHAnsi"/>
        </w:rPr>
        <w:t>0</w:t>
      </w:r>
      <w:r w:rsidR="00E669A8" w:rsidRPr="00956968">
        <w:rPr>
          <w:rFonts w:cstheme="minorHAnsi"/>
        </w:rPr>
        <w:t xml:space="preserve">). </w:t>
      </w:r>
    </w:p>
    <w:p w14:paraId="54B7C562" w14:textId="0243E383" w:rsidR="00E669A8" w:rsidRPr="00956968" w:rsidRDefault="00E669A8" w:rsidP="005D5E9C">
      <w:pPr>
        <w:spacing w:after="0" w:line="264" w:lineRule="exact"/>
        <w:ind w:firstLine="284"/>
        <w:jc w:val="both"/>
        <w:rPr>
          <w:rFonts w:cstheme="minorHAnsi"/>
        </w:rPr>
      </w:pPr>
      <w:r w:rsidRPr="00956968">
        <w:rPr>
          <w:rFonts w:cstheme="minorHAnsi"/>
        </w:rPr>
        <w:lastRenderedPageBreak/>
        <w:t>Le facciate sottolineano la diversità dei corpi di fabbrica: quello principale, elegantemente intonacato in bianco e grigio, presenta balconi con leggeri e originali parapetti in vetro opaco</w:t>
      </w:r>
      <w:r w:rsidR="00F240CF" w:rsidRPr="00956968">
        <w:rPr>
          <w:rFonts w:cstheme="minorHAnsi"/>
        </w:rPr>
        <w:t xml:space="preserve"> ed è</w:t>
      </w:r>
      <w:r w:rsidRPr="00956968">
        <w:rPr>
          <w:rFonts w:cstheme="minorHAnsi"/>
        </w:rPr>
        <w:t xml:space="preserve"> scandito da un’intelaiatura in </w:t>
      </w:r>
      <w:r w:rsidR="00A31FCE" w:rsidRPr="00956968">
        <w:rPr>
          <w:rFonts w:cstheme="minorHAnsi"/>
        </w:rPr>
        <w:t xml:space="preserve">sottile </w:t>
      </w:r>
      <w:r w:rsidRPr="00956968">
        <w:rPr>
          <w:rFonts w:cstheme="minorHAnsi"/>
        </w:rPr>
        <w:t>tubolare bianco</w:t>
      </w:r>
      <w:r w:rsidR="005352D1" w:rsidRPr="00956968">
        <w:rPr>
          <w:rFonts w:cstheme="minorHAnsi"/>
        </w:rPr>
        <w:t>;</w:t>
      </w:r>
      <w:r w:rsidR="00F240CF" w:rsidRPr="00956968">
        <w:rPr>
          <w:rFonts w:cstheme="minorHAnsi"/>
        </w:rPr>
        <w:t xml:space="preserve"> invece, gli edifici a tre livelli sono attraversati da lunghe fasce a ballatoio </w:t>
      </w:r>
      <w:r w:rsidRPr="00956968">
        <w:rPr>
          <w:rFonts w:cstheme="minorHAnsi"/>
        </w:rPr>
        <w:t>(fig. 1</w:t>
      </w:r>
      <w:r w:rsidR="003E41BB" w:rsidRPr="00956968">
        <w:rPr>
          <w:rFonts w:cstheme="minorHAnsi"/>
        </w:rPr>
        <w:t>1</w:t>
      </w:r>
      <w:r w:rsidRPr="00956968">
        <w:rPr>
          <w:rFonts w:cstheme="minorHAnsi"/>
        </w:rPr>
        <w:t xml:space="preserve">). </w:t>
      </w:r>
    </w:p>
    <w:p w14:paraId="2096560C" w14:textId="186159F4" w:rsidR="00397821" w:rsidRPr="00956968" w:rsidRDefault="00971C6D" w:rsidP="005D5E9C">
      <w:pPr>
        <w:spacing w:after="0" w:line="264" w:lineRule="exact"/>
        <w:ind w:firstLine="284"/>
        <w:jc w:val="both"/>
        <w:rPr>
          <w:rFonts w:cstheme="minorHAnsi"/>
        </w:rPr>
      </w:pPr>
      <w:r w:rsidRPr="00956968">
        <w:rPr>
          <w:rFonts w:cstheme="minorHAnsi"/>
        </w:rPr>
        <w:t xml:space="preserve">Nel progetto, il piano terra del corpo principale risulta libero, a meno dell’alloggio del portiere, mentre tra una “selva” di pilotis con diametri di dimensioni diverse, oltre al parcheggio, era prevista un’ampia hall d’ingresso con bancone curvilineo e zone a verde (fig.12). Nella fase esecutiva è stata imposta una sezione rettangolare ai pilotis, alcuni dei quali racchiusi da vetrate per ospitare la sola portineria. </w:t>
      </w:r>
      <w:r w:rsidR="00397821" w:rsidRPr="00956968">
        <w:rPr>
          <w:rFonts w:cstheme="minorHAnsi"/>
        </w:rPr>
        <w:t xml:space="preserve">Esaminando il lotto su cui sorge l’intero fabbricato, risulta evidente la capacità di insinuarsi </w:t>
      </w:r>
      <w:r w:rsidR="0017199B" w:rsidRPr="00956968">
        <w:rPr>
          <w:rFonts w:cstheme="minorHAnsi"/>
        </w:rPr>
        <w:t>in maniera organica</w:t>
      </w:r>
      <w:r w:rsidR="00397821" w:rsidRPr="00956968">
        <w:rPr>
          <w:rFonts w:cstheme="minorHAnsi"/>
        </w:rPr>
        <w:t xml:space="preserve"> tra l’elemento naturale e gli edifici preesistenti, sfruttando in maniera sorprendente ogni possibile soluzione progettuale, tra strapiombi e improvvisi cambi di livello. A tal proposito, non può non essere sottolineata la piegatura a 30° dell’edificio principale, come </w:t>
      </w:r>
      <w:r w:rsidR="00397821" w:rsidRPr="00956968">
        <w:rPr>
          <w:rFonts w:cstheme="minorHAnsi"/>
          <w:i/>
          <w:iCs/>
        </w:rPr>
        <w:t>escamotage</w:t>
      </w:r>
      <w:r w:rsidR="00397821" w:rsidRPr="00956968">
        <w:rPr>
          <w:rFonts w:cstheme="minorHAnsi"/>
        </w:rPr>
        <w:t xml:space="preserve"> dovuto al</w:t>
      </w:r>
      <w:r w:rsidR="0018134B" w:rsidRPr="00956968">
        <w:rPr>
          <w:rFonts w:cstheme="minorHAnsi"/>
        </w:rPr>
        <w:t>l’ingombro</w:t>
      </w:r>
      <w:r w:rsidR="00397821" w:rsidRPr="00956968">
        <w:rPr>
          <w:rFonts w:cstheme="minorHAnsi"/>
        </w:rPr>
        <w:t xml:space="preserve"> dell’edificio liberty posto di fronte.</w:t>
      </w:r>
    </w:p>
    <w:p w14:paraId="1C54F7CB" w14:textId="15C92166" w:rsidR="00397821" w:rsidRPr="00956968" w:rsidRDefault="00026AE6" w:rsidP="005D5E9C">
      <w:pPr>
        <w:spacing w:after="0" w:line="264" w:lineRule="exact"/>
        <w:ind w:firstLine="284"/>
        <w:jc w:val="both"/>
        <w:rPr>
          <w:rFonts w:cstheme="minorHAnsi"/>
        </w:rPr>
      </w:pPr>
      <w:r w:rsidRPr="00956968">
        <w:rPr>
          <w:rFonts w:cstheme="minorHAnsi"/>
        </w:rPr>
        <w:t xml:space="preserve">Nel 1953, </w:t>
      </w:r>
      <w:r w:rsidR="009E7A47" w:rsidRPr="00956968">
        <w:rPr>
          <w:rFonts w:cstheme="minorHAnsi"/>
        </w:rPr>
        <w:t xml:space="preserve">quasi </w:t>
      </w:r>
      <w:r w:rsidR="0018134B" w:rsidRPr="00956968">
        <w:rPr>
          <w:rFonts w:cstheme="minorHAnsi"/>
        </w:rPr>
        <w:t xml:space="preserve">di fronte all’ingresso al n. 68 </w:t>
      </w:r>
      <w:r w:rsidR="009E7A47" w:rsidRPr="00956968">
        <w:rPr>
          <w:rFonts w:cstheme="minorHAnsi"/>
        </w:rPr>
        <w:t xml:space="preserve">di via Petrarca, </w:t>
      </w:r>
      <w:r w:rsidR="0018134B" w:rsidRPr="00956968">
        <w:rPr>
          <w:rFonts w:cstheme="minorHAnsi"/>
        </w:rPr>
        <w:t xml:space="preserve">Filo Speziale costruisce </w:t>
      </w:r>
      <w:r w:rsidR="005961CE" w:rsidRPr="00956968">
        <w:rPr>
          <w:rFonts w:cstheme="minorHAnsi"/>
        </w:rPr>
        <w:t xml:space="preserve">un ampio </w:t>
      </w:r>
      <w:r w:rsidR="0018134B" w:rsidRPr="00956968">
        <w:rPr>
          <w:rFonts w:cstheme="minorHAnsi"/>
        </w:rPr>
        <w:t xml:space="preserve">edificio </w:t>
      </w:r>
      <w:r w:rsidR="004D6F5B" w:rsidRPr="00956968">
        <w:rPr>
          <w:rFonts w:cstheme="minorHAnsi"/>
        </w:rPr>
        <w:t>al n. 141</w:t>
      </w:r>
      <w:r w:rsidR="009E7A47" w:rsidRPr="00956968">
        <w:rPr>
          <w:rFonts w:cstheme="minorHAnsi"/>
        </w:rPr>
        <w:t>,</w:t>
      </w:r>
      <w:r w:rsidR="004D6F5B" w:rsidRPr="00956968">
        <w:rPr>
          <w:rFonts w:cstheme="minorHAnsi"/>
        </w:rPr>
        <w:t xml:space="preserve"> </w:t>
      </w:r>
      <w:r w:rsidR="00227544" w:rsidRPr="00956968">
        <w:rPr>
          <w:rFonts w:cstheme="minorHAnsi"/>
        </w:rPr>
        <w:t>individuato dalla bibliografia come “MEP C”</w:t>
      </w:r>
      <w:r w:rsidR="00227544" w:rsidRPr="00956968">
        <w:rPr>
          <w:rStyle w:val="Rimandonotaapidipagina"/>
          <w:rFonts w:cstheme="minorHAnsi"/>
        </w:rPr>
        <w:footnoteReference w:id="59"/>
      </w:r>
      <w:r w:rsidR="00227544" w:rsidRPr="00956968">
        <w:rPr>
          <w:rFonts w:cstheme="minorHAnsi"/>
        </w:rPr>
        <w:t xml:space="preserve">. </w:t>
      </w:r>
      <w:r w:rsidR="00981598" w:rsidRPr="00956968">
        <w:rPr>
          <w:rFonts w:cstheme="minorHAnsi"/>
        </w:rPr>
        <w:t>I</w:t>
      </w:r>
      <w:r w:rsidR="004D6F5B" w:rsidRPr="00956968">
        <w:rPr>
          <w:rFonts w:cstheme="minorHAnsi"/>
        </w:rPr>
        <w:t xml:space="preserve">l complesso </w:t>
      </w:r>
      <w:r w:rsidR="005961CE" w:rsidRPr="00956968">
        <w:rPr>
          <w:rFonts w:cstheme="minorHAnsi"/>
        </w:rPr>
        <w:t xml:space="preserve">esaminato, </w:t>
      </w:r>
      <w:r w:rsidR="00B27938" w:rsidRPr="00956968">
        <w:rPr>
          <w:rFonts w:cstheme="minorHAnsi"/>
        </w:rPr>
        <w:t xml:space="preserve">inserito tra la stessa strada e </w:t>
      </w:r>
      <w:r w:rsidR="009E7A47" w:rsidRPr="00956968">
        <w:rPr>
          <w:rFonts w:cstheme="minorHAnsi"/>
        </w:rPr>
        <w:t xml:space="preserve">il sottostante </w:t>
      </w:r>
      <w:r w:rsidR="004D6F5B" w:rsidRPr="00956968">
        <w:rPr>
          <w:rFonts w:cstheme="minorHAnsi"/>
        </w:rPr>
        <w:t>Parco Carelli</w:t>
      </w:r>
      <w:r w:rsidR="005961CE" w:rsidRPr="00956968">
        <w:rPr>
          <w:rFonts w:cstheme="minorHAnsi"/>
        </w:rPr>
        <w:t>,</w:t>
      </w:r>
      <w:r w:rsidR="004D6F5B" w:rsidRPr="00956968">
        <w:rPr>
          <w:rFonts w:cstheme="minorHAnsi"/>
        </w:rPr>
        <w:t xml:space="preserve"> </w:t>
      </w:r>
      <w:r w:rsidR="00981598" w:rsidRPr="00956968">
        <w:rPr>
          <w:rFonts w:cstheme="minorHAnsi"/>
        </w:rPr>
        <w:t>forse</w:t>
      </w:r>
      <w:r w:rsidR="004D6F5B" w:rsidRPr="00956968">
        <w:rPr>
          <w:rFonts w:cstheme="minorHAnsi"/>
        </w:rPr>
        <w:t xml:space="preserve"> </w:t>
      </w:r>
      <w:r w:rsidR="00394BB8" w:rsidRPr="00956968">
        <w:rPr>
          <w:rFonts w:cstheme="minorHAnsi"/>
        </w:rPr>
        <w:t>di poco anteriore</w:t>
      </w:r>
      <w:r w:rsidR="005961CE" w:rsidRPr="00956968">
        <w:rPr>
          <w:rFonts w:cstheme="minorHAnsi"/>
        </w:rPr>
        <w:t>,</w:t>
      </w:r>
      <w:r w:rsidR="00394BB8" w:rsidRPr="00956968">
        <w:rPr>
          <w:rFonts w:cstheme="minorHAnsi"/>
        </w:rPr>
        <w:t xml:space="preserve"> </w:t>
      </w:r>
      <w:r w:rsidR="008D734D" w:rsidRPr="00956968">
        <w:rPr>
          <w:rFonts w:cstheme="minorHAnsi"/>
        </w:rPr>
        <w:t xml:space="preserve">per </w:t>
      </w:r>
      <w:r w:rsidR="00E67B54" w:rsidRPr="00956968">
        <w:rPr>
          <w:rFonts w:cstheme="minorHAnsi"/>
        </w:rPr>
        <w:t>la ricerca</w:t>
      </w:r>
      <w:r w:rsidR="008D734D" w:rsidRPr="00956968">
        <w:rPr>
          <w:rFonts w:cstheme="minorHAnsi"/>
        </w:rPr>
        <w:t xml:space="preserve"> linguistica</w:t>
      </w:r>
      <w:r w:rsidR="009E7A47" w:rsidRPr="00956968">
        <w:rPr>
          <w:rFonts w:cstheme="minorHAnsi"/>
        </w:rPr>
        <w:t xml:space="preserve"> espressa,</w:t>
      </w:r>
      <w:r w:rsidR="008D734D" w:rsidRPr="00956968">
        <w:rPr>
          <w:rFonts w:cstheme="minorHAnsi"/>
        </w:rPr>
        <w:t xml:space="preserve"> </w:t>
      </w:r>
      <w:r w:rsidR="005961CE" w:rsidRPr="00956968">
        <w:rPr>
          <w:rFonts w:cstheme="minorHAnsi"/>
        </w:rPr>
        <w:t xml:space="preserve">potrebbe costituire </w:t>
      </w:r>
      <w:r w:rsidR="00394BB8" w:rsidRPr="00956968">
        <w:rPr>
          <w:rFonts w:cstheme="minorHAnsi"/>
        </w:rPr>
        <w:t xml:space="preserve">una sorta di laboratorio sperimentale, non diversamente dagli edifici popolari ai quali in quegli anni Filo Speziale stava lavorando, da Capodichino ad Agnano. </w:t>
      </w:r>
      <w:r w:rsidRPr="00956968">
        <w:rPr>
          <w:rFonts w:cstheme="minorHAnsi"/>
        </w:rPr>
        <w:t>Infatti, l</w:t>
      </w:r>
      <w:r w:rsidR="00397821" w:rsidRPr="00956968">
        <w:rPr>
          <w:rFonts w:cstheme="minorHAnsi"/>
        </w:rPr>
        <w:t xml:space="preserve">’edificio </w:t>
      </w:r>
      <w:r w:rsidR="00394BB8" w:rsidRPr="00956968">
        <w:rPr>
          <w:rFonts w:cstheme="minorHAnsi"/>
        </w:rPr>
        <w:t xml:space="preserve">al n. 141 </w:t>
      </w:r>
      <w:r w:rsidR="00397821" w:rsidRPr="00956968">
        <w:rPr>
          <w:rFonts w:cstheme="minorHAnsi"/>
        </w:rPr>
        <w:t xml:space="preserve">arretra dal filo della strada </w:t>
      </w:r>
      <w:r w:rsidR="00BD7AF8" w:rsidRPr="00956968">
        <w:rPr>
          <w:rFonts w:cstheme="minorHAnsi"/>
        </w:rPr>
        <w:t>mentre la facciata</w:t>
      </w:r>
      <w:r w:rsidR="006561B0" w:rsidRPr="00956968">
        <w:rPr>
          <w:rFonts w:cstheme="minorHAnsi"/>
        </w:rPr>
        <w:t>,</w:t>
      </w:r>
      <w:r w:rsidR="00BD7AF8" w:rsidRPr="00956968">
        <w:rPr>
          <w:rFonts w:cstheme="minorHAnsi"/>
        </w:rPr>
        <w:t xml:space="preserve"> rimarcata dalla semplice ringhiera continua, </w:t>
      </w:r>
      <w:r w:rsidR="00397821" w:rsidRPr="00956968">
        <w:rPr>
          <w:rFonts w:cstheme="minorHAnsi"/>
        </w:rPr>
        <w:t>si piega crea</w:t>
      </w:r>
      <w:r w:rsidR="00FA735E" w:rsidRPr="00956968">
        <w:rPr>
          <w:rFonts w:cstheme="minorHAnsi"/>
        </w:rPr>
        <w:t>ndo</w:t>
      </w:r>
      <w:r w:rsidR="00397821" w:rsidRPr="00956968">
        <w:rPr>
          <w:rFonts w:cstheme="minorHAnsi"/>
        </w:rPr>
        <w:t xml:space="preserve"> una </w:t>
      </w:r>
      <w:r w:rsidR="00FA735E" w:rsidRPr="00956968">
        <w:rPr>
          <w:rFonts w:cstheme="minorHAnsi"/>
        </w:rPr>
        <w:t xml:space="preserve">sorta di </w:t>
      </w:r>
      <w:r w:rsidR="00397821" w:rsidRPr="00956968">
        <w:rPr>
          <w:rFonts w:cstheme="minorHAnsi"/>
        </w:rPr>
        <w:t xml:space="preserve">piazzetta con aiuole e ingresso con </w:t>
      </w:r>
      <w:r w:rsidR="00FA735E" w:rsidRPr="00956968">
        <w:rPr>
          <w:rFonts w:cstheme="minorHAnsi"/>
        </w:rPr>
        <w:t>estesa</w:t>
      </w:r>
      <w:r w:rsidR="00397821" w:rsidRPr="00956968">
        <w:rPr>
          <w:rFonts w:cstheme="minorHAnsi"/>
        </w:rPr>
        <w:t xml:space="preserve"> </w:t>
      </w:r>
      <w:r w:rsidR="00402FD8" w:rsidRPr="00956968">
        <w:rPr>
          <w:rFonts w:cstheme="minorHAnsi"/>
        </w:rPr>
        <w:t>tettoia (fig. 1</w:t>
      </w:r>
      <w:r w:rsidR="00272B76" w:rsidRPr="00956968">
        <w:rPr>
          <w:rFonts w:cstheme="minorHAnsi"/>
        </w:rPr>
        <w:t>3</w:t>
      </w:r>
      <w:r w:rsidR="00402FD8" w:rsidRPr="00956968">
        <w:rPr>
          <w:rFonts w:cstheme="minorHAnsi"/>
        </w:rPr>
        <w:t>).</w:t>
      </w:r>
      <w:r w:rsidR="005E3B58" w:rsidRPr="00956968">
        <w:rPr>
          <w:rFonts w:cstheme="minorHAnsi"/>
        </w:rPr>
        <w:t xml:space="preserve"> </w:t>
      </w:r>
      <w:r w:rsidR="00C862A3" w:rsidRPr="00956968">
        <w:rPr>
          <w:rFonts w:cstheme="minorHAnsi"/>
        </w:rPr>
        <w:t>Sebbene di maggiori dimensioni, a</w:t>
      </w:r>
      <w:r w:rsidR="008D734D" w:rsidRPr="00956968">
        <w:rPr>
          <w:rFonts w:cstheme="minorHAnsi"/>
        </w:rPr>
        <w:t>nche</w:t>
      </w:r>
      <w:r w:rsidR="00981598" w:rsidRPr="00956968">
        <w:rPr>
          <w:rFonts w:cstheme="minorHAnsi"/>
        </w:rPr>
        <w:t xml:space="preserve"> qui</w:t>
      </w:r>
      <w:r w:rsidR="008D734D" w:rsidRPr="00956968">
        <w:rPr>
          <w:rFonts w:cstheme="minorHAnsi"/>
        </w:rPr>
        <w:t xml:space="preserve"> </w:t>
      </w:r>
      <w:r w:rsidR="00397821" w:rsidRPr="00956968">
        <w:rPr>
          <w:rFonts w:cstheme="minorHAnsi"/>
        </w:rPr>
        <w:t>una parte dell’edificio</w:t>
      </w:r>
      <w:r w:rsidR="00981598" w:rsidRPr="00956968">
        <w:rPr>
          <w:rFonts w:cstheme="minorHAnsi"/>
        </w:rPr>
        <w:t xml:space="preserve"> </w:t>
      </w:r>
      <w:r w:rsidR="00397821" w:rsidRPr="00956968">
        <w:rPr>
          <w:rFonts w:cstheme="minorHAnsi"/>
        </w:rPr>
        <w:t xml:space="preserve">si struttura </w:t>
      </w:r>
      <w:r w:rsidR="001A52D4" w:rsidRPr="00956968">
        <w:rPr>
          <w:rFonts w:cstheme="minorHAnsi"/>
        </w:rPr>
        <w:t>“</w:t>
      </w:r>
      <w:r w:rsidR="00397821" w:rsidRPr="00956968">
        <w:rPr>
          <w:rFonts w:cstheme="minorHAnsi"/>
        </w:rPr>
        <w:t>a ponte</w:t>
      </w:r>
      <w:r w:rsidR="001A52D4" w:rsidRPr="00956968">
        <w:rPr>
          <w:rFonts w:cstheme="minorHAnsi"/>
        </w:rPr>
        <w:t>”</w:t>
      </w:r>
      <w:r w:rsidR="00397821" w:rsidRPr="00956968">
        <w:rPr>
          <w:rFonts w:cstheme="minorHAnsi"/>
        </w:rPr>
        <w:t xml:space="preserve">, </w:t>
      </w:r>
      <w:r w:rsidR="00981598" w:rsidRPr="00956968">
        <w:rPr>
          <w:rFonts w:cstheme="minorHAnsi"/>
        </w:rPr>
        <w:t xml:space="preserve">soluzione impiegata pure in tre edifici del coevo quartiere ad Agnano, </w:t>
      </w:r>
      <w:r w:rsidR="00397821" w:rsidRPr="00956968">
        <w:rPr>
          <w:rFonts w:cstheme="minorHAnsi"/>
        </w:rPr>
        <w:t>sostenuto al centro da pilastri a setto</w:t>
      </w:r>
      <w:r w:rsidR="008D734D" w:rsidRPr="00956968">
        <w:rPr>
          <w:rFonts w:cstheme="minorHAnsi"/>
        </w:rPr>
        <w:t>, alcuni</w:t>
      </w:r>
      <w:r w:rsidR="00A11D76" w:rsidRPr="00956968">
        <w:rPr>
          <w:rFonts w:cstheme="minorHAnsi"/>
        </w:rPr>
        <w:t xml:space="preserve"> </w:t>
      </w:r>
      <w:r w:rsidR="00397821" w:rsidRPr="00956968">
        <w:rPr>
          <w:rFonts w:cstheme="minorHAnsi"/>
        </w:rPr>
        <w:t xml:space="preserve">vetrati per formare </w:t>
      </w:r>
      <w:r w:rsidR="00402FD8" w:rsidRPr="00956968">
        <w:rPr>
          <w:rFonts w:cstheme="minorHAnsi"/>
        </w:rPr>
        <w:t xml:space="preserve">la portineria. </w:t>
      </w:r>
      <w:r w:rsidR="00397821" w:rsidRPr="00956968">
        <w:rPr>
          <w:rFonts w:cstheme="minorHAnsi"/>
        </w:rPr>
        <w:t xml:space="preserve">Sottopassando la struttura, si può raggiungere </w:t>
      </w:r>
      <w:r w:rsidR="006561B0" w:rsidRPr="00956968">
        <w:rPr>
          <w:rFonts w:cstheme="minorHAnsi"/>
        </w:rPr>
        <w:t xml:space="preserve">un </w:t>
      </w:r>
      <w:r w:rsidR="00397821" w:rsidRPr="00956968">
        <w:rPr>
          <w:rFonts w:cstheme="minorHAnsi"/>
        </w:rPr>
        <w:t xml:space="preserve">altro edificio, a </w:t>
      </w:r>
      <w:r w:rsidR="00703DD7" w:rsidRPr="00956968">
        <w:rPr>
          <w:rFonts w:cstheme="minorHAnsi"/>
        </w:rPr>
        <w:t>torre</w:t>
      </w:r>
      <w:r w:rsidR="006561B0" w:rsidRPr="00956968">
        <w:rPr>
          <w:rFonts w:cstheme="minorHAnsi"/>
        </w:rPr>
        <w:t xml:space="preserve"> </w:t>
      </w:r>
      <w:r w:rsidR="00397821" w:rsidRPr="00956968">
        <w:rPr>
          <w:rFonts w:cstheme="minorHAnsi"/>
        </w:rPr>
        <w:t>su pianta irregolare</w:t>
      </w:r>
      <w:r w:rsidR="00397821" w:rsidRPr="00956968">
        <w:rPr>
          <w:rStyle w:val="Rimandonotaapidipagina"/>
          <w:rFonts w:cstheme="minorHAnsi"/>
        </w:rPr>
        <w:footnoteReference w:id="60"/>
      </w:r>
      <w:r w:rsidR="00397821" w:rsidRPr="00956968">
        <w:rPr>
          <w:rFonts w:cstheme="minorHAnsi"/>
        </w:rPr>
        <w:t>.</w:t>
      </w:r>
      <w:r w:rsidR="003E756A" w:rsidRPr="00956968">
        <w:rPr>
          <w:rFonts w:cstheme="minorHAnsi"/>
        </w:rPr>
        <w:t xml:space="preserve"> </w:t>
      </w:r>
      <w:bookmarkStart w:id="32" w:name="_Hlk130233840"/>
      <w:r w:rsidR="00C862A3" w:rsidRPr="00956968">
        <w:rPr>
          <w:rFonts w:cstheme="minorHAnsi"/>
        </w:rPr>
        <w:t>L</w:t>
      </w:r>
      <w:r w:rsidR="00A11D76" w:rsidRPr="00956968">
        <w:rPr>
          <w:rFonts w:cstheme="minorHAnsi"/>
        </w:rPr>
        <w:t>a hall di ingresso</w:t>
      </w:r>
      <w:r w:rsidR="00EC51D2" w:rsidRPr="00956968">
        <w:rPr>
          <w:rFonts w:cstheme="minorHAnsi"/>
        </w:rPr>
        <w:t>,</w:t>
      </w:r>
      <w:r w:rsidR="00A11D76" w:rsidRPr="00956968">
        <w:rPr>
          <w:rFonts w:cstheme="minorHAnsi"/>
        </w:rPr>
        <w:t xml:space="preserve"> scandita da robusti pilotis, </w:t>
      </w:r>
      <w:r w:rsidR="004C56A2" w:rsidRPr="00956968">
        <w:rPr>
          <w:rFonts w:cstheme="minorHAnsi"/>
        </w:rPr>
        <w:t xml:space="preserve">presenta </w:t>
      </w:r>
      <w:r w:rsidR="00C862A3" w:rsidRPr="00956968">
        <w:rPr>
          <w:rFonts w:cstheme="minorHAnsi"/>
        </w:rPr>
        <w:t>pregevoli</w:t>
      </w:r>
      <w:r w:rsidR="00397821" w:rsidRPr="00956968">
        <w:rPr>
          <w:rFonts w:cstheme="minorHAnsi"/>
        </w:rPr>
        <w:t xml:space="preserve"> pavimenti in marmo verde </w:t>
      </w:r>
      <w:r w:rsidR="00C862A3" w:rsidRPr="00956968">
        <w:rPr>
          <w:rFonts w:cstheme="minorHAnsi"/>
        </w:rPr>
        <w:t xml:space="preserve">e </w:t>
      </w:r>
      <w:r w:rsidR="00EC51D2" w:rsidRPr="00956968">
        <w:rPr>
          <w:rFonts w:cstheme="minorHAnsi"/>
        </w:rPr>
        <w:t>pareti</w:t>
      </w:r>
      <w:r w:rsidR="00397821" w:rsidRPr="00956968">
        <w:rPr>
          <w:rFonts w:cstheme="minorHAnsi"/>
        </w:rPr>
        <w:t xml:space="preserve"> </w:t>
      </w:r>
      <w:r w:rsidR="00C862A3" w:rsidRPr="00956968">
        <w:rPr>
          <w:rFonts w:cstheme="minorHAnsi"/>
        </w:rPr>
        <w:t>rivestite</w:t>
      </w:r>
      <w:r w:rsidR="00EC51D2" w:rsidRPr="00956968">
        <w:rPr>
          <w:rFonts w:cstheme="minorHAnsi"/>
        </w:rPr>
        <w:t xml:space="preserve"> </w:t>
      </w:r>
      <w:r w:rsidR="00C862A3" w:rsidRPr="00956968">
        <w:rPr>
          <w:rFonts w:cstheme="minorHAnsi"/>
        </w:rPr>
        <w:t xml:space="preserve">da </w:t>
      </w:r>
      <w:r w:rsidR="00397821" w:rsidRPr="00956968">
        <w:rPr>
          <w:rFonts w:cstheme="minorHAnsi"/>
        </w:rPr>
        <w:t xml:space="preserve">piastrelle </w:t>
      </w:r>
      <w:r w:rsidR="00C862A3" w:rsidRPr="00956968">
        <w:rPr>
          <w:rFonts w:cstheme="minorHAnsi"/>
        </w:rPr>
        <w:t>in</w:t>
      </w:r>
      <w:r w:rsidR="00397821" w:rsidRPr="00956968">
        <w:rPr>
          <w:rFonts w:cstheme="minorHAnsi"/>
        </w:rPr>
        <w:t xml:space="preserve"> ceramica bianca</w:t>
      </w:r>
      <w:r w:rsidR="00C862A3" w:rsidRPr="00956968">
        <w:rPr>
          <w:rFonts w:cstheme="minorHAnsi"/>
        </w:rPr>
        <w:t>,</w:t>
      </w:r>
      <w:r w:rsidR="00397821" w:rsidRPr="00956968">
        <w:rPr>
          <w:rFonts w:cstheme="minorHAnsi"/>
        </w:rPr>
        <w:t xml:space="preserve"> dalla singolare forma concavo-convessa</w:t>
      </w:r>
      <w:r w:rsidR="00397821" w:rsidRPr="00956968">
        <w:rPr>
          <w:rStyle w:val="Rimandonotaapidipagina"/>
          <w:rFonts w:cstheme="minorHAnsi"/>
        </w:rPr>
        <w:footnoteReference w:id="61"/>
      </w:r>
      <w:r w:rsidR="00B33A81" w:rsidRPr="00956968">
        <w:rPr>
          <w:rFonts w:cstheme="minorHAnsi"/>
        </w:rPr>
        <w:t>.</w:t>
      </w:r>
      <w:r w:rsidR="00397821" w:rsidRPr="00956968">
        <w:rPr>
          <w:rFonts w:cstheme="minorHAnsi"/>
        </w:rPr>
        <w:t xml:space="preserve">                             </w:t>
      </w:r>
    </w:p>
    <w:bookmarkEnd w:id="32"/>
    <w:p w14:paraId="1F3B71DA" w14:textId="7E21B6FB" w:rsidR="00585E3E" w:rsidRPr="00956968" w:rsidRDefault="00585E3E" w:rsidP="005D5E9C">
      <w:pPr>
        <w:autoSpaceDE w:val="0"/>
        <w:autoSpaceDN w:val="0"/>
        <w:adjustRightInd w:val="0"/>
        <w:spacing w:after="0" w:line="264" w:lineRule="exact"/>
        <w:ind w:firstLine="284"/>
        <w:jc w:val="both"/>
        <w:rPr>
          <w:rFonts w:cstheme="minorHAnsi"/>
        </w:rPr>
      </w:pPr>
      <w:r w:rsidRPr="00956968">
        <w:rPr>
          <w:rFonts w:cstheme="minorHAnsi"/>
        </w:rPr>
        <w:t>Pure nell’</w:t>
      </w:r>
      <w:r w:rsidR="00D8235C" w:rsidRPr="00956968">
        <w:rPr>
          <w:rFonts w:cstheme="minorHAnsi"/>
        </w:rPr>
        <w:t xml:space="preserve">interessante </w:t>
      </w:r>
      <w:r w:rsidRPr="00956968">
        <w:rPr>
          <w:rFonts w:cstheme="minorHAnsi"/>
        </w:rPr>
        <w:t>edificio realizza</w:t>
      </w:r>
      <w:r w:rsidR="00B933F4" w:rsidRPr="00956968">
        <w:rPr>
          <w:rFonts w:cstheme="minorHAnsi"/>
        </w:rPr>
        <w:t>to</w:t>
      </w:r>
      <w:r w:rsidRPr="00956968">
        <w:rPr>
          <w:rFonts w:cstheme="minorHAnsi"/>
        </w:rPr>
        <w:t xml:space="preserve"> per sé e i suoi fratelli</w:t>
      </w:r>
      <w:r w:rsidR="00B933F4" w:rsidRPr="00956968">
        <w:rPr>
          <w:rFonts w:cstheme="minorHAnsi"/>
        </w:rPr>
        <w:t xml:space="preserve"> a via Tasso 470</w:t>
      </w:r>
      <w:r w:rsidRPr="00956968">
        <w:rPr>
          <w:rFonts w:cstheme="minorHAnsi"/>
        </w:rPr>
        <w:t>, nel 1953-55, u</w:t>
      </w:r>
      <w:r w:rsidR="00397821" w:rsidRPr="00956968">
        <w:rPr>
          <w:rFonts w:cstheme="minorHAnsi"/>
        </w:rPr>
        <w:t>gualmente inserito a mezza costa e proteso verso il panorama</w:t>
      </w:r>
      <w:r w:rsidR="00B933F4" w:rsidRPr="00956968">
        <w:rPr>
          <w:rFonts w:cstheme="minorHAnsi"/>
        </w:rPr>
        <w:t>,</w:t>
      </w:r>
      <w:r w:rsidRPr="00956968">
        <w:rPr>
          <w:rFonts w:cstheme="minorHAnsi"/>
        </w:rPr>
        <w:t xml:space="preserve"> </w:t>
      </w:r>
      <w:r w:rsidR="00B933F4" w:rsidRPr="00956968">
        <w:rPr>
          <w:rFonts w:cstheme="minorHAnsi"/>
        </w:rPr>
        <w:t xml:space="preserve">Filo Speziale </w:t>
      </w:r>
      <w:r w:rsidRPr="00956968">
        <w:rPr>
          <w:rFonts w:cstheme="minorHAnsi"/>
        </w:rPr>
        <w:t xml:space="preserve">ruota fra loro due corpi di fabbrica e </w:t>
      </w:r>
      <w:r w:rsidR="00B933F4" w:rsidRPr="00956968">
        <w:rPr>
          <w:rFonts w:cstheme="minorHAnsi"/>
        </w:rPr>
        <w:t xml:space="preserve">ne </w:t>
      </w:r>
      <w:r w:rsidRPr="00956968">
        <w:rPr>
          <w:rFonts w:cstheme="minorHAnsi"/>
        </w:rPr>
        <w:t xml:space="preserve">sottolinea lo snodo angolare in copertura con </w:t>
      </w:r>
      <w:r w:rsidR="00B933F4" w:rsidRPr="00956968">
        <w:rPr>
          <w:rFonts w:cstheme="minorHAnsi"/>
        </w:rPr>
        <w:t>un</w:t>
      </w:r>
      <w:r w:rsidRPr="00956968">
        <w:rPr>
          <w:rFonts w:cstheme="minorHAnsi"/>
        </w:rPr>
        <w:t xml:space="preserve"> piccolo volume cilindrico</w:t>
      </w:r>
      <w:r w:rsidR="00B933F4" w:rsidRPr="00956968">
        <w:rPr>
          <w:rFonts w:cstheme="minorHAnsi"/>
        </w:rPr>
        <w:t>,</w:t>
      </w:r>
      <w:r w:rsidRPr="00956968">
        <w:rPr>
          <w:rFonts w:cstheme="minorHAnsi"/>
        </w:rPr>
        <w:t xml:space="preserve"> che racchiude una scala a chiocciola</w:t>
      </w:r>
      <w:r w:rsidRPr="00956968">
        <w:rPr>
          <w:rStyle w:val="Rimandonotaapidipagina"/>
          <w:rFonts w:cstheme="minorHAnsi"/>
        </w:rPr>
        <w:footnoteReference w:id="62"/>
      </w:r>
      <w:r w:rsidRPr="00956968">
        <w:rPr>
          <w:rFonts w:cstheme="minorHAnsi"/>
        </w:rPr>
        <w:t>. Le</w:t>
      </w:r>
      <w:r w:rsidR="00397821" w:rsidRPr="00956968">
        <w:rPr>
          <w:rFonts w:cstheme="minorHAnsi"/>
        </w:rPr>
        <w:t xml:space="preserve"> facciate</w:t>
      </w:r>
      <w:r w:rsidRPr="00956968">
        <w:rPr>
          <w:rFonts w:cstheme="minorHAnsi"/>
        </w:rPr>
        <w:t>,</w:t>
      </w:r>
      <w:r w:rsidR="00397821" w:rsidRPr="00956968">
        <w:rPr>
          <w:rFonts w:cstheme="minorHAnsi"/>
        </w:rPr>
        <w:t xml:space="preserve"> di</w:t>
      </w:r>
      <w:r w:rsidRPr="00956968">
        <w:rPr>
          <w:rFonts w:cstheme="minorHAnsi"/>
        </w:rPr>
        <w:t>fferenti</w:t>
      </w:r>
      <w:r w:rsidR="00397821" w:rsidRPr="00956968">
        <w:rPr>
          <w:rFonts w:cstheme="minorHAnsi"/>
        </w:rPr>
        <w:t xml:space="preserve"> nelle intenzioni progettuali, ma eseguite entrambe a ballatoio, </w:t>
      </w:r>
      <w:r w:rsidRPr="00956968">
        <w:rPr>
          <w:rFonts w:cstheme="minorHAnsi"/>
        </w:rPr>
        <w:t xml:space="preserve">sono </w:t>
      </w:r>
      <w:r w:rsidR="00397821" w:rsidRPr="00956968">
        <w:rPr>
          <w:rFonts w:cstheme="minorHAnsi"/>
        </w:rPr>
        <w:t xml:space="preserve">rivestite </w:t>
      </w:r>
      <w:r w:rsidRPr="00956968">
        <w:rPr>
          <w:rFonts w:cstheme="minorHAnsi"/>
        </w:rPr>
        <w:t>in</w:t>
      </w:r>
      <w:r w:rsidR="00397821" w:rsidRPr="00956968">
        <w:rPr>
          <w:rFonts w:cstheme="minorHAnsi"/>
        </w:rPr>
        <w:t xml:space="preserve"> pietra lavica e ceramica color ocra</w:t>
      </w:r>
      <w:r w:rsidRPr="00956968">
        <w:rPr>
          <w:rFonts w:cstheme="minorHAnsi"/>
        </w:rPr>
        <w:t>.</w:t>
      </w:r>
    </w:p>
    <w:p w14:paraId="3248657E" w14:textId="50F2DB56" w:rsidR="00646E70" w:rsidRPr="00956968" w:rsidRDefault="00A32087" w:rsidP="00646E70">
      <w:pPr>
        <w:autoSpaceDE w:val="0"/>
        <w:autoSpaceDN w:val="0"/>
        <w:adjustRightInd w:val="0"/>
        <w:spacing w:after="0" w:line="264" w:lineRule="exact"/>
        <w:ind w:firstLine="284"/>
        <w:jc w:val="both"/>
        <w:rPr>
          <w:rFonts w:cstheme="minorHAnsi"/>
        </w:rPr>
      </w:pPr>
      <w:r w:rsidRPr="00956968">
        <w:rPr>
          <w:rFonts w:cstheme="minorHAnsi"/>
        </w:rPr>
        <w:t xml:space="preserve">Una </w:t>
      </w:r>
      <w:r w:rsidR="00686053" w:rsidRPr="00956968">
        <w:rPr>
          <w:rFonts w:cstheme="minorHAnsi"/>
        </w:rPr>
        <w:t>“</w:t>
      </w:r>
      <w:r w:rsidRPr="00956968">
        <w:rPr>
          <w:rFonts w:cstheme="minorHAnsi"/>
        </w:rPr>
        <w:t>modernità fluida</w:t>
      </w:r>
      <w:r w:rsidR="00686053" w:rsidRPr="00956968">
        <w:rPr>
          <w:rFonts w:cstheme="minorHAnsi"/>
        </w:rPr>
        <w:t>”</w:t>
      </w:r>
      <w:r w:rsidRPr="00956968">
        <w:rPr>
          <w:rFonts w:cstheme="minorHAnsi"/>
        </w:rPr>
        <w:t xml:space="preserve"> è </w:t>
      </w:r>
      <w:r w:rsidR="003607E2" w:rsidRPr="00956968">
        <w:rPr>
          <w:rFonts w:cstheme="minorHAnsi"/>
        </w:rPr>
        <w:t>riscontrabile</w:t>
      </w:r>
      <w:r w:rsidRPr="00956968">
        <w:rPr>
          <w:rFonts w:cstheme="minorHAnsi"/>
        </w:rPr>
        <w:t xml:space="preserve"> anche per alcuni aspetti del </w:t>
      </w:r>
      <w:r w:rsidR="00923415" w:rsidRPr="00956968">
        <w:rPr>
          <w:rFonts w:cstheme="minorHAnsi"/>
        </w:rPr>
        <w:t>pregevole</w:t>
      </w:r>
      <w:r w:rsidRPr="00956968">
        <w:rPr>
          <w:rFonts w:cstheme="minorHAnsi"/>
        </w:rPr>
        <w:t xml:space="preserve"> complesso residenziale per la società ICEVA, ovvero del noto palazzo Della Morte, dal nome di due dei soci, il cui progetto del 1951 viene rivisitato nel 1954 dallo Studio Filo Speziale, per essere modificato ulteriormente durante l’esecutivo, tra il 1955 e il 1957</w:t>
      </w:r>
      <w:r w:rsidRPr="00956968">
        <w:rPr>
          <w:rStyle w:val="Rimandonotaapidipagina"/>
          <w:rFonts w:cstheme="minorHAnsi"/>
        </w:rPr>
        <w:footnoteReference w:id="63"/>
      </w:r>
      <w:r w:rsidRPr="00956968">
        <w:rPr>
          <w:rFonts w:cstheme="minorHAnsi"/>
        </w:rPr>
        <w:t xml:space="preserve">. </w:t>
      </w:r>
      <w:r w:rsidR="00646E70" w:rsidRPr="00956968">
        <w:rPr>
          <w:rFonts w:cstheme="minorHAnsi"/>
        </w:rPr>
        <w:t xml:space="preserve">Incuneato tra via Palizzi e Corso Vittorio Emanuele 167 C, dov’è l’accesso principale, non essendo possibile realizzare una facciata su strada per il dislivello, </w:t>
      </w:r>
      <w:r w:rsidR="003607E2" w:rsidRPr="00956968">
        <w:rPr>
          <w:rFonts w:cstheme="minorHAnsi"/>
        </w:rPr>
        <w:t xml:space="preserve">l’edificio </w:t>
      </w:r>
      <w:r w:rsidR="00646E70" w:rsidRPr="00956968">
        <w:rPr>
          <w:rFonts w:cstheme="minorHAnsi"/>
        </w:rPr>
        <w:t>si caratterizza per il sistema di risalita esterno e il lungo tunnel scavato nel tufo che conduce agli ascensori. I corpi giustapposti dei due fabbricati destinati al mercato immobiliare e del terzo per i costruttori, definiscono una sorprendente e introversa corte centrale con giardino, che sembra ispirata alla coeva architettura latino-americana</w:t>
      </w:r>
      <w:r w:rsidR="00646E70" w:rsidRPr="00956968">
        <w:rPr>
          <w:rStyle w:val="Rimandonotaapidipagina"/>
          <w:rFonts w:cstheme="minorHAnsi"/>
        </w:rPr>
        <w:footnoteReference w:id="64"/>
      </w:r>
      <w:r w:rsidR="00646E70" w:rsidRPr="00956968">
        <w:rPr>
          <w:rFonts w:cstheme="minorHAnsi"/>
        </w:rPr>
        <w:t xml:space="preserve">. </w:t>
      </w:r>
      <w:r w:rsidR="0067655D" w:rsidRPr="00956968">
        <w:rPr>
          <w:rFonts w:cstheme="minorHAnsi"/>
        </w:rPr>
        <w:t>D’altra parte,</w:t>
      </w:r>
      <w:r w:rsidRPr="00956968">
        <w:rPr>
          <w:rFonts w:cstheme="minorHAnsi"/>
        </w:rPr>
        <w:t xml:space="preserve"> i</w:t>
      </w:r>
      <w:r w:rsidR="00646E70" w:rsidRPr="00956968">
        <w:rPr>
          <w:rFonts w:cstheme="minorHAnsi"/>
        </w:rPr>
        <w:t xml:space="preserve">l sistema di passerelle </w:t>
      </w:r>
      <w:r w:rsidR="004B53CA" w:rsidRPr="00956968">
        <w:rPr>
          <w:rFonts w:cstheme="minorHAnsi"/>
        </w:rPr>
        <w:t xml:space="preserve">di collegamento, </w:t>
      </w:r>
      <w:r w:rsidR="00FC02AF" w:rsidRPr="00956968">
        <w:rPr>
          <w:rFonts w:cstheme="minorHAnsi"/>
        </w:rPr>
        <w:t xml:space="preserve">sospese </w:t>
      </w:r>
      <w:r w:rsidR="00646E70" w:rsidRPr="00956968">
        <w:rPr>
          <w:rFonts w:cstheme="minorHAnsi"/>
        </w:rPr>
        <w:t>sui pilotis</w:t>
      </w:r>
      <w:r w:rsidR="004B53CA" w:rsidRPr="00956968">
        <w:rPr>
          <w:rFonts w:cstheme="minorHAnsi"/>
        </w:rPr>
        <w:t xml:space="preserve">, </w:t>
      </w:r>
      <w:r w:rsidR="00686053" w:rsidRPr="00956968">
        <w:rPr>
          <w:rFonts w:cstheme="minorHAnsi"/>
        </w:rPr>
        <w:t>rinvia</w:t>
      </w:r>
      <w:r w:rsidR="00646E70" w:rsidRPr="00956968">
        <w:rPr>
          <w:rFonts w:cstheme="minorHAnsi"/>
        </w:rPr>
        <w:t xml:space="preserve"> alle </w:t>
      </w:r>
      <w:r w:rsidR="00646E70" w:rsidRPr="00956968">
        <w:rPr>
          <w:rFonts w:cstheme="minorHAnsi"/>
          <w:i/>
          <w:iCs/>
        </w:rPr>
        <w:t>streets in the air</w:t>
      </w:r>
      <w:r w:rsidR="00646E70" w:rsidRPr="00956968">
        <w:rPr>
          <w:rFonts w:cstheme="minorHAnsi"/>
        </w:rPr>
        <w:t xml:space="preserve"> degli Smithson. </w:t>
      </w:r>
    </w:p>
    <w:p w14:paraId="1887485A" w14:textId="0D08A1CD" w:rsidR="00397821" w:rsidRPr="00956968" w:rsidRDefault="00397821" w:rsidP="005D5E9C">
      <w:pPr>
        <w:spacing w:after="0" w:line="264" w:lineRule="exact"/>
        <w:ind w:firstLine="284"/>
        <w:jc w:val="both"/>
        <w:rPr>
          <w:rFonts w:cstheme="minorHAnsi"/>
        </w:rPr>
      </w:pPr>
      <w:r w:rsidRPr="00956968">
        <w:rPr>
          <w:rFonts w:cstheme="minorHAnsi"/>
        </w:rPr>
        <w:t>Opere più tarde, sono infine realizzate ancora a Posillipo</w:t>
      </w:r>
      <w:r w:rsidR="009341BB" w:rsidRPr="00956968">
        <w:rPr>
          <w:rFonts w:cstheme="minorHAnsi"/>
        </w:rPr>
        <w:t>,</w:t>
      </w:r>
      <w:r w:rsidRPr="00956968">
        <w:rPr>
          <w:rFonts w:cstheme="minorHAnsi"/>
        </w:rPr>
        <w:t xml:space="preserve"> </w:t>
      </w:r>
      <w:r w:rsidR="009341BB" w:rsidRPr="00956968">
        <w:rPr>
          <w:rFonts w:cstheme="minorHAnsi"/>
        </w:rPr>
        <w:t xml:space="preserve">come gli </w:t>
      </w:r>
      <w:r w:rsidRPr="00956968">
        <w:rPr>
          <w:rFonts w:cstheme="minorHAnsi"/>
        </w:rPr>
        <w:t xml:space="preserve">edifici </w:t>
      </w:r>
      <w:r w:rsidR="005F2DCE" w:rsidRPr="00956968">
        <w:rPr>
          <w:rFonts w:cstheme="minorHAnsi"/>
        </w:rPr>
        <w:t xml:space="preserve">in via Petrarca 64 e in </w:t>
      </w:r>
      <w:r w:rsidRPr="00956968">
        <w:rPr>
          <w:rFonts w:cstheme="minorHAnsi"/>
        </w:rPr>
        <w:t>via Nevio 102</w:t>
      </w:r>
      <w:r w:rsidR="005F2DCE" w:rsidRPr="00956968">
        <w:rPr>
          <w:rFonts w:cstheme="minorHAnsi"/>
        </w:rPr>
        <w:t xml:space="preserve">, </w:t>
      </w:r>
      <w:r w:rsidRPr="00956968">
        <w:rPr>
          <w:rFonts w:cstheme="minorHAnsi"/>
        </w:rPr>
        <w:t>realizzati tra il 1955 e il 1960, che mostrano la ripresa di alcuni temi formali</w:t>
      </w:r>
      <w:r w:rsidRPr="00956968">
        <w:rPr>
          <w:rStyle w:val="Rimandonotaapidipagina"/>
          <w:rFonts w:cstheme="minorHAnsi"/>
        </w:rPr>
        <w:footnoteReference w:id="65"/>
      </w:r>
      <w:r w:rsidRPr="00956968">
        <w:rPr>
          <w:rFonts w:cstheme="minorHAnsi"/>
        </w:rPr>
        <w:t>. In particolare, il complesso in via Nevio è costituito da cinque palazzi</w:t>
      </w:r>
      <w:r w:rsidR="00FA2AE6" w:rsidRPr="00956968">
        <w:rPr>
          <w:rFonts w:cstheme="minorHAnsi"/>
        </w:rPr>
        <w:t>,</w:t>
      </w:r>
      <w:r w:rsidRPr="00956968">
        <w:rPr>
          <w:rFonts w:cstheme="minorHAnsi"/>
        </w:rPr>
        <w:t xml:space="preserve"> </w:t>
      </w:r>
      <w:r w:rsidR="00FA2AE6" w:rsidRPr="00956968">
        <w:rPr>
          <w:rFonts w:cstheme="minorHAnsi"/>
        </w:rPr>
        <w:t>non lontani da</w:t>
      </w:r>
      <w:r w:rsidRPr="00956968">
        <w:rPr>
          <w:rFonts w:cstheme="minorHAnsi"/>
        </w:rPr>
        <w:t xml:space="preserve"> via Petrarca</w:t>
      </w:r>
      <w:r w:rsidR="005F2DCE" w:rsidRPr="00956968">
        <w:rPr>
          <w:rFonts w:cstheme="minorHAnsi"/>
        </w:rPr>
        <w:t xml:space="preserve"> 141</w:t>
      </w:r>
      <w:r w:rsidRPr="00956968">
        <w:rPr>
          <w:rFonts w:cstheme="minorHAnsi"/>
        </w:rPr>
        <w:t xml:space="preserve">, progettati dallo </w:t>
      </w:r>
      <w:r w:rsidR="005F2DCE" w:rsidRPr="00956968">
        <w:rPr>
          <w:rFonts w:cstheme="minorHAnsi"/>
        </w:rPr>
        <w:t>S</w:t>
      </w:r>
      <w:r w:rsidRPr="00956968">
        <w:rPr>
          <w:rFonts w:cstheme="minorHAnsi"/>
        </w:rPr>
        <w:t>tudio Filo Speziale dopo una prima commissione affidata a Francesco di Salvo e a Giorgio di Simone</w:t>
      </w:r>
      <w:r w:rsidRPr="00956968">
        <w:rPr>
          <w:rStyle w:val="Rimandonotaapidipagina"/>
          <w:rFonts w:cstheme="minorHAnsi"/>
        </w:rPr>
        <w:footnoteReference w:id="66"/>
      </w:r>
      <w:r w:rsidRPr="00956968">
        <w:rPr>
          <w:rFonts w:cstheme="minorHAnsi"/>
        </w:rPr>
        <w:t xml:space="preserve">. Qui si realizza una vera e propria macchina scenica fatta di quinte di prospetti tutti </w:t>
      </w:r>
      <w:r w:rsidR="00FE0645" w:rsidRPr="00956968">
        <w:rPr>
          <w:rFonts w:cstheme="minorHAnsi"/>
        </w:rPr>
        <w:t>differenti</w:t>
      </w:r>
      <w:r w:rsidR="00FA2AE6" w:rsidRPr="00956968">
        <w:rPr>
          <w:rFonts w:cstheme="minorHAnsi"/>
        </w:rPr>
        <w:t xml:space="preserve"> fra loro:</w:t>
      </w:r>
      <w:r w:rsidRPr="00956968">
        <w:rPr>
          <w:rFonts w:cstheme="minorHAnsi"/>
        </w:rPr>
        <w:t xml:space="preserve"> dall’edificio A con l’ampio balcone che ruota distaccandosi dalla facciata fino </w:t>
      </w:r>
      <w:r w:rsidR="00FE0645" w:rsidRPr="00956968">
        <w:rPr>
          <w:rFonts w:cstheme="minorHAnsi"/>
        </w:rPr>
        <w:t xml:space="preserve">all’edificio E con </w:t>
      </w:r>
      <w:r w:rsidRPr="00956968">
        <w:rPr>
          <w:rFonts w:cstheme="minorHAnsi"/>
        </w:rPr>
        <w:t xml:space="preserve">i balconi a zig-zag orientati verso il mare, come </w:t>
      </w:r>
      <w:r w:rsidR="00FA2AE6" w:rsidRPr="00956968">
        <w:rPr>
          <w:rFonts w:cstheme="minorHAnsi"/>
        </w:rPr>
        <w:t xml:space="preserve">realizzato </w:t>
      </w:r>
      <w:r w:rsidRPr="00956968">
        <w:rPr>
          <w:rFonts w:cstheme="minorHAnsi"/>
        </w:rPr>
        <w:t>ad Agnano. Risalta la palazzina D, affacciata su un’ampia corte verde, con i due corpi di altezza differente</w:t>
      </w:r>
      <w:r w:rsidR="00CE09B5" w:rsidRPr="00956968">
        <w:rPr>
          <w:rFonts w:cstheme="minorHAnsi"/>
        </w:rPr>
        <w:t>,</w:t>
      </w:r>
      <w:r w:rsidRPr="00956968">
        <w:rPr>
          <w:rFonts w:cstheme="minorHAnsi"/>
        </w:rPr>
        <w:t xml:space="preserve"> </w:t>
      </w:r>
      <w:r w:rsidR="009341BB" w:rsidRPr="00956968">
        <w:rPr>
          <w:rFonts w:cstheme="minorHAnsi"/>
        </w:rPr>
        <w:t xml:space="preserve">ruotati </w:t>
      </w:r>
      <w:r w:rsidR="00CE09B5" w:rsidRPr="00956968">
        <w:rPr>
          <w:rFonts w:cstheme="minorHAnsi"/>
        </w:rPr>
        <w:t xml:space="preserve">ad angolo </w:t>
      </w:r>
      <w:r w:rsidRPr="00956968">
        <w:rPr>
          <w:rFonts w:cstheme="minorHAnsi"/>
        </w:rPr>
        <w:t>come di consueto, i cui prospetti ricordano quelli del</w:t>
      </w:r>
      <w:r w:rsidR="00DF37E4" w:rsidRPr="00956968">
        <w:rPr>
          <w:rFonts w:cstheme="minorHAnsi"/>
        </w:rPr>
        <w:t>l’</w:t>
      </w:r>
      <w:r w:rsidRPr="00956968">
        <w:rPr>
          <w:rFonts w:cstheme="minorHAnsi"/>
        </w:rPr>
        <w:t xml:space="preserve">edificio </w:t>
      </w:r>
      <w:r w:rsidR="00FE0645" w:rsidRPr="00956968">
        <w:rPr>
          <w:rFonts w:cstheme="minorHAnsi"/>
        </w:rPr>
        <w:t>in via Parco Carelli</w:t>
      </w:r>
      <w:r w:rsidR="000E24A8" w:rsidRPr="00956968">
        <w:rPr>
          <w:rFonts w:cstheme="minorHAnsi"/>
        </w:rPr>
        <w:t xml:space="preserve"> (fig.</w:t>
      </w:r>
      <w:r w:rsidR="00CA0041" w:rsidRPr="00956968">
        <w:rPr>
          <w:rFonts w:cstheme="minorHAnsi"/>
        </w:rPr>
        <w:t xml:space="preserve"> 1</w:t>
      </w:r>
      <w:r w:rsidR="00EC13E5" w:rsidRPr="00956968">
        <w:rPr>
          <w:rFonts w:cstheme="minorHAnsi"/>
        </w:rPr>
        <w:t>4</w:t>
      </w:r>
      <w:r w:rsidR="000E24A8" w:rsidRPr="00956968">
        <w:rPr>
          <w:rFonts w:cstheme="minorHAnsi"/>
        </w:rPr>
        <w:t>)</w:t>
      </w:r>
      <w:r w:rsidRPr="00956968">
        <w:rPr>
          <w:rFonts w:cstheme="minorHAnsi"/>
        </w:rPr>
        <w:t xml:space="preserve">. </w:t>
      </w:r>
      <w:r w:rsidR="008B4C45" w:rsidRPr="00956968">
        <w:rPr>
          <w:rFonts w:cstheme="minorHAnsi"/>
        </w:rPr>
        <w:t>I</w:t>
      </w:r>
      <w:r w:rsidR="004D74FD" w:rsidRPr="00956968">
        <w:rPr>
          <w:rFonts w:cstheme="minorHAnsi"/>
        </w:rPr>
        <w:t>l pannello</w:t>
      </w:r>
      <w:r w:rsidRPr="00956968">
        <w:rPr>
          <w:rFonts w:cstheme="minorHAnsi"/>
        </w:rPr>
        <w:t xml:space="preserve"> </w:t>
      </w:r>
      <w:r w:rsidR="00A946A6" w:rsidRPr="00956968">
        <w:rPr>
          <w:rFonts w:cstheme="minorHAnsi"/>
        </w:rPr>
        <w:t xml:space="preserve">decorativo accanto </w:t>
      </w:r>
      <w:r w:rsidR="00A946A6" w:rsidRPr="00956968">
        <w:rPr>
          <w:rFonts w:cstheme="minorHAnsi"/>
        </w:rPr>
        <w:lastRenderedPageBreak/>
        <w:t>all’ingresso</w:t>
      </w:r>
      <w:r w:rsidRPr="00956968">
        <w:rPr>
          <w:rFonts w:cstheme="minorHAnsi"/>
        </w:rPr>
        <w:t xml:space="preserve"> ispirato a Mondrian </w:t>
      </w:r>
      <w:r w:rsidR="008B4C45" w:rsidRPr="00956968">
        <w:rPr>
          <w:rFonts w:cstheme="minorHAnsi"/>
        </w:rPr>
        <w:t xml:space="preserve">può essere inteso </w:t>
      </w:r>
      <w:r w:rsidRPr="00956968">
        <w:rPr>
          <w:rFonts w:cstheme="minorHAnsi"/>
        </w:rPr>
        <w:t xml:space="preserve">come interesse </w:t>
      </w:r>
      <w:r w:rsidR="00FA2AE6" w:rsidRPr="00956968">
        <w:rPr>
          <w:rFonts w:cstheme="minorHAnsi"/>
        </w:rPr>
        <w:t>verso</w:t>
      </w:r>
      <w:r w:rsidRPr="00956968">
        <w:rPr>
          <w:rFonts w:cstheme="minorHAnsi"/>
        </w:rPr>
        <w:t xml:space="preserve"> il neoplasticismo</w:t>
      </w:r>
      <w:r w:rsidR="00A946A6" w:rsidRPr="00956968">
        <w:rPr>
          <w:rFonts w:cstheme="minorHAnsi"/>
        </w:rPr>
        <w:t>,</w:t>
      </w:r>
      <w:r w:rsidRPr="00956968">
        <w:rPr>
          <w:rFonts w:cstheme="minorHAnsi"/>
        </w:rPr>
        <w:t xml:space="preserve"> suscitato da Zevi e promosso dalla mostra allestita da Scarpa alla </w:t>
      </w:r>
      <w:r w:rsidR="00FA2AE6" w:rsidRPr="00956968">
        <w:rPr>
          <w:rFonts w:cstheme="minorHAnsi"/>
          <w:color w:val="202122"/>
          <w:shd w:val="clear" w:color="auto" w:fill="FFFFFF"/>
        </w:rPr>
        <w:t>Galleria Nazionale d'Arte Moderna e Contemporanea</w:t>
      </w:r>
      <w:r w:rsidR="00835948" w:rsidRPr="00956968">
        <w:rPr>
          <w:rFonts w:cstheme="minorHAnsi"/>
        </w:rPr>
        <w:t xml:space="preserve"> </w:t>
      </w:r>
      <w:r w:rsidRPr="00956968">
        <w:rPr>
          <w:rFonts w:cstheme="minorHAnsi"/>
        </w:rPr>
        <w:t>di Roma</w:t>
      </w:r>
      <w:r w:rsidR="00CE09B5" w:rsidRPr="00956968">
        <w:rPr>
          <w:rFonts w:cstheme="minorHAnsi"/>
        </w:rPr>
        <w:t>,</w:t>
      </w:r>
      <w:r w:rsidRPr="00956968">
        <w:rPr>
          <w:rFonts w:cstheme="minorHAnsi"/>
        </w:rPr>
        <w:t xml:space="preserve"> nel 1957</w:t>
      </w:r>
      <w:r w:rsidRPr="00956968">
        <w:rPr>
          <w:rStyle w:val="Rimandonotaapidipagina"/>
          <w:rFonts w:cstheme="minorHAnsi"/>
        </w:rPr>
        <w:footnoteReference w:id="67"/>
      </w:r>
      <w:r w:rsidRPr="00956968">
        <w:rPr>
          <w:rFonts w:cstheme="minorHAnsi"/>
        </w:rPr>
        <w:t xml:space="preserve">. </w:t>
      </w:r>
    </w:p>
    <w:p w14:paraId="25336E4F" w14:textId="2C9A2C38" w:rsidR="00397821" w:rsidRPr="00956968" w:rsidRDefault="00397821" w:rsidP="005D5E9C">
      <w:pPr>
        <w:spacing w:after="0" w:line="264" w:lineRule="exact"/>
        <w:ind w:firstLine="284"/>
        <w:jc w:val="both"/>
        <w:rPr>
          <w:rFonts w:cstheme="minorHAnsi"/>
        </w:rPr>
      </w:pPr>
    </w:p>
    <w:p w14:paraId="3536B21D" w14:textId="5B5914E4" w:rsidR="00397821" w:rsidRPr="00956968" w:rsidRDefault="00397821" w:rsidP="00DC2426">
      <w:pPr>
        <w:spacing w:after="0" w:line="264" w:lineRule="exact"/>
        <w:jc w:val="both"/>
        <w:rPr>
          <w:rFonts w:cstheme="minorHAnsi"/>
          <w:i/>
          <w:iCs/>
        </w:rPr>
      </w:pPr>
      <w:r w:rsidRPr="00956968">
        <w:rPr>
          <w:rFonts w:cstheme="minorHAnsi"/>
          <w:i/>
          <w:iCs/>
        </w:rPr>
        <w:t xml:space="preserve">Quartieri popolari nell’espansione urbana verso Nord e nell’area occidentale </w:t>
      </w:r>
    </w:p>
    <w:p w14:paraId="53FB21D4" w14:textId="77777777" w:rsidR="007C075E" w:rsidRPr="00956968" w:rsidRDefault="007C075E" w:rsidP="005D5E9C">
      <w:pPr>
        <w:spacing w:after="0" w:line="264" w:lineRule="exact"/>
        <w:ind w:firstLine="284"/>
        <w:jc w:val="both"/>
        <w:rPr>
          <w:rFonts w:cstheme="minorHAnsi"/>
          <w:bCs/>
          <w:noProof/>
          <w:lang w:eastAsia="it-IT"/>
        </w:rPr>
      </w:pPr>
    </w:p>
    <w:p w14:paraId="2B246961" w14:textId="3A63E07B" w:rsidR="00397821" w:rsidRPr="00956968" w:rsidRDefault="00397821" w:rsidP="005D5E9C">
      <w:pPr>
        <w:spacing w:after="0" w:line="264" w:lineRule="exact"/>
        <w:ind w:firstLine="284"/>
        <w:jc w:val="both"/>
        <w:rPr>
          <w:rFonts w:cstheme="minorHAnsi"/>
          <w:bCs/>
          <w:noProof/>
          <w:lang w:eastAsia="it-IT"/>
        </w:rPr>
      </w:pPr>
      <w:r w:rsidRPr="00956968">
        <w:rPr>
          <w:rFonts w:cstheme="minorHAnsi"/>
          <w:bCs/>
          <w:noProof/>
          <w:lang w:eastAsia="it-IT"/>
        </w:rPr>
        <w:t xml:space="preserve">A Nord di Napoli, il </w:t>
      </w:r>
      <w:r w:rsidR="00243052" w:rsidRPr="00956968">
        <w:rPr>
          <w:rFonts w:cstheme="minorHAnsi"/>
          <w:bCs/>
          <w:noProof/>
          <w:lang w:eastAsia="it-IT"/>
        </w:rPr>
        <w:t xml:space="preserve">crocevia territoriale del </w:t>
      </w:r>
      <w:r w:rsidRPr="00956968">
        <w:rPr>
          <w:rFonts w:cstheme="minorHAnsi"/>
          <w:bCs/>
          <w:noProof/>
          <w:lang w:eastAsia="it-IT"/>
        </w:rPr>
        <w:t>vallone di Capodichino favoriva l’operazione di decentramento urbano prevista nel piano Piccinato del 1939</w:t>
      </w:r>
      <w:r w:rsidR="00C72EA2" w:rsidRPr="00956968">
        <w:rPr>
          <w:rStyle w:val="Rimandonotaapidipagina"/>
          <w:rFonts w:cstheme="minorHAnsi"/>
          <w:bCs/>
          <w:noProof/>
          <w:lang w:eastAsia="it-IT"/>
        </w:rPr>
        <w:footnoteReference w:id="68"/>
      </w:r>
      <w:r w:rsidRPr="00956968">
        <w:rPr>
          <w:rFonts w:cstheme="minorHAnsi"/>
          <w:bCs/>
          <w:noProof/>
          <w:lang w:eastAsia="it-IT"/>
        </w:rPr>
        <w:t xml:space="preserve">. </w:t>
      </w:r>
      <w:r w:rsidR="00243052" w:rsidRPr="00956968">
        <w:rPr>
          <w:rFonts w:cstheme="minorHAnsi"/>
          <w:bCs/>
          <w:noProof/>
          <w:lang w:eastAsia="it-IT"/>
        </w:rPr>
        <w:t>I</w:t>
      </w:r>
      <w:r w:rsidRPr="00956968">
        <w:rPr>
          <w:rFonts w:cstheme="minorHAnsi"/>
          <w:bCs/>
          <w:noProof/>
          <w:lang w:eastAsia="it-IT"/>
        </w:rPr>
        <w:t xml:space="preserve">n via Ponti Rossi 281, </w:t>
      </w:r>
      <w:r w:rsidR="00C72EA2" w:rsidRPr="00956968">
        <w:rPr>
          <w:rFonts w:cstheme="minorHAnsi"/>
          <w:bCs/>
          <w:noProof/>
          <w:lang w:eastAsia="it-IT"/>
        </w:rPr>
        <w:t>nel 1935</w:t>
      </w:r>
      <w:r w:rsidR="00243052" w:rsidRPr="00956968">
        <w:rPr>
          <w:rFonts w:cstheme="minorHAnsi"/>
          <w:bCs/>
          <w:noProof/>
          <w:lang w:eastAsia="it-IT"/>
        </w:rPr>
        <w:t>,</w:t>
      </w:r>
      <w:r w:rsidR="00C72EA2" w:rsidRPr="00956968">
        <w:rPr>
          <w:rFonts w:cstheme="minorHAnsi"/>
          <w:bCs/>
          <w:noProof/>
          <w:lang w:eastAsia="it-IT"/>
        </w:rPr>
        <w:t xml:space="preserve"> </w:t>
      </w:r>
      <w:r w:rsidRPr="00956968">
        <w:rPr>
          <w:rFonts w:cstheme="minorHAnsi"/>
          <w:bCs/>
          <w:noProof/>
          <w:lang w:eastAsia="it-IT"/>
        </w:rPr>
        <w:t xml:space="preserve">uno dei primi interventi dell’ICP, Istituto Case Popolari, volti a sostituzioni edilizie episodiche e di risanamento, </w:t>
      </w:r>
      <w:r w:rsidR="00C72EA2" w:rsidRPr="00956968">
        <w:rPr>
          <w:rFonts w:cstheme="minorHAnsi"/>
          <w:bCs/>
          <w:noProof/>
          <w:lang w:eastAsia="it-IT"/>
        </w:rPr>
        <w:t xml:space="preserve">si distingue </w:t>
      </w:r>
      <w:r w:rsidRPr="00956968">
        <w:rPr>
          <w:rFonts w:cstheme="minorHAnsi"/>
          <w:bCs/>
          <w:noProof/>
          <w:lang w:eastAsia="it-IT"/>
        </w:rPr>
        <w:t>per l’</w:t>
      </w:r>
      <w:r w:rsidRPr="00956968">
        <w:rPr>
          <w:rFonts w:cstheme="minorHAnsi"/>
          <w:lang w:eastAsia="it-IT"/>
        </w:rPr>
        <w:t>articolazione della volumetria, con motivi di ascendenza novecentista viennese</w:t>
      </w:r>
      <w:r w:rsidRPr="00956968">
        <w:rPr>
          <w:rStyle w:val="Rimandonotaapidipagina"/>
          <w:rFonts w:cstheme="minorHAnsi"/>
          <w:lang w:eastAsia="it-IT"/>
        </w:rPr>
        <w:footnoteReference w:id="69"/>
      </w:r>
      <w:r w:rsidR="000E24A8" w:rsidRPr="00956968">
        <w:rPr>
          <w:rFonts w:cstheme="minorHAnsi"/>
          <w:lang w:eastAsia="it-IT"/>
        </w:rPr>
        <w:t xml:space="preserve"> (fig. </w:t>
      </w:r>
      <w:r w:rsidR="00F276CB" w:rsidRPr="00956968">
        <w:rPr>
          <w:rFonts w:cstheme="minorHAnsi"/>
          <w:lang w:eastAsia="it-IT"/>
        </w:rPr>
        <w:t>15</w:t>
      </w:r>
      <w:r w:rsidR="000E24A8" w:rsidRPr="00956968">
        <w:rPr>
          <w:rFonts w:cstheme="minorHAnsi"/>
          <w:lang w:eastAsia="it-IT"/>
        </w:rPr>
        <w:t>)</w:t>
      </w:r>
      <w:r w:rsidRPr="00956968">
        <w:rPr>
          <w:rFonts w:cstheme="minorHAnsi"/>
          <w:lang w:eastAsia="it-IT"/>
        </w:rPr>
        <w:t xml:space="preserve">. </w:t>
      </w:r>
    </w:p>
    <w:p w14:paraId="23FC5394" w14:textId="2EE9B56D" w:rsidR="00397821" w:rsidRPr="00956968" w:rsidRDefault="00397821" w:rsidP="005D5E9C">
      <w:pPr>
        <w:spacing w:after="0" w:line="264" w:lineRule="exact"/>
        <w:ind w:firstLine="284"/>
        <w:jc w:val="both"/>
        <w:rPr>
          <w:rFonts w:cstheme="minorHAnsi"/>
          <w:shd w:val="clear" w:color="auto" w:fill="FFFFFF"/>
        </w:rPr>
      </w:pPr>
      <w:r w:rsidRPr="00956968">
        <w:rPr>
          <w:rFonts w:cstheme="minorHAnsi"/>
          <w:lang w:eastAsia="it-IT"/>
        </w:rPr>
        <w:t>A tale esempio</w:t>
      </w:r>
      <w:r w:rsidR="006B40FA" w:rsidRPr="00956968">
        <w:rPr>
          <w:rFonts w:cstheme="minorHAnsi"/>
          <w:lang w:eastAsia="it-IT"/>
        </w:rPr>
        <w:t>, con un</w:t>
      </w:r>
      <w:r w:rsidR="004C7F81" w:rsidRPr="00956968">
        <w:rPr>
          <w:rFonts w:cstheme="minorHAnsi"/>
          <w:lang w:eastAsia="it-IT"/>
        </w:rPr>
        <w:t xml:space="preserve">a </w:t>
      </w:r>
      <w:r w:rsidR="006B40FA" w:rsidRPr="00956968">
        <w:rPr>
          <w:rFonts w:cstheme="minorHAnsi"/>
          <w:lang w:eastAsia="it-IT"/>
        </w:rPr>
        <w:t>ulteriore semplificazione formale,</w:t>
      </w:r>
      <w:r w:rsidRPr="00956968">
        <w:rPr>
          <w:rFonts w:cstheme="minorHAnsi"/>
          <w:lang w:eastAsia="it-IT"/>
        </w:rPr>
        <w:t xml:space="preserve"> sembra ispirarsi Stefania Filo Speziale quando esordisce per l’IACP, già nel 1938 –</w:t>
      </w:r>
      <w:r w:rsidR="006B40FA" w:rsidRPr="00956968">
        <w:rPr>
          <w:rFonts w:cstheme="minorHAnsi"/>
          <w:lang w:eastAsia="it-IT"/>
        </w:rPr>
        <w:t xml:space="preserve"> </w:t>
      </w:r>
      <w:r w:rsidRPr="00956968">
        <w:rPr>
          <w:rFonts w:cstheme="minorHAnsi"/>
          <w:lang w:eastAsia="it-IT"/>
        </w:rPr>
        <w:t xml:space="preserve">anno in cui l’Istituto diviene Ente Autonomo rispetto al Comune – realizzando il fabbricato nella poco distante piazza </w:t>
      </w:r>
      <w:proofErr w:type="spellStart"/>
      <w:r w:rsidRPr="00956968">
        <w:rPr>
          <w:rFonts w:cstheme="minorHAnsi"/>
          <w:lang w:eastAsia="it-IT"/>
        </w:rPr>
        <w:t>Ottocalli</w:t>
      </w:r>
      <w:proofErr w:type="spellEnd"/>
      <w:r w:rsidR="00FF4F94" w:rsidRPr="00956968">
        <w:rPr>
          <w:rFonts w:cstheme="minorHAnsi"/>
          <w:lang w:eastAsia="it-IT"/>
        </w:rPr>
        <w:t>.</w:t>
      </w:r>
      <w:r w:rsidR="004F4EDB" w:rsidRPr="00956968">
        <w:rPr>
          <w:rFonts w:cstheme="minorHAnsi"/>
          <w:lang w:eastAsia="it-IT"/>
        </w:rPr>
        <w:t xml:space="preserve"> </w:t>
      </w:r>
      <w:r w:rsidR="00FF4F94" w:rsidRPr="00956968">
        <w:rPr>
          <w:rFonts w:cstheme="minorHAnsi"/>
          <w:lang w:eastAsia="it-IT"/>
        </w:rPr>
        <w:t>R</w:t>
      </w:r>
      <w:r w:rsidR="00AF367A" w:rsidRPr="00956968">
        <w:rPr>
          <w:rFonts w:cstheme="minorHAnsi"/>
          <w:lang w:eastAsia="it-IT"/>
        </w:rPr>
        <w:t xml:space="preserve">ipreso in una foto che diviene l’emblema del “risanamento edilizio” a Capodichino, </w:t>
      </w:r>
      <w:r w:rsidR="00FF4F94" w:rsidRPr="00956968">
        <w:rPr>
          <w:rFonts w:cstheme="minorHAnsi"/>
          <w:lang w:eastAsia="it-IT"/>
        </w:rPr>
        <w:t xml:space="preserve">l’edificio, con impianto a C, </w:t>
      </w:r>
      <w:r w:rsidR="004C7F81" w:rsidRPr="00956968">
        <w:rPr>
          <w:rFonts w:cstheme="minorHAnsi"/>
          <w:lang w:eastAsia="it-IT"/>
        </w:rPr>
        <w:t>p</w:t>
      </w:r>
      <w:r w:rsidR="006B40FA" w:rsidRPr="00956968">
        <w:rPr>
          <w:rFonts w:cstheme="minorHAnsi"/>
          <w:lang w:eastAsia="it-IT"/>
        </w:rPr>
        <w:t>resenta l</w:t>
      </w:r>
      <w:r w:rsidRPr="00956968">
        <w:rPr>
          <w:rFonts w:cstheme="minorHAnsi"/>
          <w:lang w:eastAsia="it-IT"/>
        </w:rPr>
        <w:t>’ingresso da via Ignazio Falconieri</w:t>
      </w:r>
      <w:r w:rsidR="004C7F81" w:rsidRPr="00956968">
        <w:rPr>
          <w:rFonts w:cstheme="minorHAnsi"/>
          <w:lang w:eastAsia="it-IT"/>
        </w:rPr>
        <w:t>,</w:t>
      </w:r>
      <w:r w:rsidRPr="00956968">
        <w:rPr>
          <w:rFonts w:cstheme="minorHAnsi"/>
          <w:lang w:eastAsia="it-IT"/>
        </w:rPr>
        <w:t xml:space="preserve"> evidenziato da</w:t>
      </w:r>
      <w:r w:rsidR="00991A4B" w:rsidRPr="00956968">
        <w:rPr>
          <w:rFonts w:cstheme="minorHAnsi"/>
          <w:lang w:eastAsia="it-IT"/>
        </w:rPr>
        <w:t>lle</w:t>
      </w:r>
      <w:r w:rsidRPr="00956968">
        <w:rPr>
          <w:rFonts w:cstheme="minorHAnsi"/>
          <w:lang w:eastAsia="it-IT"/>
        </w:rPr>
        <w:t xml:space="preserve"> bucature circolari</w:t>
      </w:r>
      <w:r w:rsidR="00991A4B" w:rsidRPr="00956968">
        <w:rPr>
          <w:rFonts w:cstheme="minorHAnsi"/>
          <w:lang w:eastAsia="it-IT"/>
        </w:rPr>
        <w:t xml:space="preserve"> del corpo scala</w:t>
      </w:r>
      <w:r w:rsidRPr="00956968">
        <w:rPr>
          <w:rFonts w:cstheme="minorHAnsi"/>
          <w:lang w:eastAsia="it-IT"/>
        </w:rPr>
        <w:t xml:space="preserve"> </w:t>
      </w:r>
      <w:r w:rsidR="009F3539" w:rsidRPr="00956968">
        <w:rPr>
          <w:rFonts w:cstheme="minorHAnsi"/>
          <w:lang w:eastAsia="it-IT"/>
        </w:rPr>
        <w:t xml:space="preserve">(fig. </w:t>
      </w:r>
      <w:r w:rsidR="00F276CB" w:rsidRPr="00956968">
        <w:rPr>
          <w:rFonts w:cstheme="minorHAnsi"/>
          <w:lang w:eastAsia="it-IT"/>
        </w:rPr>
        <w:t>16</w:t>
      </w:r>
      <w:r w:rsidR="009F3539" w:rsidRPr="00956968">
        <w:rPr>
          <w:rFonts w:cstheme="minorHAnsi"/>
          <w:lang w:eastAsia="it-IT"/>
        </w:rPr>
        <w:t xml:space="preserve">). </w:t>
      </w:r>
      <w:r w:rsidR="00B7321C" w:rsidRPr="00956968">
        <w:rPr>
          <w:rFonts w:cstheme="minorHAnsi"/>
          <w:lang w:eastAsia="it-IT"/>
        </w:rPr>
        <w:t>I</w:t>
      </w:r>
      <w:r w:rsidR="00FF4F94" w:rsidRPr="00956968">
        <w:rPr>
          <w:rFonts w:cstheme="minorHAnsi"/>
          <w:lang w:eastAsia="it-IT"/>
        </w:rPr>
        <w:t>l fronte opposto</w:t>
      </w:r>
      <w:r w:rsidR="006B40FA" w:rsidRPr="00956968">
        <w:rPr>
          <w:rFonts w:cstheme="minorHAnsi"/>
          <w:lang w:eastAsia="it-IT"/>
        </w:rPr>
        <w:t>,</w:t>
      </w:r>
      <w:r w:rsidR="00FF4F94" w:rsidRPr="00956968">
        <w:rPr>
          <w:rFonts w:cstheme="minorHAnsi"/>
          <w:lang w:eastAsia="it-IT"/>
        </w:rPr>
        <w:t xml:space="preserve"> con botteghe</w:t>
      </w:r>
      <w:r w:rsidR="00991A4B" w:rsidRPr="00956968">
        <w:rPr>
          <w:rFonts w:cstheme="minorHAnsi"/>
          <w:lang w:eastAsia="it-IT"/>
        </w:rPr>
        <w:t xml:space="preserve"> </w:t>
      </w:r>
      <w:r w:rsidR="00111F53" w:rsidRPr="00956968">
        <w:rPr>
          <w:rFonts w:cstheme="minorHAnsi"/>
          <w:lang w:eastAsia="it-IT"/>
        </w:rPr>
        <w:t>sulla piazza</w:t>
      </w:r>
      <w:r w:rsidR="006B40FA" w:rsidRPr="00956968">
        <w:rPr>
          <w:rFonts w:cstheme="minorHAnsi"/>
          <w:lang w:eastAsia="it-IT"/>
        </w:rPr>
        <w:t>,</w:t>
      </w:r>
      <w:r w:rsidR="00111F53" w:rsidRPr="00956968">
        <w:rPr>
          <w:rFonts w:cstheme="minorHAnsi"/>
          <w:lang w:eastAsia="it-IT"/>
        </w:rPr>
        <w:t xml:space="preserve"> </w:t>
      </w:r>
      <w:r w:rsidR="00FF4F94" w:rsidRPr="00956968">
        <w:rPr>
          <w:rFonts w:cstheme="minorHAnsi"/>
          <w:lang w:eastAsia="it-IT"/>
        </w:rPr>
        <w:t xml:space="preserve">è caratterizzato da </w:t>
      </w:r>
      <w:r w:rsidRPr="00956968">
        <w:rPr>
          <w:rFonts w:cstheme="minorHAnsi"/>
          <w:lang w:eastAsia="it-IT"/>
        </w:rPr>
        <w:t xml:space="preserve">tre grandi archi </w:t>
      </w:r>
      <w:r w:rsidR="00991A4B" w:rsidRPr="00956968">
        <w:rPr>
          <w:rFonts w:cstheme="minorHAnsi"/>
          <w:lang w:eastAsia="it-IT"/>
        </w:rPr>
        <w:t>su</w:t>
      </w:r>
      <w:r w:rsidRPr="00956968">
        <w:rPr>
          <w:rFonts w:cstheme="minorHAnsi"/>
          <w:lang w:eastAsia="it-IT"/>
        </w:rPr>
        <w:t xml:space="preserve"> ciascuno degli angoli</w:t>
      </w:r>
      <w:r w:rsidR="00FF4F94" w:rsidRPr="00956968">
        <w:rPr>
          <w:rFonts w:cstheme="minorHAnsi"/>
          <w:lang w:eastAsia="it-IT"/>
        </w:rPr>
        <w:t xml:space="preserve">, elementi riferibili </w:t>
      </w:r>
      <w:r w:rsidR="00B7321C" w:rsidRPr="00956968">
        <w:rPr>
          <w:rFonts w:cstheme="minorHAnsi"/>
          <w:lang w:eastAsia="it-IT"/>
        </w:rPr>
        <w:t xml:space="preserve">non solo all’edificio ai Ponti Rossi, ma anche </w:t>
      </w:r>
      <w:r w:rsidR="00FF4F94" w:rsidRPr="00956968">
        <w:rPr>
          <w:rFonts w:cstheme="minorHAnsi"/>
          <w:lang w:eastAsia="it-IT"/>
        </w:rPr>
        <w:t xml:space="preserve">al palazzo dell’INA a piazza Carità di Canino, del 1933-38 </w:t>
      </w:r>
    </w:p>
    <w:p w14:paraId="3929C1F7" w14:textId="4F4A03A1" w:rsidR="00397821" w:rsidRPr="00956968" w:rsidRDefault="00442BB4" w:rsidP="005D5E9C">
      <w:pPr>
        <w:spacing w:after="0" w:line="264" w:lineRule="exact"/>
        <w:ind w:firstLine="284"/>
        <w:jc w:val="both"/>
        <w:rPr>
          <w:rFonts w:cstheme="minorHAnsi"/>
          <w:lang w:eastAsia="it-IT"/>
        </w:rPr>
      </w:pPr>
      <w:r w:rsidRPr="00956968">
        <w:rPr>
          <w:rFonts w:cstheme="minorHAnsi"/>
          <w:shd w:val="clear" w:color="auto" w:fill="FFFFFF"/>
        </w:rPr>
        <w:t>R</w:t>
      </w:r>
      <w:r w:rsidR="00397821" w:rsidRPr="00956968">
        <w:rPr>
          <w:rFonts w:cstheme="minorHAnsi"/>
          <w:shd w:val="clear" w:color="auto" w:fill="FFFFFF"/>
        </w:rPr>
        <w:t>isalendo la Calata Capodichino si giunge a piazza Giuseppe Di Vittorio, dove l’ex scuola elementare Ludovico Ariosto fronteggia i due obelischi</w:t>
      </w:r>
      <w:r w:rsidRPr="00956968">
        <w:rPr>
          <w:rFonts w:cstheme="minorHAnsi"/>
          <w:shd w:val="clear" w:color="auto" w:fill="FFFFFF"/>
        </w:rPr>
        <w:t>,</w:t>
      </w:r>
      <w:r w:rsidR="00397821" w:rsidRPr="00956968">
        <w:rPr>
          <w:rFonts w:cstheme="minorHAnsi"/>
          <w:shd w:val="clear" w:color="auto" w:fill="FFFFFF"/>
        </w:rPr>
        <w:t xml:space="preserve"> traccia dell’antica dogana. Qui, in via Comunale Vecchia di Miano (già </w:t>
      </w:r>
      <w:r w:rsidR="00397821" w:rsidRPr="00956968">
        <w:rPr>
          <w:rFonts w:cstheme="minorHAnsi"/>
        </w:rPr>
        <w:t>via Nuova Miano Capodichino), n</w:t>
      </w:r>
      <w:r w:rsidR="00397821" w:rsidRPr="00956968">
        <w:rPr>
          <w:rFonts w:cstheme="minorHAnsi"/>
          <w:lang w:eastAsia="it-IT"/>
        </w:rPr>
        <w:t>el 1951, il Comune di Napoli concede all’</w:t>
      </w:r>
      <w:r w:rsidR="00397821" w:rsidRPr="00956968">
        <w:rPr>
          <w:rFonts w:cstheme="minorHAnsi"/>
        </w:rPr>
        <w:t>IMEP</w:t>
      </w:r>
      <w:r w:rsidR="00E57134" w:rsidRPr="00956968">
        <w:rPr>
          <w:rFonts w:cstheme="minorHAnsi"/>
        </w:rPr>
        <w:t>,</w:t>
      </w:r>
      <w:r w:rsidR="00397821" w:rsidRPr="00956968">
        <w:rPr>
          <w:rFonts w:cstheme="minorHAnsi"/>
        </w:rPr>
        <w:t xml:space="preserve"> </w:t>
      </w:r>
      <w:r w:rsidR="00E57134" w:rsidRPr="00956968">
        <w:rPr>
          <w:rFonts w:cstheme="minorHAnsi"/>
        </w:rPr>
        <w:t xml:space="preserve">Istituto Meridionale di Edilizia Popolare, </w:t>
      </w:r>
      <w:r w:rsidR="00397821" w:rsidRPr="00956968">
        <w:rPr>
          <w:rFonts w:cstheme="minorHAnsi"/>
        </w:rPr>
        <w:t>la licenza edilizia «in conformità del progetto, esibito</w:t>
      </w:r>
      <w:r w:rsidR="004C7F81" w:rsidRPr="00956968">
        <w:rPr>
          <w:rFonts w:cstheme="minorHAnsi"/>
        </w:rPr>
        <w:t>»</w:t>
      </w:r>
      <w:r w:rsidR="00397821" w:rsidRPr="00956968">
        <w:rPr>
          <w:rFonts w:cstheme="minorHAnsi"/>
        </w:rPr>
        <w:t xml:space="preserve"> a firma dell’Ingegnere </w:t>
      </w:r>
      <w:r w:rsidR="004C7F81" w:rsidRPr="00956968">
        <w:rPr>
          <w:rFonts w:cstheme="minorHAnsi"/>
        </w:rPr>
        <w:t xml:space="preserve">Capo </w:t>
      </w:r>
      <w:r w:rsidR="00397821" w:rsidRPr="00956968">
        <w:rPr>
          <w:rFonts w:cstheme="minorHAnsi"/>
        </w:rPr>
        <w:t>Luigi Cuomo,</w:t>
      </w:r>
      <w:r w:rsidR="00397821" w:rsidRPr="00956968">
        <w:rPr>
          <w:rFonts w:cstheme="minorHAnsi"/>
          <w:lang w:eastAsia="it-IT"/>
        </w:rPr>
        <w:t xml:space="preserve"> per realizzare </w:t>
      </w:r>
      <w:r w:rsidR="00397821" w:rsidRPr="00956968">
        <w:rPr>
          <w:rFonts w:cstheme="minorHAnsi"/>
        </w:rPr>
        <w:t>sette fabbricati da adibire ad abitazioni popolari</w:t>
      </w:r>
      <w:r w:rsidR="00F33030" w:rsidRPr="00956968">
        <w:rPr>
          <w:rStyle w:val="Rimandonotaapidipagina"/>
          <w:rFonts w:cstheme="minorHAnsi"/>
        </w:rPr>
        <w:footnoteReference w:id="70"/>
      </w:r>
      <w:r w:rsidR="003C5AC1" w:rsidRPr="00956968">
        <w:rPr>
          <w:rFonts w:cstheme="minorHAnsi"/>
        </w:rPr>
        <w:t xml:space="preserve"> (fig. </w:t>
      </w:r>
      <w:r w:rsidR="00F276CB" w:rsidRPr="00956968">
        <w:rPr>
          <w:rFonts w:cstheme="minorHAnsi"/>
        </w:rPr>
        <w:t>17</w:t>
      </w:r>
      <w:r w:rsidR="003C5AC1" w:rsidRPr="00956968">
        <w:rPr>
          <w:rFonts w:cstheme="minorHAnsi"/>
        </w:rPr>
        <w:t>)</w:t>
      </w:r>
      <w:r w:rsidR="00E57134" w:rsidRPr="00956968">
        <w:rPr>
          <w:rFonts w:cstheme="minorHAnsi"/>
        </w:rPr>
        <w:t xml:space="preserve">. </w:t>
      </w:r>
      <w:r w:rsidR="00F33030" w:rsidRPr="00956968">
        <w:rPr>
          <w:rFonts w:cstheme="minorHAnsi"/>
        </w:rPr>
        <w:t>C</w:t>
      </w:r>
      <w:r w:rsidR="00397821" w:rsidRPr="00956968">
        <w:rPr>
          <w:rFonts w:cstheme="minorHAnsi"/>
        </w:rPr>
        <w:t xml:space="preserve">olpisce </w:t>
      </w:r>
      <w:r w:rsidRPr="00956968">
        <w:rPr>
          <w:rFonts w:cstheme="minorHAnsi"/>
        </w:rPr>
        <w:t>la disposizione degli</w:t>
      </w:r>
      <w:r w:rsidR="00397821" w:rsidRPr="00956968">
        <w:rPr>
          <w:rFonts w:cstheme="minorHAnsi"/>
        </w:rPr>
        <w:t xml:space="preserve"> edifici</w:t>
      </w:r>
      <w:r w:rsidR="00F33030" w:rsidRPr="00956968">
        <w:rPr>
          <w:rFonts w:cstheme="minorHAnsi"/>
        </w:rPr>
        <w:t xml:space="preserve"> sfalsati fra loro</w:t>
      </w:r>
      <w:r w:rsidR="00E57134" w:rsidRPr="00956968">
        <w:rPr>
          <w:rFonts w:cstheme="minorHAnsi"/>
        </w:rPr>
        <w:t>, di cui</w:t>
      </w:r>
      <w:r w:rsidR="00397821" w:rsidRPr="00956968">
        <w:rPr>
          <w:rFonts w:cstheme="minorHAnsi"/>
        </w:rPr>
        <w:t xml:space="preserve"> </w:t>
      </w:r>
      <w:r w:rsidR="00E57134" w:rsidRPr="00956968">
        <w:rPr>
          <w:rFonts w:cstheme="minorHAnsi"/>
        </w:rPr>
        <w:t>uno isolato e sei facenti parte di un complesso servito da scale comuni</w:t>
      </w:r>
      <w:r w:rsidR="00397821" w:rsidRPr="00956968">
        <w:rPr>
          <w:rFonts w:cstheme="minorHAnsi"/>
        </w:rPr>
        <w:t xml:space="preserve">. Tale movimento si ritrova pure nella volumetria, con edifici </w:t>
      </w:r>
      <w:r w:rsidRPr="00956968">
        <w:rPr>
          <w:rFonts w:cstheme="minorHAnsi"/>
        </w:rPr>
        <w:t>di altezze diverse</w:t>
      </w:r>
      <w:r w:rsidR="00397821" w:rsidRPr="00956968">
        <w:rPr>
          <w:rFonts w:cstheme="minorHAnsi"/>
        </w:rPr>
        <w:t xml:space="preserve"> e trattati in parte a intonaco e in parte in mattoni.      </w:t>
      </w:r>
    </w:p>
    <w:p w14:paraId="45A38F5C" w14:textId="08C55384" w:rsidR="00397821" w:rsidRPr="00956968" w:rsidRDefault="00397821" w:rsidP="005D5E9C">
      <w:pPr>
        <w:autoSpaceDE w:val="0"/>
        <w:autoSpaceDN w:val="0"/>
        <w:adjustRightInd w:val="0"/>
        <w:spacing w:after="0" w:line="264" w:lineRule="exact"/>
        <w:ind w:firstLine="284"/>
        <w:jc w:val="both"/>
        <w:rPr>
          <w:rFonts w:cstheme="minorHAnsi"/>
          <w:lang w:eastAsia="it-IT"/>
        </w:rPr>
      </w:pPr>
      <w:r w:rsidRPr="00956968">
        <w:rPr>
          <w:rFonts w:cstheme="minorHAnsi"/>
          <w:lang w:eastAsia="it-IT"/>
        </w:rPr>
        <w:t xml:space="preserve">Il 3 novembre dello stesso </w:t>
      </w:r>
      <w:r w:rsidR="00816162" w:rsidRPr="00956968">
        <w:rPr>
          <w:rFonts w:cstheme="minorHAnsi"/>
          <w:lang w:eastAsia="it-IT"/>
        </w:rPr>
        <w:t>1951</w:t>
      </w:r>
      <w:r w:rsidRPr="00956968">
        <w:rPr>
          <w:rFonts w:cstheme="minorHAnsi"/>
          <w:lang w:eastAsia="it-IT"/>
        </w:rPr>
        <w:t xml:space="preserve">, l’IMEP riceve la licenza edilizia per la costruzione di un nuovo rione </w:t>
      </w:r>
      <w:r w:rsidR="00314673" w:rsidRPr="00956968">
        <w:rPr>
          <w:rFonts w:cstheme="minorHAnsi"/>
          <w:lang w:eastAsia="it-IT"/>
        </w:rPr>
        <w:t xml:space="preserve">popolare </w:t>
      </w:r>
      <w:r w:rsidRPr="00956968">
        <w:rPr>
          <w:rFonts w:cstheme="minorHAnsi"/>
          <w:lang w:eastAsia="it-IT"/>
        </w:rPr>
        <w:t>poco distante</w:t>
      </w:r>
      <w:r w:rsidR="005272D6" w:rsidRPr="00956968">
        <w:rPr>
          <w:rFonts w:cstheme="minorHAnsi"/>
          <w:lang w:eastAsia="it-IT"/>
        </w:rPr>
        <w:t xml:space="preserve">, all’inizio di Calata Capodichino di fronte al </w:t>
      </w:r>
      <w:r w:rsidR="005272D6" w:rsidRPr="00956968">
        <w:rPr>
          <w:rFonts w:cstheme="minorHAnsi"/>
          <w:bCs/>
          <w:noProof/>
          <w:lang w:eastAsia="it-IT"/>
        </w:rPr>
        <w:t xml:space="preserve">Manicomio Leonardo Bianchi, </w:t>
      </w:r>
      <w:r w:rsidR="005272D6" w:rsidRPr="00956968">
        <w:rPr>
          <w:rFonts w:cstheme="minorHAnsi"/>
          <w:lang w:eastAsia="it-IT"/>
        </w:rPr>
        <w:t xml:space="preserve">arroccato su uno strapiombo, per un totale di 25 edifici con 1.728 alloggi, </w:t>
      </w:r>
      <w:r w:rsidR="00314673" w:rsidRPr="00956968">
        <w:rPr>
          <w:rFonts w:cstheme="minorHAnsi"/>
          <w:lang w:eastAsia="it-IT"/>
        </w:rPr>
        <w:t>su progetto di Stefania Filo Speziale, vistato da Cuomo</w:t>
      </w:r>
      <w:r w:rsidR="0067664F" w:rsidRPr="00956968">
        <w:rPr>
          <w:rStyle w:val="Rimandonotaapidipagina"/>
          <w:rFonts w:cstheme="minorHAnsi"/>
          <w:lang w:eastAsia="it-IT"/>
        </w:rPr>
        <w:footnoteReference w:id="71"/>
      </w:r>
      <w:r w:rsidR="005272D6" w:rsidRPr="00956968">
        <w:rPr>
          <w:rFonts w:cstheme="minorHAnsi"/>
          <w:lang w:eastAsia="it-IT"/>
        </w:rPr>
        <w:t xml:space="preserve"> (fig. </w:t>
      </w:r>
      <w:r w:rsidR="00F276CB" w:rsidRPr="00956968">
        <w:rPr>
          <w:rFonts w:cstheme="minorHAnsi"/>
          <w:lang w:eastAsia="it-IT"/>
        </w:rPr>
        <w:t>18</w:t>
      </w:r>
      <w:r w:rsidR="005272D6" w:rsidRPr="00956968">
        <w:rPr>
          <w:rFonts w:cstheme="minorHAnsi"/>
          <w:lang w:eastAsia="it-IT"/>
        </w:rPr>
        <w:t>).</w:t>
      </w:r>
      <w:r w:rsidRPr="00956968">
        <w:rPr>
          <w:rFonts w:cstheme="minorHAnsi"/>
          <w:lang w:eastAsia="it-IT"/>
        </w:rPr>
        <w:t xml:space="preserve"> </w:t>
      </w:r>
      <w:r w:rsidR="00F3062D" w:rsidRPr="00956968">
        <w:rPr>
          <w:rFonts w:cstheme="minorHAnsi"/>
          <w:lang w:eastAsia="it-IT"/>
        </w:rPr>
        <w:t xml:space="preserve">Esprime parere favorevole, </w:t>
      </w:r>
      <w:r w:rsidR="00314673" w:rsidRPr="00956968">
        <w:rPr>
          <w:rFonts w:cstheme="minorHAnsi"/>
          <w:lang w:eastAsia="it-IT"/>
        </w:rPr>
        <w:t>come Relatore per la Commissione Edilizia, Carlo Cocchia</w:t>
      </w:r>
      <w:r w:rsidR="005272D6" w:rsidRPr="00956968">
        <w:rPr>
          <w:rFonts w:cstheme="minorHAnsi"/>
          <w:lang w:eastAsia="it-IT"/>
        </w:rPr>
        <w:t xml:space="preserve">. </w:t>
      </w:r>
    </w:p>
    <w:p w14:paraId="1EAFC9AA" w14:textId="43103A86" w:rsidR="00397821" w:rsidRPr="00956968" w:rsidRDefault="00F532CC" w:rsidP="005D5E9C">
      <w:pPr>
        <w:autoSpaceDE w:val="0"/>
        <w:autoSpaceDN w:val="0"/>
        <w:adjustRightInd w:val="0"/>
        <w:spacing w:after="0" w:line="264" w:lineRule="exact"/>
        <w:ind w:firstLine="284"/>
        <w:jc w:val="both"/>
        <w:rPr>
          <w:rFonts w:cstheme="minorHAnsi"/>
          <w:lang w:eastAsia="it-IT"/>
        </w:rPr>
      </w:pPr>
      <w:r w:rsidRPr="00956968">
        <w:rPr>
          <w:rFonts w:cstheme="minorHAnsi"/>
          <w:lang w:eastAsia="it-IT"/>
        </w:rPr>
        <w:t xml:space="preserve">Va rilevato che il quartiere </w:t>
      </w:r>
      <w:r w:rsidR="00DD4B71" w:rsidRPr="00956968">
        <w:rPr>
          <w:rFonts w:cstheme="minorHAnsi"/>
          <w:lang w:eastAsia="it-IT"/>
        </w:rPr>
        <w:t xml:space="preserve">a Capodichino </w:t>
      </w:r>
      <w:r w:rsidR="00506BB2" w:rsidRPr="00956968">
        <w:rPr>
          <w:rFonts w:cstheme="minorHAnsi"/>
          <w:lang w:eastAsia="it-IT"/>
        </w:rPr>
        <w:t xml:space="preserve">è annoverato nella </w:t>
      </w:r>
      <w:r w:rsidR="00397821" w:rsidRPr="00956968">
        <w:rPr>
          <w:rFonts w:cstheme="minorHAnsi"/>
          <w:lang w:eastAsia="it-IT"/>
        </w:rPr>
        <w:t xml:space="preserve">pubblicazione presentata dall’INA-Casa al IV Congresso Nazionale di Urbanistica del 1952, </w:t>
      </w:r>
      <w:r w:rsidR="00506BB2" w:rsidRPr="00956968">
        <w:rPr>
          <w:rFonts w:cstheme="minorHAnsi"/>
          <w:lang w:eastAsia="it-IT"/>
        </w:rPr>
        <w:t xml:space="preserve">dove </w:t>
      </w:r>
      <w:r w:rsidR="00397821" w:rsidRPr="00956968">
        <w:rPr>
          <w:rFonts w:cstheme="minorHAnsi"/>
          <w:lang w:eastAsia="it-IT"/>
        </w:rPr>
        <w:t xml:space="preserve">accanto alle opere più note, da </w:t>
      </w:r>
      <w:r w:rsidR="00506BB2" w:rsidRPr="00956968">
        <w:rPr>
          <w:rFonts w:cstheme="minorHAnsi"/>
          <w:lang w:eastAsia="it-IT"/>
        </w:rPr>
        <w:t xml:space="preserve">La </w:t>
      </w:r>
      <w:r w:rsidR="00397821" w:rsidRPr="00956968">
        <w:rPr>
          <w:rFonts w:cstheme="minorHAnsi"/>
          <w:lang w:eastAsia="it-IT"/>
        </w:rPr>
        <w:t>Falchera</w:t>
      </w:r>
      <w:r w:rsidR="00313A33" w:rsidRPr="00956968">
        <w:rPr>
          <w:rFonts w:cstheme="minorHAnsi"/>
          <w:lang w:eastAsia="it-IT"/>
        </w:rPr>
        <w:t xml:space="preserve"> </w:t>
      </w:r>
      <w:r w:rsidR="00397821" w:rsidRPr="00956968">
        <w:rPr>
          <w:rFonts w:cstheme="minorHAnsi"/>
          <w:lang w:eastAsia="it-IT"/>
        </w:rPr>
        <w:t>al Valco S</w:t>
      </w:r>
      <w:r w:rsidR="00506BB2" w:rsidRPr="00956968">
        <w:rPr>
          <w:rFonts w:cstheme="minorHAnsi"/>
          <w:lang w:eastAsia="it-IT"/>
        </w:rPr>
        <w:t>an</w:t>
      </w:r>
      <w:r w:rsidR="00397821" w:rsidRPr="00956968">
        <w:rPr>
          <w:rFonts w:cstheme="minorHAnsi"/>
          <w:lang w:eastAsia="it-IT"/>
        </w:rPr>
        <w:t xml:space="preserve"> Paolo</w:t>
      </w:r>
      <w:r w:rsidR="00313A33" w:rsidRPr="00956968">
        <w:rPr>
          <w:rFonts w:cstheme="minorHAnsi"/>
          <w:lang w:eastAsia="it-IT"/>
        </w:rPr>
        <w:t xml:space="preserve"> </w:t>
      </w:r>
      <w:r w:rsidR="00397821" w:rsidRPr="00956968">
        <w:rPr>
          <w:rFonts w:cstheme="minorHAnsi"/>
          <w:lang w:eastAsia="it-IT"/>
        </w:rPr>
        <w:t xml:space="preserve">fino al Tiburtino, </w:t>
      </w:r>
      <w:r w:rsidR="00D0035D" w:rsidRPr="00956968">
        <w:rPr>
          <w:rFonts w:cstheme="minorHAnsi"/>
          <w:lang w:eastAsia="it-IT"/>
        </w:rPr>
        <w:t xml:space="preserve">è </w:t>
      </w:r>
      <w:r w:rsidR="00397821" w:rsidRPr="00956968">
        <w:rPr>
          <w:rFonts w:cstheme="minorHAnsi"/>
          <w:lang w:eastAsia="it-IT"/>
        </w:rPr>
        <w:t>racco</w:t>
      </w:r>
      <w:r w:rsidR="00D0035D" w:rsidRPr="00956968">
        <w:rPr>
          <w:rFonts w:cstheme="minorHAnsi"/>
          <w:lang w:eastAsia="it-IT"/>
        </w:rPr>
        <w:t>lta</w:t>
      </w:r>
      <w:r w:rsidR="00397821" w:rsidRPr="00956968">
        <w:rPr>
          <w:rFonts w:cstheme="minorHAnsi"/>
          <w:lang w:eastAsia="it-IT"/>
        </w:rPr>
        <w:t xml:space="preserve"> </w:t>
      </w:r>
      <w:r w:rsidR="00F3062D" w:rsidRPr="00956968">
        <w:rPr>
          <w:rFonts w:cstheme="minorHAnsi"/>
          <w:lang w:eastAsia="it-IT"/>
        </w:rPr>
        <w:t xml:space="preserve">anche </w:t>
      </w:r>
      <w:r w:rsidR="00397821" w:rsidRPr="00956968">
        <w:rPr>
          <w:rFonts w:cstheme="minorHAnsi"/>
          <w:lang w:eastAsia="it-IT"/>
        </w:rPr>
        <w:t>la produzione più rappresentativa dell’attività napoletana. In particolare, sono ritenuti esemplari</w:t>
      </w:r>
      <w:r w:rsidR="00250DD8" w:rsidRPr="00956968">
        <w:rPr>
          <w:rFonts w:cstheme="minorHAnsi"/>
          <w:lang w:eastAsia="it-IT"/>
        </w:rPr>
        <w:t xml:space="preserve">, oltre al quartiere di </w:t>
      </w:r>
      <w:r w:rsidR="00D0035D" w:rsidRPr="00956968">
        <w:rPr>
          <w:rFonts w:cstheme="minorHAnsi"/>
          <w:lang w:eastAsia="it-IT"/>
        </w:rPr>
        <w:t>Filo Speziale</w:t>
      </w:r>
      <w:r w:rsidR="00250DD8" w:rsidRPr="00956968">
        <w:rPr>
          <w:rFonts w:cstheme="minorHAnsi"/>
          <w:lang w:eastAsia="it-IT"/>
        </w:rPr>
        <w:t>, quelli</w:t>
      </w:r>
      <w:r w:rsidR="00397821" w:rsidRPr="00956968">
        <w:rPr>
          <w:rFonts w:cstheme="minorHAnsi"/>
          <w:lang w:eastAsia="it-IT"/>
        </w:rPr>
        <w:t xml:space="preserve"> </w:t>
      </w:r>
      <w:r w:rsidR="00250DD8" w:rsidRPr="00956968">
        <w:rPr>
          <w:rFonts w:cstheme="minorHAnsi"/>
          <w:lang w:eastAsia="it-IT"/>
        </w:rPr>
        <w:t>dell’Ufficio Tecnico dell’INA a Ponticelli</w:t>
      </w:r>
      <w:r w:rsidR="00AB0AAE" w:rsidRPr="00956968">
        <w:rPr>
          <w:rFonts w:cstheme="minorHAnsi"/>
          <w:lang w:eastAsia="it-IT"/>
        </w:rPr>
        <w:t>,</w:t>
      </w:r>
      <w:r w:rsidR="00250DD8" w:rsidRPr="00956968">
        <w:rPr>
          <w:rFonts w:cstheme="minorHAnsi"/>
          <w:lang w:eastAsia="it-IT"/>
        </w:rPr>
        <w:t xml:space="preserve"> </w:t>
      </w:r>
      <w:r w:rsidR="00397821" w:rsidRPr="00956968">
        <w:rPr>
          <w:rFonts w:cstheme="minorHAnsi"/>
          <w:lang w:eastAsia="it-IT"/>
        </w:rPr>
        <w:t xml:space="preserve">di Giulio </w:t>
      </w:r>
      <w:r w:rsidR="00835948" w:rsidRPr="00956968">
        <w:rPr>
          <w:rFonts w:cstheme="minorHAnsi"/>
          <w:lang w:eastAsia="it-IT"/>
        </w:rPr>
        <w:t>D</w:t>
      </w:r>
      <w:r w:rsidR="00397821" w:rsidRPr="00956968">
        <w:rPr>
          <w:rFonts w:cstheme="minorHAnsi"/>
          <w:lang w:eastAsia="it-IT"/>
        </w:rPr>
        <w:t xml:space="preserve">e Luca e Raffaello Salvatori a Capodimonte </w:t>
      </w:r>
      <w:r w:rsidR="00313A33" w:rsidRPr="00956968">
        <w:rPr>
          <w:rFonts w:cstheme="minorHAnsi"/>
          <w:lang w:eastAsia="it-IT"/>
        </w:rPr>
        <w:t xml:space="preserve">e </w:t>
      </w:r>
      <w:r w:rsidR="00250DD8" w:rsidRPr="00956968">
        <w:rPr>
          <w:rFonts w:cstheme="minorHAnsi"/>
          <w:lang w:eastAsia="it-IT"/>
        </w:rPr>
        <w:t>i</w:t>
      </w:r>
      <w:r w:rsidR="00397821" w:rsidRPr="00956968">
        <w:rPr>
          <w:rFonts w:cstheme="minorHAnsi"/>
          <w:lang w:eastAsia="it-IT"/>
        </w:rPr>
        <w:t>l Parco Azzurro a Barra</w:t>
      </w:r>
      <w:r w:rsidR="00397821" w:rsidRPr="00956968">
        <w:rPr>
          <w:rStyle w:val="Rimandonotaapidipagina"/>
          <w:rFonts w:cstheme="minorHAnsi"/>
          <w:lang w:eastAsia="it-IT"/>
        </w:rPr>
        <w:footnoteReference w:id="72"/>
      </w:r>
      <w:r w:rsidR="00397821" w:rsidRPr="00956968">
        <w:rPr>
          <w:rFonts w:cstheme="minorHAnsi"/>
          <w:lang w:eastAsia="it-IT"/>
        </w:rPr>
        <w:t xml:space="preserve">. </w:t>
      </w:r>
    </w:p>
    <w:p w14:paraId="095A2349" w14:textId="10D0AB21" w:rsidR="00397821" w:rsidRPr="00956968" w:rsidRDefault="00397821" w:rsidP="005D5E9C">
      <w:pPr>
        <w:spacing w:after="0" w:line="264" w:lineRule="exact"/>
        <w:ind w:firstLine="284"/>
        <w:jc w:val="both"/>
        <w:rPr>
          <w:rFonts w:cstheme="minorHAnsi"/>
        </w:rPr>
      </w:pPr>
      <w:r w:rsidRPr="00956968">
        <w:rPr>
          <w:rFonts w:cstheme="minorHAnsi"/>
        </w:rPr>
        <w:t xml:space="preserve">Il </w:t>
      </w:r>
      <w:r w:rsidR="004F2B4A" w:rsidRPr="00956968">
        <w:rPr>
          <w:rFonts w:cstheme="minorHAnsi"/>
        </w:rPr>
        <w:t>complesso edilizio,</w:t>
      </w:r>
      <w:r w:rsidRPr="00956968">
        <w:rPr>
          <w:rFonts w:cstheme="minorHAnsi"/>
        </w:rPr>
        <w:t xml:space="preserve"> </w:t>
      </w:r>
      <w:r w:rsidR="004F2B4A" w:rsidRPr="00956968">
        <w:rPr>
          <w:rFonts w:cstheme="minorHAnsi"/>
        </w:rPr>
        <w:t xml:space="preserve">attuale Parco Sirio, </w:t>
      </w:r>
      <w:r w:rsidRPr="00956968">
        <w:rPr>
          <w:rFonts w:cstheme="minorHAnsi"/>
        </w:rPr>
        <w:t xml:space="preserve">conserva il dislivello su Calata Capodichino per cui </w:t>
      </w:r>
      <w:r w:rsidR="00F532CC" w:rsidRPr="00956968">
        <w:rPr>
          <w:rFonts w:cstheme="minorHAnsi"/>
        </w:rPr>
        <w:t xml:space="preserve">i </w:t>
      </w:r>
      <w:r w:rsidR="004F2B4A" w:rsidRPr="00956968">
        <w:rPr>
          <w:rFonts w:cstheme="minorHAnsi"/>
        </w:rPr>
        <w:t>fabbricati</w:t>
      </w:r>
      <w:r w:rsidRPr="00956968">
        <w:rPr>
          <w:rFonts w:cstheme="minorHAnsi"/>
        </w:rPr>
        <w:t xml:space="preserve"> non partono dalla quota stradale, ma si innalzano su</w:t>
      </w:r>
      <w:r w:rsidR="00D028F7" w:rsidRPr="00956968">
        <w:rPr>
          <w:rFonts w:cstheme="minorHAnsi"/>
        </w:rPr>
        <w:t xml:space="preserve"> un</w:t>
      </w:r>
      <w:r w:rsidRPr="00956968">
        <w:rPr>
          <w:rFonts w:cstheme="minorHAnsi"/>
        </w:rPr>
        <w:t xml:space="preserve"> basamento in tufo, mostrando pertanto una chiusura rispetto al contesto urbano</w:t>
      </w:r>
      <w:r w:rsidR="00590F69" w:rsidRPr="00956968">
        <w:rPr>
          <w:rFonts w:cstheme="minorHAnsi"/>
        </w:rPr>
        <w:t xml:space="preserve">, </w:t>
      </w:r>
      <w:r w:rsidRPr="00956968">
        <w:rPr>
          <w:rFonts w:cstheme="minorHAnsi"/>
        </w:rPr>
        <w:t>accentuat</w:t>
      </w:r>
      <w:r w:rsidR="00590F69" w:rsidRPr="00956968">
        <w:rPr>
          <w:rFonts w:cstheme="minorHAnsi"/>
        </w:rPr>
        <w:t>a</w:t>
      </w:r>
      <w:r w:rsidRPr="00956968">
        <w:rPr>
          <w:rFonts w:cstheme="minorHAnsi"/>
        </w:rPr>
        <w:t xml:space="preserve"> dall’aver previsto l’abitazione del portiere, un semplice </w:t>
      </w:r>
      <w:r w:rsidR="00AB0AAE" w:rsidRPr="00956968">
        <w:rPr>
          <w:rFonts w:cstheme="minorHAnsi"/>
        </w:rPr>
        <w:t>volume</w:t>
      </w:r>
      <w:r w:rsidRPr="00956968">
        <w:rPr>
          <w:rFonts w:cstheme="minorHAnsi"/>
        </w:rPr>
        <w:t xml:space="preserve"> su pilotis, come filtro per l’</w:t>
      </w:r>
      <w:r w:rsidR="00D028F7" w:rsidRPr="00956968">
        <w:rPr>
          <w:rFonts w:cstheme="minorHAnsi"/>
        </w:rPr>
        <w:t>ingresso</w:t>
      </w:r>
      <w:r w:rsidR="00590F69" w:rsidRPr="00956968">
        <w:rPr>
          <w:rFonts w:cstheme="minorHAnsi"/>
        </w:rPr>
        <w:t>.</w:t>
      </w:r>
      <w:r w:rsidR="00D028F7" w:rsidRPr="00956968">
        <w:rPr>
          <w:rFonts w:cstheme="minorHAnsi"/>
        </w:rPr>
        <w:t xml:space="preserve"> </w:t>
      </w:r>
      <w:r w:rsidR="00590F69" w:rsidRPr="00956968">
        <w:rPr>
          <w:rFonts w:cstheme="minorHAnsi"/>
        </w:rPr>
        <w:t>Da qui ha inizio</w:t>
      </w:r>
      <w:r w:rsidR="00D028F7" w:rsidRPr="00956968">
        <w:rPr>
          <w:rFonts w:cstheme="minorHAnsi"/>
        </w:rPr>
        <w:t xml:space="preserve"> un percorso che si svolge tra le </w:t>
      </w:r>
      <w:r w:rsidR="00516DFA" w:rsidRPr="00956968">
        <w:rPr>
          <w:rFonts w:cstheme="minorHAnsi"/>
        </w:rPr>
        <w:t>palazzine</w:t>
      </w:r>
      <w:r w:rsidR="00590F69" w:rsidRPr="00956968">
        <w:rPr>
          <w:rFonts w:cstheme="minorHAnsi"/>
        </w:rPr>
        <w:t xml:space="preserve">, </w:t>
      </w:r>
      <w:r w:rsidR="003D2071" w:rsidRPr="00956968">
        <w:rPr>
          <w:rFonts w:cstheme="minorHAnsi"/>
        </w:rPr>
        <w:t xml:space="preserve">divenuto </w:t>
      </w:r>
      <w:r w:rsidR="004F2B4A" w:rsidRPr="00956968">
        <w:rPr>
          <w:rFonts w:cstheme="minorHAnsi"/>
        </w:rPr>
        <w:t xml:space="preserve">oggi un </w:t>
      </w:r>
      <w:r w:rsidR="00D028F7" w:rsidRPr="00956968">
        <w:rPr>
          <w:rFonts w:cstheme="minorHAnsi"/>
        </w:rPr>
        <w:t>accesso secondario</w:t>
      </w:r>
      <w:r w:rsidR="00C0476E" w:rsidRPr="00956968">
        <w:rPr>
          <w:rFonts w:cstheme="minorHAnsi"/>
        </w:rPr>
        <w:t>, mentre il nuovo ingresso</w:t>
      </w:r>
      <w:r w:rsidR="003D2071" w:rsidRPr="00956968">
        <w:rPr>
          <w:rFonts w:cstheme="minorHAnsi"/>
        </w:rPr>
        <w:t xml:space="preserve"> </w:t>
      </w:r>
      <w:r w:rsidR="00C0476E" w:rsidRPr="00956968">
        <w:rPr>
          <w:rFonts w:cstheme="minorHAnsi"/>
        </w:rPr>
        <w:t xml:space="preserve">è posto </w:t>
      </w:r>
      <w:r w:rsidR="005A5133" w:rsidRPr="00956968">
        <w:rPr>
          <w:rFonts w:cstheme="minorHAnsi"/>
        </w:rPr>
        <w:t xml:space="preserve">lateralmente, </w:t>
      </w:r>
      <w:r w:rsidR="00C0476E" w:rsidRPr="00956968">
        <w:rPr>
          <w:rFonts w:cstheme="minorHAnsi"/>
        </w:rPr>
        <w:t xml:space="preserve">sulla salita che conduce all’Istituto Villa </w:t>
      </w:r>
      <w:proofErr w:type="spellStart"/>
      <w:r w:rsidR="00C0476E" w:rsidRPr="00956968">
        <w:rPr>
          <w:rFonts w:cstheme="minorHAnsi"/>
        </w:rPr>
        <w:t>Fleurent</w:t>
      </w:r>
      <w:proofErr w:type="spellEnd"/>
      <w:r w:rsidR="00F276CB" w:rsidRPr="00956968">
        <w:rPr>
          <w:rFonts w:cstheme="minorHAnsi"/>
        </w:rPr>
        <w:t>.</w:t>
      </w:r>
      <w:r w:rsidRPr="00956968">
        <w:rPr>
          <w:rFonts w:cstheme="minorHAnsi"/>
        </w:rPr>
        <w:t xml:space="preserve"> </w:t>
      </w:r>
    </w:p>
    <w:p w14:paraId="1FCA197A" w14:textId="138961B6" w:rsidR="00516DFA" w:rsidRPr="00956968" w:rsidRDefault="00516DFA" w:rsidP="005D5E9C">
      <w:pPr>
        <w:spacing w:after="0" w:line="264" w:lineRule="exact"/>
        <w:ind w:firstLine="284"/>
        <w:jc w:val="both"/>
        <w:rPr>
          <w:rFonts w:cstheme="minorHAnsi"/>
        </w:rPr>
      </w:pPr>
      <w:r w:rsidRPr="00956968">
        <w:rPr>
          <w:rFonts w:cstheme="minorHAnsi"/>
        </w:rPr>
        <w:t xml:space="preserve">Dei due edifici di maggiori dimensioni visibili su Calata Capodichino, collegati fra loro </w:t>
      </w:r>
      <w:r w:rsidR="004F2B4A" w:rsidRPr="00956968">
        <w:rPr>
          <w:rFonts w:cstheme="minorHAnsi"/>
        </w:rPr>
        <w:t xml:space="preserve">sia </w:t>
      </w:r>
      <w:r w:rsidRPr="00956968">
        <w:rPr>
          <w:rFonts w:cstheme="minorHAnsi"/>
        </w:rPr>
        <w:t>da</w:t>
      </w:r>
      <w:r w:rsidR="004F2B4A" w:rsidRPr="00956968">
        <w:rPr>
          <w:rFonts w:cstheme="minorHAnsi"/>
        </w:rPr>
        <w:t>l</w:t>
      </w:r>
      <w:r w:rsidRPr="00956968">
        <w:rPr>
          <w:rFonts w:cstheme="minorHAnsi"/>
        </w:rPr>
        <w:t xml:space="preserve"> percorso </w:t>
      </w:r>
      <w:r w:rsidR="004F2B4A" w:rsidRPr="00956968">
        <w:rPr>
          <w:rFonts w:cstheme="minorHAnsi"/>
        </w:rPr>
        <w:t>ch</w:t>
      </w:r>
      <w:r w:rsidRPr="00956968">
        <w:rPr>
          <w:rFonts w:cstheme="minorHAnsi"/>
        </w:rPr>
        <w:t xml:space="preserve">e da una passerella aerea, quello </w:t>
      </w:r>
      <w:r w:rsidR="003D2071" w:rsidRPr="00956968">
        <w:rPr>
          <w:rFonts w:cstheme="minorHAnsi"/>
        </w:rPr>
        <w:t>di</w:t>
      </w:r>
      <w:r w:rsidRPr="00956968">
        <w:rPr>
          <w:rFonts w:cstheme="minorHAnsi"/>
        </w:rPr>
        <w:t xml:space="preserve"> sette piani rompe la monotonia </w:t>
      </w:r>
      <w:r w:rsidR="004F2B4A" w:rsidRPr="00956968">
        <w:rPr>
          <w:rFonts w:cstheme="minorHAnsi"/>
        </w:rPr>
        <w:t xml:space="preserve">della facciata </w:t>
      </w:r>
      <w:r w:rsidRPr="00956968">
        <w:rPr>
          <w:rFonts w:cstheme="minorHAnsi"/>
        </w:rPr>
        <w:t xml:space="preserve">con una balconata asimmetrica. Quello a cinque piani, ma più esteso orizzontalmente, è caratterizzato da terrazzini dall’incredibile forma di pentagono irregolare, oltretutto con il </w:t>
      </w:r>
      <w:r w:rsidR="00F91900" w:rsidRPr="00956968">
        <w:rPr>
          <w:rFonts w:cstheme="minorHAnsi"/>
        </w:rPr>
        <w:t>lato minore</w:t>
      </w:r>
      <w:r w:rsidRPr="00956968">
        <w:rPr>
          <w:rFonts w:cstheme="minorHAnsi"/>
        </w:rPr>
        <w:t xml:space="preserve"> </w:t>
      </w:r>
      <w:r w:rsidR="00F91900" w:rsidRPr="00956968">
        <w:rPr>
          <w:rFonts w:cstheme="minorHAnsi"/>
        </w:rPr>
        <w:t xml:space="preserve">posto </w:t>
      </w:r>
      <w:r w:rsidRPr="00956968">
        <w:rPr>
          <w:rFonts w:cstheme="minorHAnsi"/>
        </w:rPr>
        <w:t xml:space="preserve">a piani alterni. Pertanto, i parapetti pieni creano un effetto “a onde” del tutto singolare e fuori dagli </w:t>
      </w:r>
      <w:r w:rsidR="00F276CB" w:rsidRPr="00956968">
        <w:rPr>
          <w:rFonts w:cstheme="minorHAnsi"/>
        </w:rPr>
        <w:t xml:space="preserve">schemi. </w:t>
      </w:r>
      <w:r w:rsidRPr="00956968">
        <w:rPr>
          <w:rFonts w:cstheme="minorHAnsi"/>
        </w:rPr>
        <w:t xml:space="preserve">Simile è anche il prospetto posteriore, </w:t>
      </w:r>
      <w:r w:rsidR="00F91900" w:rsidRPr="00956968">
        <w:rPr>
          <w:rFonts w:cstheme="minorHAnsi"/>
        </w:rPr>
        <w:t>anche se qui l’estremità più ampia d</w:t>
      </w:r>
      <w:r w:rsidRPr="00956968">
        <w:rPr>
          <w:rFonts w:cstheme="minorHAnsi"/>
        </w:rPr>
        <w:t>ei balconi viene chius</w:t>
      </w:r>
      <w:r w:rsidR="00F91900" w:rsidRPr="00956968">
        <w:rPr>
          <w:rFonts w:cstheme="minorHAnsi"/>
        </w:rPr>
        <w:t>a</w:t>
      </w:r>
      <w:r w:rsidRPr="00956968">
        <w:rPr>
          <w:rFonts w:cstheme="minorHAnsi"/>
        </w:rPr>
        <w:t xml:space="preserve"> per ricavarne i lavatoi</w:t>
      </w:r>
      <w:r w:rsidR="00F91900" w:rsidRPr="00956968">
        <w:rPr>
          <w:rFonts w:cstheme="minorHAnsi"/>
        </w:rPr>
        <w:t xml:space="preserve">. </w:t>
      </w:r>
      <w:r w:rsidR="00476A0E" w:rsidRPr="00956968">
        <w:rPr>
          <w:rFonts w:cstheme="minorHAnsi"/>
        </w:rPr>
        <w:t>Tuttavia,</w:t>
      </w:r>
      <w:r w:rsidR="00F91900" w:rsidRPr="00956968">
        <w:rPr>
          <w:rFonts w:cstheme="minorHAnsi"/>
        </w:rPr>
        <w:t xml:space="preserve"> tale soluzione si trasforma facilmente in abuso, in quanto </w:t>
      </w:r>
      <w:r w:rsidR="00F91900" w:rsidRPr="00956968">
        <w:rPr>
          <w:rFonts w:cstheme="minorHAnsi"/>
        </w:rPr>
        <w:lastRenderedPageBreak/>
        <w:t>g</w:t>
      </w:r>
      <w:r w:rsidRPr="00956968">
        <w:rPr>
          <w:rFonts w:cstheme="minorHAnsi"/>
        </w:rPr>
        <w:t>li abitanti lamentano di dover uscire all’aperto d’inverno per raggiunger</w:t>
      </w:r>
      <w:r w:rsidR="00F91900" w:rsidRPr="00956968">
        <w:rPr>
          <w:rFonts w:cstheme="minorHAnsi"/>
        </w:rPr>
        <w:t>li</w:t>
      </w:r>
      <w:r w:rsidRPr="00956968">
        <w:rPr>
          <w:rFonts w:cstheme="minorHAnsi"/>
        </w:rPr>
        <w:t xml:space="preserve">, decidendo in maniera arbitraria di </w:t>
      </w:r>
      <w:r w:rsidR="00F91900" w:rsidRPr="00956968">
        <w:rPr>
          <w:rFonts w:cstheme="minorHAnsi"/>
        </w:rPr>
        <w:t xml:space="preserve">chiudere </w:t>
      </w:r>
      <w:r w:rsidRPr="00956968">
        <w:rPr>
          <w:rFonts w:cstheme="minorHAnsi"/>
        </w:rPr>
        <w:t xml:space="preserve">l’intero balcone </w:t>
      </w:r>
      <w:r w:rsidR="00F91900" w:rsidRPr="00956968">
        <w:rPr>
          <w:rFonts w:cstheme="minorHAnsi"/>
        </w:rPr>
        <w:t>p</w:t>
      </w:r>
      <w:r w:rsidRPr="00956968">
        <w:rPr>
          <w:rFonts w:cstheme="minorHAnsi"/>
        </w:rPr>
        <w:t>e</w:t>
      </w:r>
      <w:r w:rsidR="00F91900" w:rsidRPr="00956968">
        <w:rPr>
          <w:rFonts w:cstheme="minorHAnsi"/>
        </w:rPr>
        <w:t>r</w:t>
      </w:r>
      <w:r w:rsidRPr="00956968">
        <w:rPr>
          <w:rFonts w:cstheme="minorHAnsi"/>
        </w:rPr>
        <w:t xml:space="preserve"> trasformarlo in veranda, alterando il prospetto originario</w:t>
      </w:r>
      <w:r w:rsidR="00476A0E" w:rsidRPr="00956968">
        <w:rPr>
          <w:rStyle w:val="Rimandonotaapidipagina"/>
          <w:rFonts w:cstheme="minorHAnsi"/>
        </w:rPr>
        <w:footnoteReference w:id="73"/>
      </w:r>
      <w:r w:rsidR="00457CA6" w:rsidRPr="00956968">
        <w:rPr>
          <w:rFonts w:cstheme="minorHAnsi"/>
        </w:rPr>
        <w:t xml:space="preserve"> </w:t>
      </w:r>
      <w:r w:rsidR="00F276CB" w:rsidRPr="00956968">
        <w:rPr>
          <w:rFonts w:cstheme="minorHAnsi"/>
        </w:rPr>
        <w:t>(</w:t>
      </w:r>
      <w:proofErr w:type="spellStart"/>
      <w:r w:rsidR="00F276CB" w:rsidRPr="00956968">
        <w:rPr>
          <w:rFonts w:cstheme="minorHAnsi"/>
        </w:rPr>
        <w:t>figg</w:t>
      </w:r>
      <w:proofErr w:type="spellEnd"/>
      <w:r w:rsidR="00F276CB" w:rsidRPr="00956968">
        <w:rPr>
          <w:rFonts w:cstheme="minorHAnsi"/>
        </w:rPr>
        <w:t xml:space="preserve">. </w:t>
      </w:r>
      <w:r w:rsidR="00CF5A5E" w:rsidRPr="00956968">
        <w:rPr>
          <w:rFonts w:cstheme="minorHAnsi"/>
        </w:rPr>
        <w:t>19-20-21-22</w:t>
      </w:r>
      <w:r w:rsidR="00457CA6" w:rsidRPr="00956968">
        <w:rPr>
          <w:rFonts w:cstheme="minorHAnsi"/>
        </w:rPr>
        <w:t>)</w:t>
      </w:r>
      <w:r w:rsidRPr="00956968">
        <w:rPr>
          <w:rFonts w:cstheme="minorHAnsi"/>
        </w:rPr>
        <w:t xml:space="preserve">.   </w:t>
      </w:r>
    </w:p>
    <w:p w14:paraId="45967C89" w14:textId="625F16D4" w:rsidR="00397821" w:rsidRPr="00956968" w:rsidRDefault="00397821" w:rsidP="005D5E9C">
      <w:pPr>
        <w:spacing w:after="0" w:line="264" w:lineRule="exact"/>
        <w:ind w:firstLine="284"/>
        <w:jc w:val="both"/>
        <w:rPr>
          <w:rFonts w:cstheme="minorHAnsi"/>
        </w:rPr>
      </w:pPr>
      <w:r w:rsidRPr="00956968">
        <w:rPr>
          <w:rFonts w:cstheme="minorHAnsi"/>
        </w:rPr>
        <w:t xml:space="preserve">Assecondando le prescrizioni dell’INA-Casa, </w:t>
      </w:r>
      <w:r w:rsidR="001A635F" w:rsidRPr="00956968">
        <w:rPr>
          <w:rFonts w:cstheme="minorHAnsi"/>
        </w:rPr>
        <w:t>così come nell’esempio di Barra, Filo Speziale dispone gli edifici con estrema libertà</w:t>
      </w:r>
      <w:r w:rsidR="00481B93" w:rsidRPr="00956968">
        <w:rPr>
          <w:rFonts w:cstheme="minorHAnsi"/>
        </w:rPr>
        <w:t xml:space="preserve"> e varietà tipologica: in linea, a torre o sfalsati a zig-zag, </w:t>
      </w:r>
      <w:r w:rsidR="001A635F" w:rsidRPr="00956968">
        <w:rPr>
          <w:rFonts w:cstheme="minorHAnsi"/>
        </w:rPr>
        <w:t xml:space="preserve">con l’intento di creare spazi raccolti e </w:t>
      </w:r>
      <w:r w:rsidR="004F2B4A" w:rsidRPr="00956968">
        <w:rPr>
          <w:rFonts w:cstheme="minorHAnsi"/>
        </w:rPr>
        <w:t>variare</w:t>
      </w:r>
      <w:r w:rsidR="001A635F" w:rsidRPr="00956968">
        <w:rPr>
          <w:rFonts w:cstheme="minorHAnsi"/>
        </w:rPr>
        <w:t xml:space="preserve"> le visuali</w:t>
      </w:r>
      <w:r w:rsidRPr="00956968">
        <w:rPr>
          <w:rFonts w:cstheme="minorHAnsi"/>
        </w:rPr>
        <w:t xml:space="preserve">. Tra </w:t>
      </w:r>
      <w:r w:rsidR="004F2B4A" w:rsidRPr="00956968">
        <w:rPr>
          <w:rFonts w:cstheme="minorHAnsi"/>
        </w:rPr>
        <w:t>gli edifici</w:t>
      </w:r>
      <w:r w:rsidRPr="00956968">
        <w:rPr>
          <w:rFonts w:cstheme="minorHAnsi"/>
        </w:rPr>
        <w:t xml:space="preserve"> s</w:t>
      </w:r>
      <w:r w:rsidR="004F2B4A" w:rsidRPr="00956968">
        <w:rPr>
          <w:rFonts w:cstheme="minorHAnsi"/>
        </w:rPr>
        <w:t xml:space="preserve">e ne </w:t>
      </w:r>
      <w:r w:rsidRPr="00956968">
        <w:rPr>
          <w:rFonts w:cstheme="minorHAnsi"/>
        </w:rPr>
        <w:t xml:space="preserve">notano quattro </w:t>
      </w:r>
      <w:r w:rsidR="001A635F" w:rsidRPr="00956968">
        <w:rPr>
          <w:rFonts w:cstheme="minorHAnsi"/>
        </w:rPr>
        <w:t>caratterizzati</w:t>
      </w:r>
      <w:r w:rsidRPr="00956968">
        <w:rPr>
          <w:rFonts w:cstheme="minorHAnsi"/>
        </w:rPr>
        <w:t xml:space="preserve"> </w:t>
      </w:r>
      <w:r w:rsidR="001A635F" w:rsidRPr="00956968">
        <w:rPr>
          <w:rFonts w:cstheme="minorHAnsi"/>
        </w:rPr>
        <w:t xml:space="preserve">al centro da </w:t>
      </w:r>
      <w:r w:rsidRPr="00956968">
        <w:rPr>
          <w:rFonts w:cstheme="minorHAnsi"/>
        </w:rPr>
        <w:t xml:space="preserve">balconi a triangolo isoscele </w:t>
      </w:r>
      <w:r w:rsidR="001A635F" w:rsidRPr="00956968">
        <w:rPr>
          <w:rFonts w:cstheme="minorHAnsi"/>
        </w:rPr>
        <w:t xml:space="preserve">che </w:t>
      </w:r>
      <w:r w:rsidRPr="00956968">
        <w:rPr>
          <w:rFonts w:cstheme="minorHAnsi"/>
        </w:rPr>
        <w:t xml:space="preserve">imprimono </w:t>
      </w:r>
      <w:r w:rsidR="001A635F" w:rsidRPr="00956968">
        <w:rPr>
          <w:rFonts w:cstheme="minorHAnsi"/>
        </w:rPr>
        <w:t xml:space="preserve">al prospetto </w:t>
      </w:r>
      <w:r w:rsidRPr="00956968">
        <w:rPr>
          <w:rFonts w:cstheme="minorHAnsi"/>
        </w:rPr>
        <w:t>un movimento “ad ali”</w:t>
      </w:r>
      <w:r w:rsidR="00FF0AE7" w:rsidRPr="00956968">
        <w:rPr>
          <w:rFonts w:cstheme="minorHAnsi"/>
        </w:rPr>
        <w:t xml:space="preserve"> </w:t>
      </w:r>
      <w:r w:rsidR="00457CA6" w:rsidRPr="00956968">
        <w:rPr>
          <w:rFonts w:cstheme="minorHAnsi"/>
        </w:rPr>
        <w:t>(</w:t>
      </w:r>
      <w:proofErr w:type="spellStart"/>
      <w:r w:rsidR="00457CA6" w:rsidRPr="00956968">
        <w:rPr>
          <w:rFonts w:cstheme="minorHAnsi"/>
        </w:rPr>
        <w:t>figg</w:t>
      </w:r>
      <w:proofErr w:type="spellEnd"/>
      <w:r w:rsidR="00457CA6" w:rsidRPr="00956968">
        <w:rPr>
          <w:rFonts w:cstheme="minorHAnsi"/>
        </w:rPr>
        <w:t>. 2</w:t>
      </w:r>
      <w:r w:rsidR="00CF5A5E" w:rsidRPr="00956968">
        <w:rPr>
          <w:rFonts w:cstheme="minorHAnsi"/>
        </w:rPr>
        <w:t>3</w:t>
      </w:r>
      <w:r w:rsidR="00457CA6" w:rsidRPr="00956968">
        <w:rPr>
          <w:rFonts w:cstheme="minorHAnsi"/>
        </w:rPr>
        <w:t>-</w:t>
      </w:r>
      <w:r w:rsidR="00CA0041" w:rsidRPr="00956968">
        <w:rPr>
          <w:rFonts w:cstheme="minorHAnsi"/>
        </w:rPr>
        <w:t>2</w:t>
      </w:r>
      <w:r w:rsidR="00CF5A5E" w:rsidRPr="00956968">
        <w:rPr>
          <w:rFonts w:cstheme="minorHAnsi"/>
        </w:rPr>
        <w:t>4</w:t>
      </w:r>
      <w:r w:rsidR="00457CA6" w:rsidRPr="00956968">
        <w:rPr>
          <w:rFonts w:cstheme="minorHAnsi"/>
        </w:rPr>
        <w:t>).</w:t>
      </w:r>
    </w:p>
    <w:p w14:paraId="2DE72493" w14:textId="000A7EC4" w:rsidR="00397821" w:rsidRPr="00956968" w:rsidRDefault="00397821" w:rsidP="005D5E9C">
      <w:pPr>
        <w:spacing w:after="0" w:line="264" w:lineRule="exact"/>
        <w:ind w:firstLine="284"/>
        <w:jc w:val="both"/>
        <w:rPr>
          <w:rFonts w:cstheme="minorHAnsi"/>
        </w:rPr>
      </w:pPr>
      <w:r w:rsidRPr="00956968">
        <w:rPr>
          <w:rFonts w:cstheme="minorHAnsi"/>
        </w:rPr>
        <w:t xml:space="preserve">Dieci anni più tardi infine, nel 1961, </w:t>
      </w:r>
      <w:r w:rsidR="006F1FB3" w:rsidRPr="00956968">
        <w:rPr>
          <w:rFonts w:cstheme="minorHAnsi"/>
        </w:rPr>
        <w:t xml:space="preserve">mentre è impegnata nel </w:t>
      </w:r>
      <w:r w:rsidR="006F1FB3" w:rsidRPr="00956968">
        <w:rPr>
          <w:rFonts w:cstheme="minorHAnsi"/>
          <w:sz w:val="20"/>
          <w:szCs w:val="20"/>
        </w:rPr>
        <w:t>quartiere INA-Casa “Birra Peroni”,</w:t>
      </w:r>
      <w:r w:rsidR="006F1FB3" w:rsidRPr="00956968">
        <w:rPr>
          <w:rFonts w:cstheme="minorHAnsi"/>
        </w:rPr>
        <w:t xml:space="preserve"> </w:t>
      </w:r>
      <w:r w:rsidRPr="00956968">
        <w:rPr>
          <w:rFonts w:cstheme="minorHAnsi"/>
        </w:rPr>
        <w:t>Filo</w:t>
      </w:r>
      <w:r w:rsidR="006F1FB3" w:rsidRPr="00956968">
        <w:rPr>
          <w:rFonts w:cstheme="minorHAnsi"/>
        </w:rPr>
        <w:t xml:space="preserve"> Speziale</w:t>
      </w:r>
      <w:r w:rsidRPr="00956968">
        <w:rPr>
          <w:rFonts w:cstheme="minorHAnsi"/>
        </w:rPr>
        <w:t xml:space="preserve"> </w:t>
      </w:r>
      <w:r w:rsidRPr="00956968">
        <w:rPr>
          <w:rFonts w:cstheme="minorHAnsi"/>
          <w:bCs/>
          <w:noProof/>
          <w:lang w:eastAsia="it-IT"/>
        </w:rPr>
        <w:t>progetta il centro sociale del quartiere</w:t>
      </w:r>
      <w:r w:rsidR="006F1FB3" w:rsidRPr="00956968">
        <w:rPr>
          <w:rFonts w:cstheme="minorHAnsi"/>
          <w:bCs/>
          <w:noProof/>
          <w:lang w:eastAsia="it-IT"/>
        </w:rPr>
        <w:t xml:space="preserve"> a Capodichino</w:t>
      </w:r>
      <w:r w:rsidR="006F1FB3" w:rsidRPr="00956968">
        <w:rPr>
          <w:rStyle w:val="Rimandonotaapidipagina"/>
          <w:rFonts w:cstheme="minorHAnsi"/>
          <w:bCs/>
          <w:noProof/>
          <w:lang w:eastAsia="it-IT"/>
        </w:rPr>
        <w:footnoteReference w:id="74"/>
      </w:r>
      <w:r w:rsidR="006F1FB3" w:rsidRPr="00956968">
        <w:rPr>
          <w:rFonts w:cstheme="minorHAnsi"/>
          <w:bCs/>
          <w:noProof/>
          <w:lang w:eastAsia="it-IT"/>
        </w:rPr>
        <w:t>.</w:t>
      </w:r>
      <w:r w:rsidRPr="00956968">
        <w:rPr>
          <w:rFonts w:cstheme="minorHAnsi"/>
          <w:bCs/>
          <w:noProof/>
          <w:lang w:eastAsia="it-IT"/>
        </w:rPr>
        <w:t xml:space="preserve"> </w:t>
      </w:r>
      <w:r w:rsidR="006F1FB3" w:rsidRPr="00956968">
        <w:rPr>
          <w:rFonts w:cstheme="minorHAnsi"/>
          <w:bCs/>
          <w:noProof/>
          <w:lang w:eastAsia="it-IT"/>
        </w:rPr>
        <w:t>Attualmente a</w:t>
      </w:r>
      <w:r w:rsidRPr="00956968">
        <w:rPr>
          <w:rFonts w:cstheme="minorHAnsi"/>
          <w:bCs/>
          <w:noProof/>
          <w:lang w:eastAsia="it-IT"/>
        </w:rPr>
        <w:t xml:space="preserve">ibito a uso residenziale, </w:t>
      </w:r>
      <w:r w:rsidR="006F1FB3" w:rsidRPr="00956968">
        <w:rPr>
          <w:rFonts w:cstheme="minorHAnsi"/>
          <w:bCs/>
          <w:noProof/>
          <w:lang w:eastAsia="it-IT"/>
        </w:rPr>
        <w:t xml:space="preserve">si presenta </w:t>
      </w:r>
      <w:r w:rsidRPr="00956968">
        <w:rPr>
          <w:rFonts w:cstheme="minorHAnsi"/>
          <w:bCs/>
          <w:noProof/>
          <w:lang w:eastAsia="it-IT"/>
        </w:rPr>
        <w:t>accurato nel rivestimento esterno</w:t>
      </w:r>
      <w:r w:rsidR="006F1FB3" w:rsidRPr="00956968">
        <w:rPr>
          <w:rFonts w:cstheme="minorHAnsi"/>
          <w:bCs/>
          <w:noProof/>
          <w:lang w:eastAsia="it-IT"/>
        </w:rPr>
        <w:t>,</w:t>
      </w:r>
      <w:r w:rsidRPr="00956968">
        <w:rPr>
          <w:rFonts w:cstheme="minorHAnsi"/>
          <w:bCs/>
          <w:noProof/>
          <w:lang w:eastAsia="it-IT"/>
        </w:rPr>
        <w:t xml:space="preserve"> con </w:t>
      </w:r>
      <w:r w:rsidRPr="00956968">
        <w:rPr>
          <w:rFonts w:cstheme="minorHAnsi"/>
          <w:lang w:eastAsia="it-IT"/>
        </w:rPr>
        <w:t xml:space="preserve">intonaco a contrasto grigio fumo e giallo, inserti di listelli in cotto chiaro e scuro </w:t>
      </w:r>
      <w:r w:rsidR="00365D73" w:rsidRPr="00956968">
        <w:rPr>
          <w:rFonts w:cstheme="minorHAnsi"/>
          <w:lang w:eastAsia="it-IT"/>
        </w:rPr>
        <w:t>su</w:t>
      </w:r>
      <w:r w:rsidRPr="00956968">
        <w:rPr>
          <w:rFonts w:cstheme="minorHAnsi"/>
          <w:lang w:eastAsia="it-IT"/>
        </w:rPr>
        <w:t xml:space="preserve"> basamento in p</w:t>
      </w:r>
      <w:r w:rsidR="00365D73" w:rsidRPr="00956968">
        <w:rPr>
          <w:rFonts w:cstheme="minorHAnsi"/>
          <w:lang w:eastAsia="it-IT"/>
        </w:rPr>
        <w:t>e</w:t>
      </w:r>
      <w:r w:rsidRPr="00956968">
        <w:rPr>
          <w:rFonts w:cstheme="minorHAnsi"/>
          <w:lang w:eastAsia="it-IT"/>
        </w:rPr>
        <w:t>perino</w:t>
      </w:r>
      <w:r w:rsidRPr="00956968">
        <w:rPr>
          <w:rStyle w:val="Rimandonotaapidipagina"/>
          <w:rFonts w:cstheme="minorHAnsi"/>
          <w:lang w:eastAsia="it-IT"/>
        </w:rPr>
        <w:footnoteReference w:id="75"/>
      </w:r>
      <w:r w:rsidRPr="00956968">
        <w:rPr>
          <w:rFonts w:cstheme="minorHAnsi"/>
          <w:lang w:eastAsia="it-IT"/>
        </w:rPr>
        <w:t>.</w:t>
      </w:r>
      <w:r w:rsidRPr="00956968">
        <w:rPr>
          <w:rFonts w:cstheme="minorHAnsi"/>
        </w:rPr>
        <w:t xml:space="preserve">  </w:t>
      </w:r>
    </w:p>
    <w:p w14:paraId="1F4D4912" w14:textId="3DD5E096" w:rsidR="00397821" w:rsidRPr="00956968" w:rsidRDefault="009A4D18" w:rsidP="005D5E9C">
      <w:pPr>
        <w:spacing w:after="0" w:line="264" w:lineRule="exact"/>
        <w:ind w:firstLine="284"/>
        <w:jc w:val="both"/>
        <w:rPr>
          <w:rFonts w:cstheme="minorHAnsi"/>
        </w:rPr>
      </w:pPr>
      <w:r w:rsidRPr="00956968">
        <w:rPr>
          <w:rFonts w:cstheme="minorHAnsi"/>
          <w:lang w:eastAsia="it-IT"/>
        </w:rPr>
        <w:t xml:space="preserve">La zona occidentale di Napoli era stata individuata </w:t>
      </w:r>
      <w:r w:rsidR="00C1106C" w:rsidRPr="00956968">
        <w:rPr>
          <w:rFonts w:cstheme="minorHAnsi"/>
          <w:lang w:eastAsia="it-IT"/>
        </w:rPr>
        <w:t xml:space="preserve">come </w:t>
      </w:r>
      <w:r w:rsidRPr="00956968">
        <w:rPr>
          <w:rFonts w:cstheme="minorHAnsi"/>
          <w:lang w:eastAsia="it-IT"/>
        </w:rPr>
        <w:t>idonea per l’espansione già durante il regime fascista,</w:t>
      </w:r>
      <w:r w:rsidRPr="00956968">
        <w:rPr>
          <w:rFonts w:cstheme="minorHAnsi"/>
        </w:rPr>
        <w:t xml:space="preserve"> quando erano sorti tra più significativi rioni popolari, come il Duca D’Aosta e il Miraglia</w:t>
      </w:r>
      <w:r w:rsidRPr="00956968">
        <w:rPr>
          <w:rStyle w:val="Rimandonotaapidipagina"/>
          <w:rFonts w:cstheme="minorHAnsi"/>
        </w:rPr>
        <w:footnoteReference w:id="76"/>
      </w:r>
      <w:r w:rsidRPr="00956968">
        <w:rPr>
          <w:rFonts w:cstheme="minorHAnsi"/>
        </w:rPr>
        <w:t xml:space="preserve">. </w:t>
      </w:r>
      <w:r w:rsidR="007A737B" w:rsidRPr="00956968">
        <w:rPr>
          <w:rFonts w:cstheme="minorHAnsi"/>
        </w:rPr>
        <w:t>N</w:t>
      </w:r>
      <w:r w:rsidR="007A737B" w:rsidRPr="00956968">
        <w:rPr>
          <w:rFonts w:cstheme="minorHAnsi"/>
          <w:lang w:eastAsia="it-IT"/>
        </w:rPr>
        <w:t xml:space="preserve">el 1952, Filo Speziale lavora </w:t>
      </w:r>
      <w:r w:rsidRPr="00956968">
        <w:rPr>
          <w:rFonts w:cstheme="minorHAnsi"/>
          <w:lang w:eastAsia="it-IT"/>
        </w:rPr>
        <w:t xml:space="preserve">nel </w:t>
      </w:r>
      <w:r w:rsidR="00C1106C" w:rsidRPr="00956968">
        <w:rPr>
          <w:rFonts w:cstheme="minorHAnsi"/>
          <w:lang w:eastAsia="it-IT"/>
        </w:rPr>
        <w:t>quartiere</w:t>
      </w:r>
      <w:r w:rsidRPr="00956968">
        <w:rPr>
          <w:rFonts w:cstheme="minorHAnsi"/>
          <w:lang w:eastAsia="it-IT"/>
        </w:rPr>
        <w:t xml:space="preserve"> progettato da Carlo Cocchia </w:t>
      </w:r>
      <w:r w:rsidR="007A737B" w:rsidRPr="00956968">
        <w:rPr>
          <w:rFonts w:cstheme="minorHAnsi"/>
          <w:lang w:eastAsia="it-IT"/>
        </w:rPr>
        <w:t>a Bagnoli</w:t>
      </w:r>
      <w:r w:rsidRPr="00956968">
        <w:rPr>
          <w:rFonts w:cstheme="minorHAnsi"/>
          <w:lang w:eastAsia="it-IT"/>
        </w:rPr>
        <w:t>, dove</w:t>
      </w:r>
      <w:r w:rsidR="00397821" w:rsidRPr="00956968">
        <w:rPr>
          <w:rFonts w:cstheme="minorHAnsi"/>
          <w:lang w:eastAsia="it-IT"/>
        </w:rPr>
        <w:t xml:space="preserve"> </w:t>
      </w:r>
      <w:r w:rsidRPr="00956968">
        <w:rPr>
          <w:rFonts w:cstheme="minorHAnsi"/>
          <w:lang w:eastAsia="it-IT"/>
        </w:rPr>
        <w:t>viene</w:t>
      </w:r>
      <w:r w:rsidR="00397821" w:rsidRPr="00956968">
        <w:rPr>
          <w:rFonts w:cstheme="minorHAnsi"/>
          <w:lang w:eastAsia="it-IT"/>
        </w:rPr>
        <w:t xml:space="preserve"> approvato per l’IMEP</w:t>
      </w:r>
      <w:r w:rsidR="00A66562" w:rsidRPr="00956968">
        <w:rPr>
          <w:rFonts w:cstheme="minorHAnsi"/>
          <w:lang w:eastAsia="it-IT"/>
        </w:rPr>
        <w:t>,</w:t>
      </w:r>
      <w:r w:rsidR="00397821" w:rsidRPr="00956968">
        <w:rPr>
          <w:rFonts w:cstheme="minorHAnsi"/>
          <w:lang w:eastAsia="it-IT"/>
        </w:rPr>
        <w:t xml:space="preserve"> </w:t>
      </w:r>
      <w:r w:rsidR="007A737B" w:rsidRPr="00956968">
        <w:rPr>
          <w:rFonts w:cstheme="minorHAnsi"/>
          <w:lang w:eastAsia="it-IT"/>
        </w:rPr>
        <w:t xml:space="preserve">sempre </w:t>
      </w:r>
      <w:r w:rsidR="00A66562" w:rsidRPr="00956968">
        <w:rPr>
          <w:rFonts w:cstheme="minorHAnsi"/>
          <w:lang w:eastAsia="it-IT"/>
        </w:rPr>
        <w:t xml:space="preserve">a firma dell’Ingegnere Cuomo, </w:t>
      </w:r>
      <w:r w:rsidR="00397821" w:rsidRPr="00956968">
        <w:rPr>
          <w:rFonts w:cstheme="minorHAnsi"/>
          <w:lang w:eastAsia="it-IT"/>
        </w:rPr>
        <w:t>il progetto di cinque edifici, cui ne seguiranno altri quattro l’anno successivo. Per i primi</w:t>
      </w:r>
      <w:r w:rsidR="00F21C6E" w:rsidRPr="00956968">
        <w:rPr>
          <w:rFonts w:cstheme="minorHAnsi"/>
          <w:lang w:eastAsia="it-IT"/>
        </w:rPr>
        <w:t>, dall’interessante soluzione distributiva degli appartamenti</w:t>
      </w:r>
      <w:r w:rsidR="00867532" w:rsidRPr="00956968">
        <w:rPr>
          <w:rFonts w:cstheme="minorHAnsi"/>
          <w:lang w:eastAsia="it-IT"/>
        </w:rPr>
        <w:t>,</w:t>
      </w:r>
      <w:r w:rsidR="00397821" w:rsidRPr="00956968">
        <w:rPr>
          <w:rFonts w:cstheme="minorHAnsi"/>
          <w:lang w:eastAsia="it-IT"/>
        </w:rPr>
        <w:t xml:space="preserve"> </w:t>
      </w:r>
      <w:r w:rsidR="00F21C6E" w:rsidRPr="00956968">
        <w:rPr>
          <w:rFonts w:cstheme="minorHAnsi"/>
          <w:lang w:eastAsia="it-IT"/>
        </w:rPr>
        <w:t xml:space="preserve">con l’eliminazione dell’usuale corridoio, </w:t>
      </w:r>
      <w:r w:rsidR="00867532" w:rsidRPr="00956968">
        <w:rPr>
          <w:rFonts w:cstheme="minorHAnsi"/>
          <w:lang w:eastAsia="it-IT"/>
        </w:rPr>
        <w:t xml:space="preserve">Filo </w:t>
      </w:r>
      <w:r w:rsidR="00397821" w:rsidRPr="00956968">
        <w:rPr>
          <w:rFonts w:cstheme="minorHAnsi"/>
          <w:lang w:eastAsia="it-IT"/>
        </w:rPr>
        <w:t>ripropo</w:t>
      </w:r>
      <w:r w:rsidR="00867532" w:rsidRPr="00956968">
        <w:rPr>
          <w:rFonts w:cstheme="minorHAnsi"/>
          <w:lang w:eastAsia="it-IT"/>
        </w:rPr>
        <w:t>ne</w:t>
      </w:r>
      <w:r w:rsidR="00397821" w:rsidRPr="00956968">
        <w:rPr>
          <w:rFonts w:cstheme="minorHAnsi"/>
          <w:lang w:eastAsia="it-IT"/>
        </w:rPr>
        <w:t xml:space="preserve"> </w:t>
      </w:r>
      <w:r w:rsidR="00BA6EAF" w:rsidRPr="00956968">
        <w:rPr>
          <w:rFonts w:cstheme="minorHAnsi"/>
          <w:lang w:eastAsia="it-IT"/>
        </w:rPr>
        <w:t xml:space="preserve">in facciata </w:t>
      </w:r>
      <w:r w:rsidR="00867532" w:rsidRPr="00956968">
        <w:rPr>
          <w:rFonts w:cstheme="minorHAnsi"/>
          <w:lang w:eastAsia="it-IT"/>
        </w:rPr>
        <w:t xml:space="preserve">i balconi </w:t>
      </w:r>
      <w:r w:rsidR="00C1106C" w:rsidRPr="00956968">
        <w:rPr>
          <w:rFonts w:cstheme="minorHAnsi"/>
        </w:rPr>
        <w:t xml:space="preserve">a triangolo isoscele </w:t>
      </w:r>
      <w:r w:rsidR="00BA6EAF" w:rsidRPr="00956968">
        <w:rPr>
          <w:rFonts w:cstheme="minorHAnsi"/>
          <w:lang w:eastAsia="it-IT"/>
        </w:rPr>
        <w:t>present</w:t>
      </w:r>
      <w:r w:rsidR="00F40E0C" w:rsidRPr="00956968">
        <w:rPr>
          <w:rFonts w:cstheme="minorHAnsi"/>
          <w:lang w:eastAsia="it-IT"/>
        </w:rPr>
        <w:t>i</w:t>
      </w:r>
      <w:r w:rsidR="00BA6EAF" w:rsidRPr="00956968">
        <w:rPr>
          <w:rFonts w:cstheme="minorHAnsi"/>
          <w:lang w:eastAsia="it-IT"/>
        </w:rPr>
        <w:t xml:space="preserve"> a Capodichino</w:t>
      </w:r>
      <w:r w:rsidR="00F21C6E" w:rsidRPr="00956968">
        <w:rPr>
          <w:rStyle w:val="Rimandonotaapidipagina"/>
          <w:rFonts w:cstheme="minorHAnsi"/>
          <w:lang w:eastAsia="it-IT"/>
        </w:rPr>
        <w:footnoteReference w:id="77"/>
      </w:r>
      <w:r w:rsidR="00397821" w:rsidRPr="00956968">
        <w:rPr>
          <w:rFonts w:cstheme="minorHAnsi"/>
          <w:lang w:eastAsia="it-IT"/>
        </w:rPr>
        <w:t xml:space="preserve">. </w:t>
      </w:r>
    </w:p>
    <w:p w14:paraId="51F9A0C3" w14:textId="3B74BCA6" w:rsidR="00397821" w:rsidRPr="00956968" w:rsidRDefault="00BA6EAF" w:rsidP="005D5E9C">
      <w:pPr>
        <w:autoSpaceDE w:val="0"/>
        <w:autoSpaceDN w:val="0"/>
        <w:adjustRightInd w:val="0"/>
        <w:spacing w:after="0" w:line="264" w:lineRule="exact"/>
        <w:ind w:firstLine="284"/>
        <w:jc w:val="both"/>
        <w:rPr>
          <w:rFonts w:cstheme="minorHAnsi"/>
        </w:rPr>
      </w:pPr>
      <w:r w:rsidRPr="00956968">
        <w:rPr>
          <w:rFonts w:cstheme="minorHAnsi"/>
          <w:lang w:eastAsia="it-IT"/>
        </w:rPr>
        <w:t>U</w:t>
      </w:r>
      <w:r w:rsidR="002D1F2B" w:rsidRPr="00956968">
        <w:rPr>
          <w:rFonts w:cstheme="minorHAnsi"/>
          <w:lang w:eastAsia="it-IT"/>
        </w:rPr>
        <w:t>n anno dopo</w:t>
      </w:r>
      <w:r w:rsidR="00397821" w:rsidRPr="00956968">
        <w:rPr>
          <w:rFonts w:cstheme="minorHAnsi"/>
          <w:lang w:eastAsia="it-IT"/>
        </w:rPr>
        <w:t xml:space="preserve">, </w:t>
      </w:r>
      <w:r w:rsidR="0070107E" w:rsidRPr="00956968">
        <w:rPr>
          <w:rFonts w:cstheme="minorHAnsi"/>
          <w:lang w:eastAsia="it-IT"/>
        </w:rPr>
        <w:t>quindi d</w:t>
      </w:r>
      <w:r w:rsidR="00B42DF2" w:rsidRPr="00956968">
        <w:rPr>
          <w:rFonts w:cstheme="minorHAnsi"/>
          <w:lang w:eastAsia="it-IT"/>
        </w:rPr>
        <w:t>i</w:t>
      </w:r>
      <w:r w:rsidR="0070107E" w:rsidRPr="00956968">
        <w:rPr>
          <w:rFonts w:cstheme="minorHAnsi"/>
          <w:lang w:eastAsia="it-IT"/>
        </w:rPr>
        <w:t xml:space="preserve"> poco precedente a La Loggetta di Giulio </w:t>
      </w:r>
      <w:r w:rsidR="00835948" w:rsidRPr="00956968">
        <w:rPr>
          <w:rFonts w:cstheme="minorHAnsi"/>
          <w:lang w:eastAsia="it-IT"/>
        </w:rPr>
        <w:t>D</w:t>
      </w:r>
      <w:r w:rsidR="0070107E" w:rsidRPr="00956968">
        <w:rPr>
          <w:rFonts w:cstheme="minorHAnsi"/>
          <w:lang w:eastAsia="it-IT"/>
        </w:rPr>
        <w:t xml:space="preserve">e Luca, </w:t>
      </w:r>
      <w:r w:rsidR="00397821" w:rsidRPr="00956968">
        <w:rPr>
          <w:rFonts w:cstheme="minorHAnsi"/>
          <w:lang w:eastAsia="it-IT"/>
        </w:rPr>
        <w:t xml:space="preserve">va ricordato il </w:t>
      </w:r>
      <w:r w:rsidR="00B6094F" w:rsidRPr="00956968">
        <w:rPr>
          <w:rFonts w:cstheme="minorHAnsi"/>
          <w:lang w:eastAsia="it-IT"/>
        </w:rPr>
        <w:t>più ampio complesso ad Agnano di cui</w:t>
      </w:r>
      <w:r w:rsidR="00397821" w:rsidRPr="00956968">
        <w:rPr>
          <w:rFonts w:cstheme="minorHAnsi"/>
          <w:lang w:eastAsia="it-IT"/>
        </w:rPr>
        <w:t xml:space="preserve"> Filo Speziale </w:t>
      </w:r>
      <w:r w:rsidR="00B6094F" w:rsidRPr="00956968">
        <w:rPr>
          <w:rFonts w:cstheme="minorHAnsi"/>
          <w:lang w:eastAsia="it-IT"/>
        </w:rPr>
        <w:t>cura pure l’impianto urbanistico</w:t>
      </w:r>
      <w:r w:rsidR="00397821" w:rsidRPr="00956968">
        <w:rPr>
          <w:rFonts w:cstheme="minorHAnsi"/>
          <w:lang w:eastAsia="it-IT"/>
        </w:rPr>
        <w:t>, segnala</w:t>
      </w:r>
      <w:r w:rsidR="002D1F2B" w:rsidRPr="00956968">
        <w:rPr>
          <w:rFonts w:cstheme="minorHAnsi"/>
          <w:lang w:eastAsia="it-IT"/>
        </w:rPr>
        <w:t>to come</w:t>
      </w:r>
      <w:r w:rsidR="00397821" w:rsidRPr="00956968">
        <w:rPr>
          <w:rFonts w:cstheme="minorHAnsi"/>
          <w:lang w:eastAsia="it-IT"/>
        </w:rPr>
        <w:t xml:space="preserve"> </w:t>
      </w:r>
      <w:r w:rsidR="00397821" w:rsidRPr="00956968">
        <w:rPr>
          <w:rFonts w:cstheme="minorHAnsi"/>
        </w:rPr>
        <w:t>“bel Quartiere”</w:t>
      </w:r>
      <w:r w:rsidR="00397821" w:rsidRPr="00956968">
        <w:rPr>
          <w:rStyle w:val="Rimandonotaapidipagina"/>
          <w:rFonts w:cstheme="minorHAnsi"/>
        </w:rPr>
        <w:footnoteReference w:id="78"/>
      </w:r>
      <w:r w:rsidR="00397821" w:rsidRPr="00956968">
        <w:rPr>
          <w:rFonts w:cstheme="minorHAnsi"/>
        </w:rPr>
        <w:t xml:space="preserve">. </w:t>
      </w:r>
      <w:r w:rsidR="00C1106C" w:rsidRPr="00956968">
        <w:rPr>
          <w:rFonts w:cstheme="minorHAnsi"/>
        </w:rPr>
        <w:t>È r</w:t>
      </w:r>
      <w:r w:rsidR="00397821" w:rsidRPr="00956968">
        <w:rPr>
          <w:rFonts w:cstheme="minorHAnsi"/>
        </w:rPr>
        <w:t>ealizzato secondo un</w:t>
      </w:r>
      <w:r w:rsidR="00397821" w:rsidRPr="00956968">
        <w:rPr>
          <w:rFonts w:cstheme="minorHAnsi"/>
          <w:shd w:val="clear" w:color="auto" w:fill="FFFFFF"/>
          <w:lang w:eastAsia="it-IT"/>
        </w:rPr>
        <w:t xml:space="preserve"> andamento avvolgente, che ne</w:t>
      </w:r>
      <w:r w:rsidR="00397821" w:rsidRPr="00956968">
        <w:rPr>
          <w:rFonts w:cstheme="minorHAnsi"/>
        </w:rPr>
        <w:t xml:space="preserve"> </w:t>
      </w:r>
      <w:r w:rsidR="00397821" w:rsidRPr="00956968">
        <w:rPr>
          <w:rFonts w:cstheme="minorHAnsi"/>
          <w:shd w:val="clear" w:color="auto" w:fill="FFFFFF"/>
          <w:lang w:eastAsia="it-IT"/>
        </w:rPr>
        <w:t xml:space="preserve">asseconda </w:t>
      </w:r>
      <w:r w:rsidR="00F21C6E" w:rsidRPr="00956968">
        <w:rPr>
          <w:rFonts w:cstheme="minorHAnsi"/>
          <w:shd w:val="clear" w:color="auto" w:fill="FFFFFF"/>
          <w:lang w:eastAsia="it-IT"/>
        </w:rPr>
        <w:t xml:space="preserve">organicamente </w:t>
      </w:r>
      <w:r w:rsidR="00397821" w:rsidRPr="00956968">
        <w:rPr>
          <w:rFonts w:cstheme="minorHAnsi"/>
          <w:shd w:val="clear" w:color="auto" w:fill="FFFFFF"/>
        </w:rPr>
        <w:t xml:space="preserve">l’orografia </w:t>
      </w:r>
      <w:r w:rsidR="00F21C6E" w:rsidRPr="00956968">
        <w:rPr>
          <w:rFonts w:cstheme="minorHAnsi"/>
          <w:shd w:val="clear" w:color="auto" w:fill="FFFFFF"/>
        </w:rPr>
        <w:t>collinare</w:t>
      </w:r>
      <w:r w:rsidR="00C1106C" w:rsidRPr="00956968">
        <w:rPr>
          <w:rFonts w:cstheme="minorHAnsi"/>
          <w:shd w:val="clear" w:color="auto" w:fill="FFFFFF"/>
        </w:rPr>
        <w:t>,</w:t>
      </w:r>
      <w:r w:rsidR="00397821" w:rsidRPr="00956968">
        <w:rPr>
          <w:rFonts w:cstheme="minorHAnsi"/>
          <w:shd w:val="clear" w:color="auto" w:fill="FFFFFF"/>
          <w:lang w:eastAsia="it-IT"/>
        </w:rPr>
        <w:t xml:space="preserve"> garante</w:t>
      </w:r>
      <w:r w:rsidRPr="00956968">
        <w:rPr>
          <w:rFonts w:cstheme="minorHAnsi"/>
          <w:shd w:val="clear" w:color="auto" w:fill="FFFFFF"/>
          <w:lang w:eastAsia="it-IT"/>
        </w:rPr>
        <w:t>ndone</w:t>
      </w:r>
      <w:r w:rsidR="00397821" w:rsidRPr="00956968">
        <w:rPr>
          <w:rFonts w:cstheme="minorHAnsi"/>
          <w:shd w:val="clear" w:color="auto" w:fill="FFFFFF"/>
          <w:lang w:eastAsia="it-IT"/>
        </w:rPr>
        <w:t xml:space="preserve"> l’autonomia pur essendo ben </w:t>
      </w:r>
      <w:r w:rsidR="00397821" w:rsidRPr="00956968">
        <w:rPr>
          <w:rFonts w:cstheme="minorHAnsi"/>
          <w:lang w:eastAsia="it-IT"/>
        </w:rPr>
        <w:t>collegat</w:t>
      </w:r>
      <w:r w:rsidR="00F21C6E" w:rsidRPr="00956968">
        <w:rPr>
          <w:rFonts w:cstheme="minorHAnsi"/>
          <w:lang w:eastAsia="it-IT"/>
        </w:rPr>
        <w:t>o</w:t>
      </w:r>
      <w:r w:rsidR="00397821" w:rsidRPr="00956968">
        <w:rPr>
          <w:rFonts w:cstheme="minorHAnsi"/>
          <w:lang w:eastAsia="it-IT"/>
        </w:rPr>
        <w:t xml:space="preserve"> con Fuorigrotta</w:t>
      </w:r>
      <w:r w:rsidR="00C1106C" w:rsidRPr="00956968">
        <w:rPr>
          <w:rFonts w:cstheme="minorHAnsi"/>
          <w:lang w:eastAsia="it-IT"/>
        </w:rPr>
        <w:t>.</w:t>
      </w:r>
      <w:r w:rsidR="00397821" w:rsidRPr="00956968">
        <w:rPr>
          <w:rFonts w:cstheme="minorHAnsi"/>
          <w:lang w:eastAsia="it-IT"/>
        </w:rPr>
        <w:t xml:space="preserve"> </w:t>
      </w:r>
      <w:r w:rsidR="00C1106C" w:rsidRPr="00956968">
        <w:rPr>
          <w:rFonts w:cstheme="minorHAnsi"/>
          <w:lang w:eastAsia="it-IT"/>
        </w:rPr>
        <w:t>I</w:t>
      </w:r>
      <w:r w:rsidR="00397821" w:rsidRPr="00956968">
        <w:rPr>
          <w:rFonts w:cstheme="minorHAnsi"/>
          <w:lang w:eastAsia="it-IT"/>
        </w:rPr>
        <w:t>l complesso</w:t>
      </w:r>
      <w:r w:rsidR="00C1106C" w:rsidRPr="00956968">
        <w:rPr>
          <w:rFonts w:cstheme="minorHAnsi"/>
          <w:lang w:eastAsia="it-IT"/>
        </w:rPr>
        <w:t xml:space="preserve">, dotato di strutture collettive, </w:t>
      </w:r>
      <w:r w:rsidR="00397821" w:rsidRPr="00956968">
        <w:rPr>
          <w:rFonts w:cstheme="minorHAnsi"/>
          <w:lang w:eastAsia="it-IT"/>
        </w:rPr>
        <w:t xml:space="preserve">comprende </w:t>
      </w:r>
      <w:r w:rsidR="00C1106C" w:rsidRPr="00956968">
        <w:rPr>
          <w:rFonts w:cstheme="minorHAnsi"/>
          <w:lang w:eastAsia="it-IT"/>
        </w:rPr>
        <w:t>quarantotto edifici residenziali, di cui s</w:t>
      </w:r>
      <w:r w:rsidR="00397821" w:rsidRPr="00956968">
        <w:rPr>
          <w:rFonts w:cstheme="minorHAnsi"/>
          <w:lang w:eastAsia="it-IT"/>
        </w:rPr>
        <w:t xml:space="preserve">edici sono progettati da Filo Speziale con </w:t>
      </w:r>
      <w:r w:rsidR="00397821" w:rsidRPr="00956968">
        <w:rPr>
          <w:rFonts w:cstheme="minorHAnsi"/>
        </w:rPr>
        <w:t>diversi tipi edilizi, cui ne seguono</w:t>
      </w:r>
      <w:r w:rsidR="00397821" w:rsidRPr="00956968">
        <w:rPr>
          <w:rFonts w:cstheme="minorHAnsi"/>
          <w:lang w:eastAsia="it-IT"/>
        </w:rPr>
        <w:t xml:space="preserve"> altri dieci nel 1955, mentre ventidue </w:t>
      </w:r>
      <w:r w:rsidR="0070107E" w:rsidRPr="00956968">
        <w:rPr>
          <w:rFonts w:cstheme="minorHAnsi"/>
          <w:lang w:eastAsia="it-IT"/>
        </w:rPr>
        <w:t xml:space="preserve">fabbricati </w:t>
      </w:r>
      <w:r w:rsidR="009825AA" w:rsidRPr="00956968">
        <w:rPr>
          <w:rFonts w:cstheme="minorHAnsi"/>
          <w:lang w:eastAsia="it-IT"/>
        </w:rPr>
        <w:t xml:space="preserve">nella zona nord </w:t>
      </w:r>
      <w:r w:rsidR="00397821" w:rsidRPr="00956968">
        <w:rPr>
          <w:rFonts w:cstheme="minorHAnsi"/>
          <w:lang w:eastAsia="it-IT"/>
        </w:rPr>
        <w:t xml:space="preserve">sono affidati al romano Giorgio </w:t>
      </w:r>
      <w:proofErr w:type="spellStart"/>
      <w:r w:rsidR="00397821" w:rsidRPr="00956968">
        <w:rPr>
          <w:rFonts w:cstheme="minorHAnsi"/>
          <w:lang w:eastAsia="it-IT"/>
        </w:rPr>
        <w:t>Costadoni</w:t>
      </w:r>
      <w:proofErr w:type="spellEnd"/>
      <w:r w:rsidR="00397821" w:rsidRPr="00956968">
        <w:rPr>
          <w:rFonts w:cstheme="minorHAnsi"/>
          <w:lang w:eastAsia="it-IT"/>
        </w:rPr>
        <w:t>,</w:t>
      </w:r>
      <w:r w:rsidR="00397821" w:rsidRPr="00956968">
        <w:rPr>
          <w:rFonts w:cstheme="minorHAnsi"/>
        </w:rPr>
        <w:t xml:space="preserve"> a seguito di concorso </w:t>
      </w:r>
      <w:r w:rsidR="0070107E" w:rsidRPr="00956968">
        <w:rPr>
          <w:rFonts w:cstheme="minorHAnsi"/>
        </w:rPr>
        <w:t>n</w:t>
      </w:r>
      <w:r w:rsidR="00397821" w:rsidRPr="00956968">
        <w:rPr>
          <w:rFonts w:cstheme="minorHAnsi"/>
        </w:rPr>
        <w:t>el 1954</w:t>
      </w:r>
      <w:r w:rsidR="00C1106C" w:rsidRPr="00956968">
        <w:rPr>
          <w:rStyle w:val="Rimandonotaapidipagina"/>
          <w:rFonts w:cstheme="minorHAnsi"/>
          <w:lang w:eastAsia="it-IT"/>
        </w:rPr>
        <w:footnoteReference w:id="79"/>
      </w:r>
      <w:r w:rsidR="00397821" w:rsidRPr="00956968">
        <w:rPr>
          <w:rFonts w:cstheme="minorHAnsi"/>
          <w:lang w:eastAsia="it-IT"/>
        </w:rPr>
        <w:t>.</w:t>
      </w:r>
      <w:r w:rsidR="00397821" w:rsidRPr="00956968">
        <w:rPr>
          <w:rFonts w:cstheme="minorHAnsi"/>
        </w:rPr>
        <w:t xml:space="preserve"> </w:t>
      </w:r>
    </w:p>
    <w:p w14:paraId="3156E801" w14:textId="708F84F3" w:rsidR="002E3C74" w:rsidRPr="00956968" w:rsidRDefault="002E3C74" w:rsidP="002E3C74">
      <w:pPr>
        <w:autoSpaceDE w:val="0"/>
        <w:autoSpaceDN w:val="0"/>
        <w:adjustRightInd w:val="0"/>
        <w:spacing w:after="0" w:line="264" w:lineRule="exact"/>
        <w:ind w:firstLine="284"/>
        <w:jc w:val="both"/>
        <w:rPr>
          <w:rFonts w:cstheme="minorHAnsi"/>
          <w:b/>
          <w:bCs/>
        </w:rPr>
      </w:pPr>
      <w:bookmarkStart w:id="36" w:name="_Hlk141218317"/>
      <w:r w:rsidRPr="00956968">
        <w:rPr>
          <w:rFonts w:cstheme="minorHAnsi"/>
          <w:shd w:val="clear" w:color="auto" w:fill="FFFFFF"/>
        </w:rPr>
        <w:t>Il quartiere è reso vivibile da ampie zone a verde e dalla presenza della piazza, con un piccolo mercato coperto, tuttora funzionante</w:t>
      </w:r>
      <w:r w:rsidR="000D7182" w:rsidRPr="00956968">
        <w:rPr>
          <w:rFonts w:cstheme="minorHAnsi"/>
          <w:shd w:val="clear" w:color="auto" w:fill="FFFFFF"/>
        </w:rPr>
        <w:t>, e il centro sociale</w:t>
      </w:r>
      <w:r w:rsidRPr="00956968">
        <w:rPr>
          <w:rFonts w:cstheme="minorHAnsi"/>
          <w:shd w:val="clear" w:color="auto" w:fill="FFFFFF"/>
        </w:rPr>
        <w:t xml:space="preserve">. </w:t>
      </w:r>
      <w:r w:rsidR="000D7182" w:rsidRPr="00956968">
        <w:rPr>
          <w:rFonts w:cstheme="minorHAnsi"/>
          <w:shd w:val="clear" w:color="auto" w:fill="FFFFFF"/>
        </w:rPr>
        <w:t>Quest’ultimo</w:t>
      </w:r>
      <w:r w:rsidRPr="00956968">
        <w:rPr>
          <w:rFonts w:cstheme="minorHAnsi"/>
          <w:shd w:val="clear" w:color="auto" w:fill="FFFFFF"/>
        </w:rPr>
        <w:t xml:space="preserve"> è stato trasformato in scuola negli anni Sessanta, prima di essere adibito ad abitazioni. N</w:t>
      </w:r>
      <w:r w:rsidRPr="00956968">
        <w:rPr>
          <w:rFonts w:cstheme="minorHAnsi"/>
        </w:rPr>
        <w:t>el 1956, la socialità del luogo è incrementata dalla realizzazione di un basso fabbricato con negozi, tuttora in esercizio, posto all’inizio della strada di accesso a</w:t>
      </w:r>
      <w:r w:rsidR="000D7182" w:rsidRPr="00956968">
        <w:rPr>
          <w:rFonts w:cstheme="minorHAnsi"/>
        </w:rPr>
        <w:t xml:space="preserve"> est</w:t>
      </w:r>
      <w:r w:rsidRPr="00956968">
        <w:rPr>
          <w:rFonts w:cstheme="minorHAnsi"/>
        </w:rPr>
        <w:t xml:space="preserve"> quartiere e progettato da Carlo </w:t>
      </w:r>
      <w:proofErr w:type="spellStart"/>
      <w:r w:rsidRPr="00956968">
        <w:rPr>
          <w:rFonts w:cstheme="minorHAnsi"/>
        </w:rPr>
        <w:t>Chiurazzi</w:t>
      </w:r>
      <w:proofErr w:type="spellEnd"/>
      <w:r w:rsidRPr="00956968">
        <w:rPr>
          <w:rFonts w:cstheme="minorHAnsi"/>
        </w:rPr>
        <w:t xml:space="preserve">. L’edificio presenta balconi asimmetrici, con una singolare balaustra in cemento a “veletta”, prolungata </w:t>
      </w:r>
      <w:r w:rsidR="00516588">
        <w:rPr>
          <w:rFonts w:cstheme="minorHAnsi"/>
        </w:rPr>
        <w:t xml:space="preserve">o “slittata” </w:t>
      </w:r>
      <w:r w:rsidRPr="00956968">
        <w:rPr>
          <w:rFonts w:cstheme="minorHAnsi"/>
        </w:rPr>
        <w:t>oltre la linea del solaio</w:t>
      </w:r>
      <w:r w:rsidR="000D7182" w:rsidRPr="00956968">
        <w:rPr>
          <w:rFonts w:cstheme="minorHAnsi"/>
        </w:rPr>
        <w:t xml:space="preserve">, </w:t>
      </w:r>
      <w:r w:rsidR="00516588">
        <w:rPr>
          <w:rFonts w:cstheme="minorHAnsi"/>
        </w:rPr>
        <w:t xml:space="preserve">possibile citazione neoplastica, </w:t>
      </w:r>
      <w:r w:rsidR="000D7182" w:rsidRPr="00956968">
        <w:rPr>
          <w:rFonts w:cstheme="minorHAnsi"/>
        </w:rPr>
        <w:t xml:space="preserve">che costituisce un altro motivo formale </w:t>
      </w:r>
      <w:r w:rsidR="00516588">
        <w:rPr>
          <w:rFonts w:cstheme="minorHAnsi"/>
        </w:rPr>
        <w:t>riscontrabile anche in altri edifici</w:t>
      </w:r>
      <w:r w:rsidR="000D7182" w:rsidRPr="00956968">
        <w:rPr>
          <w:rFonts w:cstheme="minorHAnsi"/>
        </w:rPr>
        <w:t xml:space="preserve"> di quegli anni</w:t>
      </w:r>
      <w:r w:rsidRPr="00956968">
        <w:rPr>
          <w:rFonts w:cstheme="minorHAnsi"/>
        </w:rPr>
        <w:t xml:space="preserve"> (fig. </w:t>
      </w:r>
      <w:r w:rsidR="00106F6B" w:rsidRPr="00956968">
        <w:rPr>
          <w:rFonts w:cstheme="minorHAnsi"/>
        </w:rPr>
        <w:t>25</w:t>
      </w:r>
      <w:r w:rsidRPr="00956968">
        <w:rPr>
          <w:rFonts w:cstheme="minorHAnsi"/>
        </w:rPr>
        <w:t xml:space="preserve">).   </w:t>
      </w:r>
    </w:p>
    <w:p w14:paraId="5ABCB901" w14:textId="109CE501" w:rsidR="00B6094F" w:rsidRPr="00956968" w:rsidRDefault="00397821" w:rsidP="005D5E9C">
      <w:pPr>
        <w:spacing w:after="0" w:line="264" w:lineRule="exact"/>
        <w:ind w:firstLine="284"/>
        <w:jc w:val="both"/>
        <w:rPr>
          <w:rFonts w:cstheme="minorHAnsi"/>
        </w:rPr>
      </w:pPr>
      <w:r w:rsidRPr="00956968">
        <w:rPr>
          <w:rFonts w:cstheme="minorHAnsi"/>
        </w:rPr>
        <w:t xml:space="preserve">Il nucleo principale </w:t>
      </w:r>
      <w:r w:rsidR="006652DE" w:rsidRPr="00956968">
        <w:rPr>
          <w:rFonts w:cstheme="minorHAnsi"/>
        </w:rPr>
        <w:t xml:space="preserve">del quartiere </w:t>
      </w:r>
      <w:r w:rsidRPr="00956968">
        <w:rPr>
          <w:rFonts w:cstheme="minorHAnsi"/>
        </w:rPr>
        <w:t>è connotato da quattro edifici alti</w:t>
      </w:r>
      <w:r w:rsidRPr="00956968">
        <w:rPr>
          <w:rFonts w:cstheme="minorHAnsi"/>
          <w:lang w:eastAsia="it-IT"/>
        </w:rPr>
        <w:t xml:space="preserve">, </w:t>
      </w:r>
      <w:r w:rsidRPr="00956968">
        <w:rPr>
          <w:rFonts w:cstheme="minorHAnsi"/>
        </w:rPr>
        <w:t>tre</w:t>
      </w:r>
      <w:r w:rsidR="006652DE" w:rsidRPr="00956968">
        <w:rPr>
          <w:rFonts w:cstheme="minorHAnsi"/>
        </w:rPr>
        <w:t xml:space="preserve"> dei quali</w:t>
      </w:r>
      <w:r w:rsidR="00BA6EAF" w:rsidRPr="00956968">
        <w:rPr>
          <w:rFonts w:cstheme="minorHAnsi"/>
        </w:rPr>
        <w:t>,</w:t>
      </w:r>
      <w:r w:rsidRPr="00956968">
        <w:rPr>
          <w:rFonts w:cstheme="minorHAnsi"/>
        </w:rPr>
        <w:t xml:space="preserve"> denominati dagli abitanti “palazzi ponte”</w:t>
      </w:r>
      <w:r w:rsidR="003C46F9">
        <w:rPr>
          <w:rFonts w:cstheme="minorHAnsi"/>
        </w:rPr>
        <w:t xml:space="preserve">, sono </w:t>
      </w:r>
      <w:r w:rsidR="003C46F9" w:rsidRPr="00956968">
        <w:rPr>
          <w:rFonts w:cstheme="minorHAnsi"/>
        </w:rPr>
        <w:t>attraversati da strade</w:t>
      </w:r>
      <w:r w:rsidR="003C46F9">
        <w:rPr>
          <w:rFonts w:cstheme="minorHAnsi"/>
        </w:rPr>
        <w:t xml:space="preserve">, recependo la lezione funzionalista e costituendo, in particolare due di </w:t>
      </w:r>
      <w:r w:rsidR="00223489">
        <w:rPr>
          <w:rFonts w:cstheme="minorHAnsi"/>
        </w:rPr>
        <w:t>essi</w:t>
      </w:r>
      <w:r w:rsidR="003C46F9">
        <w:rPr>
          <w:rFonts w:cstheme="minorHAnsi"/>
        </w:rPr>
        <w:t>,</w:t>
      </w:r>
      <w:r w:rsidR="000E2CE9" w:rsidRPr="00956968">
        <w:rPr>
          <w:rFonts w:cstheme="minorHAnsi"/>
        </w:rPr>
        <w:t xml:space="preserve"> l’</w:t>
      </w:r>
      <w:r w:rsidRPr="00956968">
        <w:rPr>
          <w:rFonts w:cstheme="minorHAnsi"/>
        </w:rPr>
        <w:t>accesso</w:t>
      </w:r>
      <w:r w:rsidR="000E2CE9" w:rsidRPr="00956968">
        <w:rPr>
          <w:rFonts w:cstheme="minorHAnsi"/>
        </w:rPr>
        <w:t xml:space="preserve"> al quartiere</w:t>
      </w:r>
      <w:r w:rsidRPr="00956968">
        <w:rPr>
          <w:rFonts w:cstheme="minorHAnsi"/>
        </w:rPr>
        <w:t xml:space="preserve">, come ideali porte urbane. </w:t>
      </w:r>
      <w:r w:rsidR="002B19E9" w:rsidRPr="00956968">
        <w:rPr>
          <w:rFonts w:cstheme="minorHAnsi"/>
        </w:rPr>
        <w:t xml:space="preserve">L’edificio </w:t>
      </w:r>
      <w:r w:rsidR="00C604A2" w:rsidRPr="00956968">
        <w:rPr>
          <w:rFonts w:cstheme="minorHAnsi"/>
        </w:rPr>
        <w:t>a ovest</w:t>
      </w:r>
      <w:r w:rsidR="00A325BC">
        <w:rPr>
          <w:rFonts w:cstheme="minorHAnsi"/>
        </w:rPr>
        <w:t>, che collega</w:t>
      </w:r>
      <w:r w:rsidR="00C604A2" w:rsidRPr="00956968">
        <w:rPr>
          <w:rFonts w:cstheme="minorHAnsi"/>
        </w:rPr>
        <w:t xml:space="preserve"> via Candia </w:t>
      </w:r>
      <w:r w:rsidR="002B19E9" w:rsidRPr="00956968">
        <w:rPr>
          <w:rFonts w:cstheme="minorHAnsi"/>
        </w:rPr>
        <w:t>a</w:t>
      </w:r>
      <w:r w:rsidR="00C604A2" w:rsidRPr="00956968">
        <w:rPr>
          <w:rFonts w:cstheme="minorHAnsi"/>
        </w:rPr>
        <w:t xml:space="preserve"> via Terracina, inquadra</w:t>
      </w:r>
      <w:r w:rsidRPr="00956968">
        <w:rPr>
          <w:rFonts w:cstheme="minorHAnsi"/>
        </w:rPr>
        <w:t xml:space="preserve"> il Vesuvio, tema dominante del concorso per la stazione </w:t>
      </w:r>
      <w:r w:rsidR="006652DE" w:rsidRPr="00956968">
        <w:rPr>
          <w:rFonts w:cstheme="minorHAnsi"/>
        </w:rPr>
        <w:t xml:space="preserve">Centrale </w:t>
      </w:r>
      <w:r w:rsidRPr="00956968">
        <w:rPr>
          <w:rFonts w:cstheme="minorHAnsi"/>
        </w:rPr>
        <w:t xml:space="preserve">e </w:t>
      </w:r>
      <w:r w:rsidR="00C54F33">
        <w:rPr>
          <w:rFonts w:cstheme="minorHAnsi"/>
        </w:rPr>
        <w:t>riferimento</w:t>
      </w:r>
      <w:r w:rsidRPr="00956968">
        <w:rPr>
          <w:rFonts w:cstheme="minorHAnsi"/>
        </w:rPr>
        <w:t xml:space="preserve"> imprescindibile del paesaggio napoletano. </w:t>
      </w:r>
    </w:p>
    <w:bookmarkEnd w:id="36"/>
    <w:p w14:paraId="658642B4" w14:textId="664CCE0E" w:rsidR="00397821" w:rsidRPr="00956968" w:rsidRDefault="002B19E9" w:rsidP="005D5E9C">
      <w:pPr>
        <w:spacing w:after="0" w:line="264" w:lineRule="exact"/>
        <w:ind w:firstLine="284"/>
        <w:jc w:val="both"/>
        <w:rPr>
          <w:rFonts w:cstheme="minorHAnsi"/>
          <w:lang w:eastAsia="it-IT"/>
        </w:rPr>
      </w:pPr>
      <w:r w:rsidRPr="00956968">
        <w:rPr>
          <w:rFonts w:cstheme="minorHAnsi"/>
        </w:rPr>
        <w:t>D</w:t>
      </w:r>
      <w:r w:rsidR="00BA6EAF" w:rsidRPr="00956968">
        <w:rPr>
          <w:rFonts w:cstheme="minorHAnsi"/>
        </w:rPr>
        <w:t xml:space="preserve">ue di questi edifici </w:t>
      </w:r>
      <w:r w:rsidRPr="00956968">
        <w:rPr>
          <w:rFonts w:cstheme="minorHAnsi"/>
        </w:rPr>
        <w:t>sono caratterizzati dal</w:t>
      </w:r>
      <w:r w:rsidR="00BA6EAF" w:rsidRPr="00956968">
        <w:rPr>
          <w:rFonts w:cstheme="minorHAnsi"/>
        </w:rPr>
        <w:t>l</w:t>
      </w:r>
      <w:r w:rsidR="00397821" w:rsidRPr="00956968">
        <w:rPr>
          <w:rFonts w:cstheme="minorHAnsi"/>
          <w:lang w:eastAsia="it-IT"/>
        </w:rPr>
        <w:t xml:space="preserve">’innesto verticale del corpo scale </w:t>
      </w:r>
      <w:r w:rsidR="00BA6EAF" w:rsidRPr="00956968">
        <w:rPr>
          <w:rFonts w:cstheme="minorHAnsi"/>
          <w:lang w:eastAsia="it-IT"/>
        </w:rPr>
        <w:t>in</w:t>
      </w:r>
      <w:r w:rsidR="00397821" w:rsidRPr="00956968">
        <w:rPr>
          <w:rFonts w:cstheme="minorHAnsi"/>
          <w:lang w:eastAsia="it-IT"/>
        </w:rPr>
        <w:t xml:space="preserve"> pietra vesuviana </w:t>
      </w:r>
      <w:r w:rsidRPr="00956968">
        <w:rPr>
          <w:rFonts w:cstheme="minorHAnsi"/>
          <w:lang w:eastAsia="it-IT"/>
        </w:rPr>
        <w:t xml:space="preserve">che </w:t>
      </w:r>
      <w:r w:rsidR="00397821" w:rsidRPr="00956968">
        <w:rPr>
          <w:rFonts w:cstheme="minorHAnsi"/>
          <w:lang w:eastAsia="it-IT"/>
        </w:rPr>
        <w:t>contrasta con l’orizzontalità delle facciate intonacate</w:t>
      </w:r>
      <w:r w:rsidRPr="00956968">
        <w:rPr>
          <w:rFonts w:cstheme="minorHAnsi"/>
          <w:lang w:eastAsia="it-IT"/>
        </w:rPr>
        <w:t>,</w:t>
      </w:r>
      <w:r w:rsidR="00397821" w:rsidRPr="00956968">
        <w:rPr>
          <w:rFonts w:cstheme="minorHAnsi"/>
          <w:lang w:eastAsia="it-IT"/>
        </w:rPr>
        <w:t xml:space="preserve"> rimarcata da</w:t>
      </w:r>
      <w:r w:rsidRPr="00956968">
        <w:rPr>
          <w:rFonts w:cstheme="minorHAnsi"/>
          <w:lang w:eastAsia="it-IT"/>
        </w:rPr>
        <w:t xml:space="preserve"> una</w:t>
      </w:r>
      <w:r w:rsidR="00397821" w:rsidRPr="00956968">
        <w:rPr>
          <w:rFonts w:cstheme="minorHAnsi"/>
          <w:lang w:eastAsia="it-IT"/>
        </w:rPr>
        <w:t xml:space="preserve"> fascia ininterrotta che unisce i balconi</w:t>
      </w:r>
      <w:r w:rsidRPr="00956968">
        <w:rPr>
          <w:rFonts w:cstheme="minorHAnsi"/>
          <w:lang w:eastAsia="it-IT"/>
        </w:rPr>
        <w:t xml:space="preserve">. Va osservato che, sebben la tipologia a ballatoio sia additata da Filo Speziale come preferibile per la migliore ventilazione degli appartamenti, </w:t>
      </w:r>
      <w:r w:rsidR="00DA70AC" w:rsidRPr="00956968">
        <w:rPr>
          <w:rFonts w:cstheme="minorHAnsi"/>
          <w:lang w:eastAsia="it-IT"/>
        </w:rPr>
        <w:t xml:space="preserve">qui si </w:t>
      </w:r>
      <w:r w:rsidR="00372A5C" w:rsidRPr="00956968">
        <w:rPr>
          <w:rFonts w:cstheme="minorHAnsi"/>
          <w:lang w:eastAsia="it-IT"/>
        </w:rPr>
        <w:t>rivela</w:t>
      </w:r>
      <w:r w:rsidR="00DA70AC" w:rsidRPr="00956968">
        <w:rPr>
          <w:rFonts w:cstheme="minorHAnsi"/>
          <w:lang w:eastAsia="it-IT"/>
        </w:rPr>
        <w:t xml:space="preserve"> un motivo </w:t>
      </w:r>
      <w:r w:rsidR="00397821" w:rsidRPr="00956968">
        <w:rPr>
          <w:rFonts w:cstheme="minorHAnsi"/>
          <w:lang w:eastAsia="it-IT"/>
        </w:rPr>
        <w:t>puramente formale</w:t>
      </w:r>
      <w:r w:rsidRPr="00956968">
        <w:rPr>
          <w:rFonts w:cstheme="minorHAnsi"/>
          <w:lang w:eastAsia="it-IT"/>
        </w:rPr>
        <w:t xml:space="preserve"> che ne ricrea solo l’effetto – pure riproposto nella più tarda palazzina A in via Nevio – in quanto i balconi sono in realtà separati</w:t>
      </w:r>
      <w:r w:rsidR="00B70FEB">
        <w:rPr>
          <w:rFonts w:cstheme="minorHAnsi"/>
          <w:lang w:eastAsia="it-IT"/>
        </w:rPr>
        <w:t xml:space="preserve"> tra loro</w:t>
      </w:r>
      <w:r w:rsidR="00397821" w:rsidRPr="00956968">
        <w:rPr>
          <w:rFonts w:cstheme="minorHAnsi"/>
          <w:lang w:eastAsia="it-IT"/>
        </w:rPr>
        <w:t>.</w:t>
      </w:r>
    </w:p>
    <w:p w14:paraId="04D5B524" w14:textId="44079324" w:rsidR="000566EF" w:rsidRPr="00956968" w:rsidRDefault="008300DC" w:rsidP="005D5E9C">
      <w:pPr>
        <w:spacing w:after="0" w:line="264" w:lineRule="exact"/>
        <w:ind w:firstLine="284"/>
        <w:jc w:val="both"/>
        <w:rPr>
          <w:rFonts w:cstheme="minorHAnsi"/>
        </w:rPr>
      </w:pPr>
      <w:bookmarkStart w:id="37" w:name="_Hlk141218398"/>
      <w:r w:rsidRPr="00956968">
        <w:rPr>
          <w:rFonts w:cstheme="minorHAnsi"/>
          <w:lang w:eastAsia="it-IT"/>
        </w:rPr>
        <w:t>Gli altri d</w:t>
      </w:r>
      <w:r w:rsidR="002C4C07" w:rsidRPr="00956968">
        <w:rPr>
          <w:rFonts w:cstheme="minorHAnsi"/>
          <w:lang w:eastAsia="it-IT"/>
        </w:rPr>
        <w:t>ue</w:t>
      </w:r>
      <w:r w:rsidR="00397821" w:rsidRPr="00956968">
        <w:rPr>
          <w:rFonts w:cstheme="minorHAnsi"/>
          <w:lang w:eastAsia="it-IT"/>
        </w:rPr>
        <w:t xml:space="preserve"> </w:t>
      </w:r>
      <w:r w:rsidR="002C4C07" w:rsidRPr="00956968">
        <w:rPr>
          <w:rFonts w:cstheme="minorHAnsi"/>
          <w:lang w:eastAsia="it-IT"/>
        </w:rPr>
        <w:t>edifici</w:t>
      </w:r>
      <w:r w:rsidR="00397821" w:rsidRPr="00956968">
        <w:rPr>
          <w:rFonts w:cstheme="minorHAnsi"/>
          <w:lang w:eastAsia="it-IT"/>
        </w:rPr>
        <w:t xml:space="preserve"> alti </w:t>
      </w:r>
      <w:r w:rsidR="00022564" w:rsidRPr="00956968">
        <w:rPr>
          <w:rFonts w:cstheme="minorHAnsi"/>
          <w:lang w:eastAsia="it-IT"/>
        </w:rPr>
        <w:t xml:space="preserve">sono </w:t>
      </w:r>
      <w:r w:rsidRPr="00956968">
        <w:rPr>
          <w:rFonts w:cstheme="minorHAnsi"/>
          <w:lang w:eastAsia="it-IT"/>
        </w:rPr>
        <w:t>invece</w:t>
      </w:r>
      <w:r w:rsidR="00022564" w:rsidRPr="00956968">
        <w:rPr>
          <w:rFonts w:cstheme="minorHAnsi"/>
          <w:lang w:eastAsia="it-IT"/>
        </w:rPr>
        <w:t xml:space="preserve"> contraddistinti dal </w:t>
      </w:r>
      <w:r w:rsidR="00397821" w:rsidRPr="00956968">
        <w:rPr>
          <w:rFonts w:cstheme="minorHAnsi"/>
          <w:lang w:eastAsia="it-IT"/>
        </w:rPr>
        <w:t xml:space="preserve">vibrante prospetto ottenuto </w:t>
      </w:r>
      <w:r w:rsidR="00022564" w:rsidRPr="00956968">
        <w:rPr>
          <w:rFonts w:cstheme="minorHAnsi"/>
          <w:lang w:eastAsia="it-IT"/>
        </w:rPr>
        <w:t>d</w:t>
      </w:r>
      <w:r w:rsidR="00397821" w:rsidRPr="00956968">
        <w:rPr>
          <w:rFonts w:cstheme="minorHAnsi"/>
          <w:lang w:eastAsia="it-IT"/>
        </w:rPr>
        <w:t xml:space="preserve">alla </w:t>
      </w:r>
      <w:r w:rsidR="008664E2" w:rsidRPr="00956968">
        <w:rPr>
          <w:rFonts w:cstheme="minorHAnsi"/>
          <w:lang w:eastAsia="it-IT"/>
        </w:rPr>
        <w:t xml:space="preserve">tipica </w:t>
      </w:r>
      <w:r w:rsidR="00397821" w:rsidRPr="00956968">
        <w:rPr>
          <w:rFonts w:cstheme="minorHAnsi"/>
          <w:lang w:eastAsia="it-IT"/>
        </w:rPr>
        <w:t>rotazione dei balconi a 45°</w:t>
      </w:r>
      <w:r w:rsidR="00022564" w:rsidRPr="00956968">
        <w:rPr>
          <w:rFonts w:cstheme="minorHAnsi"/>
          <w:lang w:eastAsia="it-IT"/>
        </w:rPr>
        <w:t xml:space="preserve"> verso il mare</w:t>
      </w:r>
      <w:r w:rsidR="00397821" w:rsidRPr="00956968">
        <w:rPr>
          <w:rFonts w:cstheme="minorHAnsi"/>
          <w:lang w:eastAsia="it-IT"/>
        </w:rPr>
        <w:t xml:space="preserve">. </w:t>
      </w:r>
      <w:r w:rsidR="008664E2" w:rsidRPr="00956968">
        <w:rPr>
          <w:rFonts w:cstheme="minorHAnsi"/>
          <w:lang w:eastAsia="it-IT"/>
        </w:rPr>
        <w:t>L</w:t>
      </w:r>
      <w:r w:rsidR="00397821" w:rsidRPr="00956968">
        <w:rPr>
          <w:rFonts w:cstheme="minorHAnsi"/>
        </w:rPr>
        <w:t xml:space="preserve">’ultimo gruppo di case a monte dell’abitato, </w:t>
      </w:r>
      <w:r w:rsidRPr="00956968">
        <w:rPr>
          <w:rFonts w:cstheme="minorHAnsi"/>
        </w:rPr>
        <w:t>tutte collegate fra loro da un vero e proprio camminamento</w:t>
      </w:r>
      <w:r w:rsidR="008664E2" w:rsidRPr="00956968">
        <w:rPr>
          <w:rFonts w:cstheme="minorHAnsi"/>
        </w:rPr>
        <w:t xml:space="preserve"> sopraelevato</w:t>
      </w:r>
      <w:r w:rsidRPr="00956968">
        <w:rPr>
          <w:rFonts w:cstheme="minorHAnsi"/>
        </w:rPr>
        <w:t xml:space="preserve">, </w:t>
      </w:r>
      <w:r w:rsidR="00397821" w:rsidRPr="00956968">
        <w:rPr>
          <w:rFonts w:cstheme="minorHAnsi"/>
        </w:rPr>
        <w:t>presenta curiosi balconi trapezoidali obliqui</w:t>
      </w:r>
      <w:r w:rsidR="003B1A9B" w:rsidRPr="00956968">
        <w:rPr>
          <w:rFonts w:cstheme="minorHAnsi"/>
        </w:rPr>
        <w:t xml:space="preserve"> </w:t>
      </w:r>
      <w:bookmarkEnd w:id="37"/>
      <w:r w:rsidR="003B1A9B" w:rsidRPr="00956968">
        <w:rPr>
          <w:rFonts w:cstheme="minorHAnsi"/>
        </w:rPr>
        <w:t xml:space="preserve">(fig. </w:t>
      </w:r>
      <w:r w:rsidR="008A4941" w:rsidRPr="00956968">
        <w:rPr>
          <w:rFonts w:cstheme="minorHAnsi"/>
        </w:rPr>
        <w:t>26</w:t>
      </w:r>
      <w:r w:rsidR="003B1A9B" w:rsidRPr="00956968">
        <w:rPr>
          <w:rFonts w:cstheme="minorHAnsi"/>
        </w:rPr>
        <w:t>)</w:t>
      </w:r>
      <w:r w:rsidR="00397821" w:rsidRPr="00956968">
        <w:rPr>
          <w:rFonts w:cstheme="minorHAnsi"/>
        </w:rPr>
        <w:t>.</w:t>
      </w:r>
      <w:r w:rsidR="00022564" w:rsidRPr="00956968">
        <w:rPr>
          <w:rFonts w:cstheme="minorHAnsi"/>
        </w:rPr>
        <w:t xml:space="preserve"> </w:t>
      </w:r>
    </w:p>
    <w:p w14:paraId="7698AE23" w14:textId="28E8988B" w:rsidR="00397821" w:rsidRPr="00956968" w:rsidRDefault="00667E21" w:rsidP="005D5E9C">
      <w:pPr>
        <w:spacing w:after="0" w:line="264" w:lineRule="exact"/>
        <w:ind w:firstLine="284"/>
        <w:jc w:val="both"/>
        <w:rPr>
          <w:rFonts w:cstheme="minorHAnsi"/>
          <w:lang w:eastAsia="it-IT"/>
        </w:rPr>
      </w:pPr>
      <w:r w:rsidRPr="00956968">
        <w:rPr>
          <w:rFonts w:cstheme="minorHAnsi"/>
        </w:rPr>
        <w:lastRenderedPageBreak/>
        <w:t xml:space="preserve">Infine, </w:t>
      </w:r>
      <w:r w:rsidR="00397821" w:rsidRPr="00956968">
        <w:rPr>
          <w:rFonts w:cstheme="minorHAnsi"/>
        </w:rPr>
        <w:t xml:space="preserve">Filo Speziale adotta </w:t>
      </w:r>
      <w:r w:rsidR="00470003" w:rsidRPr="00956968">
        <w:rPr>
          <w:rFonts w:cstheme="minorHAnsi"/>
        </w:rPr>
        <w:t>un’ulteriore</w:t>
      </w:r>
      <w:r w:rsidR="00397821" w:rsidRPr="00956968">
        <w:rPr>
          <w:rFonts w:cstheme="minorHAnsi"/>
        </w:rPr>
        <w:t xml:space="preserve"> tipologia per gli edifici </w:t>
      </w:r>
      <w:r w:rsidR="000566EF" w:rsidRPr="00956968">
        <w:rPr>
          <w:rFonts w:cstheme="minorHAnsi"/>
        </w:rPr>
        <w:t xml:space="preserve">più </w:t>
      </w:r>
      <w:r w:rsidR="00397821" w:rsidRPr="00956968">
        <w:rPr>
          <w:rFonts w:cstheme="minorHAnsi"/>
        </w:rPr>
        <w:t>bassi</w:t>
      </w:r>
      <w:r w:rsidR="00470003" w:rsidRPr="00956968">
        <w:rPr>
          <w:rFonts w:cstheme="minorHAnsi"/>
        </w:rPr>
        <w:t xml:space="preserve"> a valle</w:t>
      </w:r>
      <w:r w:rsidR="00397821" w:rsidRPr="00956968">
        <w:rPr>
          <w:rFonts w:cstheme="minorHAnsi"/>
        </w:rPr>
        <w:t>, il cui profilo asseconda l’andamento sinuoso della strada</w:t>
      </w:r>
      <w:r w:rsidR="009F6BB8" w:rsidRPr="00956968">
        <w:rPr>
          <w:rFonts w:cstheme="minorHAnsi"/>
        </w:rPr>
        <w:t>.</w:t>
      </w:r>
      <w:r w:rsidR="00022564" w:rsidRPr="00956968">
        <w:rPr>
          <w:rFonts w:cstheme="minorHAnsi"/>
        </w:rPr>
        <w:t xml:space="preserve"> </w:t>
      </w:r>
      <w:r w:rsidR="009F6BB8" w:rsidRPr="00956968">
        <w:rPr>
          <w:rFonts w:cstheme="minorHAnsi"/>
        </w:rPr>
        <w:t>I</w:t>
      </w:r>
      <w:r w:rsidR="00397821" w:rsidRPr="00956968">
        <w:rPr>
          <w:rFonts w:cstheme="minorHAnsi"/>
        </w:rPr>
        <w:t xml:space="preserve"> volumi a intonaco bianco sporgono a sbalzo sui primi livelli, in pietra. Gli interni, </w:t>
      </w:r>
      <w:r w:rsidR="00397821" w:rsidRPr="00956968">
        <w:rPr>
          <w:rFonts w:cstheme="minorHAnsi"/>
          <w:lang w:eastAsia="it-IT"/>
        </w:rPr>
        <w:t xml:space="preserve">di poco meno di 80 mq., non risentono dell’irregolarità delle pareti esterne, anzi le zone a giorno traggono vantaggio dall’apertura “a ventaglio” della pianta. </w:t>
      </w:r>
    </w:p>
    <w:p w14:paraId="11FCE91A" w14:textId="02ED74E2" w:rsidR="00397821" w:rsidRPr="00956968" w:rsidRDefault="00397821" w:rsidP="005D5E9C">
      <w:pPr>
        <w:autoSpaceDE w:val="0"/>
        <w:autoSpaceDN w:val="0"/>
        <w:adjustRightInd w:val="0"/>
        <w:spacing w:after="0" w:line="264" w:lineRule="exact"/>
        <w:ind w:firstLine="284"/>
        <w:jc w:val="both"/>
        <w:rPr>
          <w:rFonts w:cstheme="minorHAnsi"/>
        </w:rPr>
      </w:pPr>
      <w:r w:rsidRPr="00956968">
        <w:rPr>
          <w:rFonts w:cstheme="minorHAnsi"/>
        </w:rPr>
        <w:t xml:space="preserve">Dopo la metà degli anni Cinquanta, avviene un salto di scala urbana dal </w:t>
      </w:r>
      <w:r w:rsidR="00E56D65" w:rsidRPr="00956968">
        <w:rPr>
          <w:rFonts w:cstheme="minorHAnsi"/>
        </w:rPr>
        <w:t>quartiere-</w:t>
      </w:r>
      <w:r w:rsidRPr="00956968">
        <w:rPr>
          <w:rFonts w:cstheme="minorHAnsi"/>
        </w:rPr>
        <w:t>rione con un numero limitato di residenze</w:t>
      </w:r>
      <w:r w:rsidR="00631DEE" w:rsidRPr="00956968">
        <w:rPr>
          <w:rFonts w:cstheme="minorHAnsi"/>
        </w:rPr>
        <w:t>,</w:t>
      </w:r>
      <w:r w:rsidRPr="00956968">
        <w:rPr>
          <w:rFonts w:cstheme="minorHAnsi"/>
        </w:rPr>
        <w:t xml:space="preserve"> raggruppate intorno al “nucleo” costituito da </w:t>
      </w:r>
      <w:r w:rsidR="009825AA" w:rsidRPr="00956968">
        <w:rPr>
          <w:rFonts w:cstheme="minorHAnsi"/>
        </w:rPr>
        <w:t>scuola</w:t>
      </w:r>
      <w:r w:rsidRPr="00956968">
        <w:rPr>
          <w:rFonts w:cstheme="minorHAnsi"/>
        </w:rPr>
        <w:t xml:space="preserve"> e botteghe</w:t>
      </w:r>
      <w:r w:rsidR="00631DEE" w:rsidRPr="00956968">
        <w:rPr>
          <w:rFonts w:cstheme="minorHAnsi"/>
        </w:rPr>
        <w:t>,</w:t>
      </w:r>
      <w:r w:rsidRPr="00956968">
        <w:rPr>
          <w:rFonts w:cstheme="minorHAnsi"/>
        </w:rPr>
        <w:t xml:space="preserve"> </w:t>
      </w:r>
      <w:r w:rsidR="00B82F75" w:rsidRPr="00956968">
        <w:rPr>
          <w:rFonts w:cstheme="minorHAnsi"/>
        </w:rPr>
        <w:t xml:space="preserve">verso </w:t>
      </w:r>
      <w:r w:rsidR="009825AA" w:rsidRPr="00956968">
        <w:rPr>
          <w:rFonts w:cstheme="minorHAnsi"/>
        </w:rPr>
        <w:t>la cosiddetta “grande dimensione”</w:t>
      </w:r>
      <w:r w:rsidRPr="00956968">
        <w:rPr>
          <w:rFonts w:cstheme="minorHAnsi"/>
        </w:rPr>
        <w:t xml:space="preserve">. In tal senso, </w:t>
      </w:r>
      <w:r w:rsidR="00E56D65" w:rsidRPr="00956968">
        <w:rPr>
          <w:rFonts w:cstheme="minorHAnsi"/>
        </w:rPr>
        <w:t xml:space="preserve">il quartiere </w:t>
      </w:r>
      <w:r w:rsidRPr="00956968">
        <w:rPr>
          <w:rFonts w:cstheme="minorHAnsi"/>
        </w:rPr>
        <w:t xml:space="preserve">Canzanella a Soccavo, </w:t>
      </w:r>
      <w:r w:rsidR="00A7204D" w:rsidRPr="00956968">
        <w:rPr>
          <w:rFonts w:cstheme="minorHAnsi"/>
        </w:rPr>
        <w:t xml:space="preserve">del 1956, </w:t>
      </w:r>
      <w:r w:rsidRPr="00956968">
        <w:rPr>
          <w:rFonts w:cstheme="minorHAnsi"/>
        </w:rPr>
        <w:t xml:space="preserve">coordinato da Giulio </w:t>
      </w:r>
      <w:r w:rsidR="00835948" w:rsidRPr="00956968">
        <w:rPr>
          <w:rFonts w:cstheme="minorHAnsi"/>
        </w:rPr>
        <w:t>D</w:t>
      </w:r>
      <w:r w:rsidRPr="00956968">
        <w:rPr>
          <w:rFonts w:cstheme="minorHAnsi"/>
        </w:rPr>
        <w:t>e Luca</w:t>
      </w:r>
      <w:r w:rsidR="00B153F7" w:rsidRPr="00956968">
        <w:rPr>
          <w:rFonts w:cstheme="minorHAnsi"/>
        </w:rPr>
        <w:t xml:space="preserve">, </w:t>
      </w:r>
      <w:r w:rsidR="00631DEE" w:rsidRPr="00956968">
        <w:rPr>
          <w:rFonts w:cstheme="minorHAnsi"/>
        </w:rPr>
        <w:t>costituisce un</w:t>
      </w:r>
      <w:r w:rsidRPr="00956968">
        <w:rPr>
          <w:rFonts w:cstheme="minorHAnsi"/>
        </w:rPr>
        <w:t xml:space="preserve"> </w:t>
      </w:r>
      <w:r w:rsidR="00631DEE" w:rsidRPr="00956968">
        <w:rPr>
          <w:rFonts w:cstheme="minorHAnsi"/>
        </w:rPr>
        <w:t xml:space="preserve">primo </w:t>
      </w:r>
      <w:r w:rsidRPr="00956968">
        <w:rPr>
          <w:rFonts w:cstheme="minorHAnsi"/>
        </w:rPr>
        <w:t>significativo esempio</w:t>
      </w:r>
      <w:r w:rsidR="00631DEE" w:rsidRPr="00956968">
        <w:rPr>
          <w:rStyle w:val="Rimandonotaapidipagina"/>
          <w:rFonts w:cstheme="minorHAnsi"/>
        </w:rPr>
        <w:footnoteReference w:id="80"/>
      </w:r>
      <w:r w:rsidR="00631DEE" w:rsidRPr="00956968">
        <w:rPr>
          <w:rFonts w:cstheme="minorHAnsi"/>
        </w:rPr>
        <w:t xml:space="preserve">. </w:t>
      </w:r>
      <w:r w:rsidR="00081398" w:rsidRPr="00956968">
        <w:rPr>
          <w:rFonts w:cstheme="minorHAnsi"/>
        </w:rPr>
        <w:t>I</w:t>
      </w:r>
      <w:r w:rsidR="00081398" w:rsidRPr="00956968">
        <w:rPr>
          <w:rFonts w:cstheme="minorHAnsi"/>
          <w:lang w:eastAsia="it-IT"/>
        </w:rPr>
        <w:t xml:space="preserve">ntegrato con il Vomero attraverso l’asse portante di via Piave, </w:t>
      </w:r>
      <w:r w:rsidR="00081398" w:rsidRPr="00956968">
        <w:rPr>
          <w:rFonts w:cstheme="minorHAnsi"/>
        </w:rPr>
        <w:t>che anticipa l’idea cardine del successivo Rione Traiano,</w:t>
      </w:r>
      <w:r w:rsidR="00081398" w:rsidRPr="00956968">
        <w:rPr>
          <w:rFonts w:cstheme="minorHAnsi"/>
          <w:lang w:eastAsia="it-IT"/>
        </w:rPr>
        <w:t xml:space="preserve"> </w:t>
      </w:r>
      <w:r w:rsidRPr="00956968">
        <w:rPr>
          <w:rFonts w:cstheme="minorHAnsi"/>
          <w:lang w:eastAsia="it-IT"/>
        </w:rPr>
        <w:t xml:space="preserve">Filo Speziale disegna l’impianto generale </w:t>
      </w:r>
      <w:r w:rsidR="00631DEE" w:rsidRPr="00956968">
        <w:rPr>
          <w:rFonts w:cstheme="minorHAnsi"/>
          <w:lang w:eastAsia="it-IT"/>
        </w:rPr>
        <w:t xml:space="preserve">del settore ovest </w:t>
      </w:r>
      <w:r w:rsidR="00081398" w:rsidRPr="00956968">
        <w:rPr>
          <w:rFonts w:cstheme="minorHAnsi"/>
          <w:lang w:eastAsia="it-IT"/>
        </w:rPr>
        <w:t xml:space="preserve">del quartiere, </w:t>
      </w:r>
      <w:r w:rsidRPr="00956968">
        <w:rPr>
          <w:rFonts w:cstheme="minorHAnsi"/>
          <w:lang w:eastAsia="it-IT"/>
        </w:rPr>
        <w:t xml:space="preserve">insieme al </w:t>
      </w:r>
      <w:r w:rsidR="00B153F7" w:rsidRPr="00956968">
        <w:rPr>
          <w:rFonts w:cstheme="minorHAnsi"/>
          <w:lang w:eastAsia="it-IT"/>
        </w:rPr>
        <w:t xml:space="preserve">suo </w:t>
      </w:r>
      <w:r w:rsidRPr="00956968">
        <w:rPr>
          <w:rFonts w:cstheme="minorHAnsi"/>
          <w:lang w:eastAsia="it-IT"/>
        </w:rPr>
        <w:t>maestro</w:t>
      </w:r>
      <w:r w:rsidR="00B153F7" w:rsidRPr="00956968">
        <w:rPr>
          <w:rFonts w:cstheme="minorHAnsi"/>
          <w:lang w:eastAsia="it-IT"/>
        </w:rPr>
        <w:t xml:space="preserve"> </w:t>
      </w:r>
      <w:r w:rsidR="009825AA" w:rsidRPr="00956968">
        <w:rPr>
          <w:rFonts w:cstheme="minorHAnsi"/>
          <w:lang w:eastAsia="it-IT"/>
        </w:rPr>
        <w:t>Canino. C</w:t>
      </w:r>
      <w:r w:rsidRPr="00956968">
        <w:rPr>
          <w:rFonts w:cstheme="minorHAnsi"/>
          <w:lang w:eastAsia="it-IT"/>
        </w:rPr>
        <w:t>ome capogruppo</w:t>
      </w:r>
      <w:r w:rsidR="009825AA" w:rsidRPr="00956968">
        <w:rPr>
          <w:rFonts w:cstheme="minorHAnsi"/>
          <w:lang w:eastAsia="it-IT"/>
        </w:rPr>
        <w:t>, realizza</w:t>
      </w:r>
      <w:r w:rsidRPr="00956968">
        <w:rPr>
          <w:rFonts w:cstheme="minorHAnsi"/>
          <w:lang w:eastAsia="it-IT"/>
        </w:rPr>
        <w:t xml:space="preserve"> il primo lotto</w:t>
      </w:r>
      <w:r w:rsidR="00B153F7" w:rsidRPr="00956968">
        <w:rPr>
          <w:rFonts w:cstheme="minorHAnsi"/>
          <w:lang w:eastAsia="it-IT"/>
        </w:rPr>
        <w:t xml:space="preserve"> (cui poi seguirà il quinto</w:t>
      </w:r>
      <w:r w:rsidR="00B153F7" w:rsidRPr="00956968">
        <w:rPr>
          <w:rFonts w:cstheme="minorHAnsi"/>
        </w:rPr>
        <w:t xml:space="preserve"> </w:t>
      </w:r>
      <w:r w:rsidR="009825AA" w:rsidRPr="00956968">
        <w:rPr>
          <w:rFonts w:cstheme="minorHAnsi"/>
        </w:rPr>
        <w:t xml:space="preserve">lotto </w:t>
      </w:r>
      <w:r w:rsidR="00B153F7" w:rsidRPr="00956968">
        <w:rPr>
          <w:rFonts w:cstheme="minorHAnsi"/>
        </w:rPr>
        <w:t>nel 1958</w:t>
      </w:r>
      <w:r w:rsidR="00B153F7" w:rsidRPr="00956968">
        <w:rPr>
          <w:rFonts w:cstheme="minorHAnsi"/>
          <w:lang w:eastAsia="it-IT"/>
        </w:rPr>
        <w:t>)</w:t>
      </w:r>
      <w:r w:rsidRPr="00956968">
        <w:rPr>
          <w:rFonts w:cstheme="minorHAnsi"/>
          <w:lang w:eastAsia="it-IT"/>
        </w:rPr>
        <w:t xml:space="preserve">, con </w:t>
      </w:r>
      <w:proofErr w:type="spellStart"/>
      <w:r w:rsidRPr="00956968">
        <w:rPr>
          <w:rFonts w:cstheme="minorHAnsi"/>
          <w:lang w:eastAsia="it-IT"/>
        </w:rPr>
        <w:t>Chiurazzi</w:t>
      </w:r>
      <w:proofErr w:type="spellEnd"/>
      <w:r w:rsidRPr="00956968">
        <w:rPr>
          <w:rFonts w:cstheme="minorHAnsi"/>
          <w:lang w:eastAsia="it-IT"/>
        </w:rPr>
        <w:t xml:space="preserve">, di Simone </w:t>
      </w:r>
      <w:r w:rsidR="00A7204D" w:rsidRPr="00956968">
        <w:rPr>
          <w:rFonts w:cstheme="minorHAnsi"/>
          <w:lang w:eastAsia="it-IT"/>
        </w:rPr>
        <w:t xml:space="preserve">e gli ingegneri </w:t>
      </w:r>
      <w:r w:rsidRPr="00956968">
        <w:rPr>
          <w:rFonts w:cstheme="minorHAnsi"/>
          <w:lang w:eastAsia="it-IT"/>
        </w:rPr>
        <w:t xml:space="preserve">Cuomo e Riccio, </w:t>
      </w:r>
      <w:r w:rsidRPr="00956968">
        <w:rPr>
          <w:rFonts w:cstheme="minorHAnsi"/>
        </w:rPr>
        <w:t xml:space="preserve">mentre Canino è capogruppo del secondo lotto, con Giorgio Cozzolino, Michele Cretella, Giovanni del Monaco e Franco </w:t>
      </w:r>
      <w:proofErr w:type="spellStart"/>
      <w:r w:rsidRPr="00956968">
        <w:rPr>
          <w:rFonts w:cstheme="minorHAnsi"/>
        </w:rPr>
        <w:t>Jossa</w:t>
      </w:r>
      <w:proofErr w:type="spellEnd"/>
      <w:r w:rsidRPr="00956968">
        <w:rPr>
          <w:rFonts w:cstheme="minorHAnsi"/>
        </w:rPr>
        <w:t xml:space="preserve">. Gli edifici, </w:t>
      </w:r>
      <w:r w:rsidR="00B153F7" w:rsidRPr="00956968">
        <w:rPr>
          <w:rFonts w:cstheme="minorHAnsi"/>
          <w:lang w:eastAsia="it-IT"/>
        </w:rPr>
        <w:t>disseminati in maniera non preordinata,</w:t>
      </w:r>
      <w:r w:rsidR="00B153F7" w:rsidRPr="00956968">
        <w:rPr>
          <w:rFonts w:cstheme="minorHAnsi"/>
        </w:rPr>
        <w:t xml:space="preserve"> </w:t>
      </w:r>
      <w:r w:rsidRPr="00956968">
        <w:rPr>
          <w:rFonts w:cstheme="minorHAnsi"/>
        </w:rPr>
        <w:t xml:space="preserve">mostrano facciate diversificate tanto nella </w:t>
      </w:r>
      <w:r w:rsidRPr="00956968">
        <w:rPr>
          <w:rFonts w:cstheme="minorHAnsi"/>
          <w:i/>
          <w:iCs/>
        </w:rPr>
        <w:t>texture</w:t>
      </w:r>
      <w:r w:rsidRPr="00956968">
        <w:rPr>
          <w:rFonts w:cstheme="minorHAnsi"/>
        </w:rPr>
        <w:t>, composta da superfici intonacate a colori, parament</w:t>
      </w:r>
      <w:r w:rsidR="0033477F" w:rsidRPr="00956968">
        <w:rPr>
          <w:rFonts w:cstheme="minorHAnsi"/>
        </w:rPr>
        <w:t>i</w:t>
      </w:r>
      <w:r w:rsidRPr="00956968">
        <w:rPr>
          <w:rFonts w:cstheme="minorHAnsi"/>
        </w:rPr>
        <w:t xml:space="preserve"> in cotto e schermature a vetri retinati, quanto nelle aperture, con motivi ricorrenti tratti dal quartiere ad Agnano, come i balconi trapezoidali o le balaustre a “veletta” dei negozi di </w:t>
      </w:r>
      <w:proofErr w:type="spellStart"/>
      <w:r w:rsidRPr="00956968">
        <w:rPr>
          <w:rFonts w:cstheme="minorHAnsi"/>
        </w:rPr>
        <w:t>Chiurazzi</w:t>
      </w:r>
      <w:proofErr w:type="spellEnd"/>
      <w:r w:rsidRPr="00956968">
        <w:rPr>
          <w:rFonts w:cstheme="minorHAnsi"/>
        </w:rPr>
        <w:t xml:space="preserve">, qui rivestite in tesserine di ceramica. </w:t>
      </w:r>
    </w:p>
    <w:p w14:paraId="02A204D4" w14:textId="41EDC07E" w:rsidR="00397821" w:rsidRPr="00956968" w:rsidRDefault="00FE633C" w:rsidP="005D5E9C">
      <w:pPr>
        <w:spacing w:after="0" w:line="264" w:lineRule="exact"/>
        <w:ind w:firstLine="284"/>
        <w:jc w:val="both"/>
        <w:rPr>
          <w:rFonts w:cstheme="minorHAnsi"/>
        </w:rPr>
      </w:pPr>
      <w:r w:rsidRPr="00956968">
        <w:rPr>
          <w:rFonts w:cstheme="minorHAnsi"/>
        </w:rPr>
        <w:t>Purtroppo</w:t>
      </w:r>
      <w:r w:rsidR="00397821" w:rsidRPr="00956968">
        <w:rPr>
          <w:rFonts w:cstheme="minorHAnsi"/>
        </w:rPr>
        <w:t xml:space="preserve">, </w:t>
      </w:r>
      <w:r w:rsidRPr="00956968">
        <w:rPr>
          <w:rFonts w:cstheme="minorHAnsi"/>
        </w:rPr>
        <w:t>a partire da questo periodo</w:t>
      </w:r>
      <w:r w:rsidR="008D2D29" w:rsidRPr="00956968">
        <w:rPr>
          <w:rFonts w:cstheme="minorHAnsi"/>
        </w:rPr>
        <w:t xml:space="preserve"> </w:t>
      </w:r>
      <w:r w:rsidRPr="00956968">
        <w:rPr>
          <w:rFonts w:cstheme="minorHAnsi"/>
        </w:rPr>
        <w:t xml:space="preserve">a fronte di un’accurata progettazione, </w:t>
      </w:r>
      <w:r w:rsidR="00FC723E" w:rsidRPr="00956968">
        <w:rPr>
          <w:rFonts w:cstheme="minorHAnsi"/>
        </w:rPr>
        <w:t xml:space="preserve">corrisponderà </w:t>
      </w:r>
      <w:r w:rsidR="00587E4D" w:rsidRPr="00956968">
        <w:rPr>
          <w:rFonts w:cstheme="minorHAnsi"/>
        </w:rPr>
        <w:t xml:space="preserve">sempre meno </w:t>
      </w:r>
      <w:r w:rsidR="00FC723E" w:rsidRPr="00956968">
        <w:rPr>
          <w:rFonts w:cstheme="minorHAnsi"/>
        </w:rPr>
        <w:t>un</w:t>
      </w:r>
      <w:r w:rsidR="00587E4D" w:rsidRPr="00956968">
        <w:rPr>
          <w:rFonts w:cstheme="minorHAnsi"/>
        </w:rPr>
        <w:t xml:space="preserve">’esecuzione altrettanto </w:t>
      </w:r>
      <w:r w:rsidR="00FC723E" w:rsidRPr="00956968">
        <w:rPr>
          <w:rFonts w:cstheme="minorHAnsi"/>
        </w:rPr>
        <w:t>adeguata</w:t>
      </w:r>
      <w:r w:rsidRPr="00956968">
        <w:rPr>
          <w:rFonts w:cstheme="minorHAnsi"/>
        </w:rPr>
        <w:t xml:space="preserve">. Ciò </w:t>
      </w:r>
      <w:r w:rsidR="00397821" w:rsidRPr="00956968">
        <w:rPr>
          <w:rFonts w:cstheme="minorHAnsi"/>
        </w:rPr>
        <w:t xml:space="preserve">emerge </w:t>
      </w:r>
      <w:r w:rsidR="00E57576" w:rsidRPr="00956968">
        <w:rPr>
          <w:rFonts w:cstheme="minorHAnsi"/>
        </w:rPr>
        <w:t xml:space="preserve">pure </w:t>
      </w:r>
      <w:r w:rsidR="00397821" w:rsidRPr="00956968">
        <w:rPr>
          <w:rFonts w:cstheme="minorHAnsi"/>
        </w:rPr>
        <w:t>da un progetto di Filo Speziale</w:t>
      </w:r>
      <w:r w:rsidR="00FC723E" w:rsidRPr="00956968">
        <w:rPr>
          <w:rFonts w:cstheme="minorHAnsi"/>
        </w:rPr>
        <w:t>,</w:t>
      </w:r>
      <w:r w:rsidR="00397821" w:rsidRPr="00956968">
        <w:rPr>
          <w:rFonts w:cstheme="minorHAnsi"/>
        </w:rPr>
        <w:t xml:space="preserve"> del 1957</w:t>
      </w:r>
      <w:r w:rsidR="00FC723E" w:rsidRPr="00956968">
        <w:rPr>
          <w:rFonts w:cstheme="minorHAnsi"/>
        </w:rPr>
        <w:t>,</w:t>
      </w:r>
      <w:r w:rsidR="00397821" w:rsidRPr="00956968">
        <w:rPr>
          <w:rFonts w:cstheme="minorHAnsi"/>
        </w:rPr>
        <w:t xml:space="preserve"> </w:t>
      </w:r>
      <w:r w:rsidR="00B153F7" w:rsidRPr="00956968">
        <w:rPr>
          <w:rFonts w:cstheme="minorHAnsi"/>
        </w:rPr>
        <w:t xml:space="preserve">per la Cooperativa Bellavista </w:t>
      </w:r>
      <w:r w:rsidR="00397821" w:rsidRPr="00956968">
        <w:rPr>
          <w:rFonts w:cstheme="minorHAnsi"/>
        </w:rPr>
        <w:t xml:space="preserve">a </w:t>
      </w:r>
      <w:r w:rsidR="00B153F7" w:rsidRPr="00956968">
        <w:rPr>
          <w:rFonts w:cstheme="minorHAnsi"/>
        </w:rPr>
        <w:t>Portici.</w:t>
      </w:r>
      <w:r w:rsidR="00397821" w:rsidRPr="00956968">
        <w:rPr>
          <w:rFonts w:cstheme="minorHAnsi"/>
        </w:rPr>
        <w:t xml:space="preserve"> </w:t>
      </w:r>
      <w:r w:rsidR="00E57576" w:rsidRPr="00956968">
        <w:rPr>
          <w:rFonts w:cstheme="minorHAnsi"/>
        </w:rPr>
        <w:t>D</w:t>
      </w:r>
      <w:r w:rsidR="00397821" w:rsidRPr="00956968">
        <w:rPr>
          <w:rFonts w:cstheme="minorHAnsi"/>
        </w:rPr>
        <w:t xml:space="preserve">a un lato si coglie </w:t>
      </w:r>
      <w:r w:rsidR="00B153F7" w:rsidRPr="00956968">
        <w:rPr>
          <w:rFonts w:cstheme="minorHAnsi"/>
        </w:rPr>
        <w:t>lo</w:t>
      </w:r>
      <w:r w:rsidRPr="00956968">
        <w:rPr>
          <w:rFonts w:cstheme="minorHAnsi"/>
        </w:rPr>
        <w:t xml:space="preserve"> </w:t>
      </w:r>
      <w:r w:rsidR="00397821" w:rsidRPr="00956968">
        <w:rPr>
          <w:rFonts w:cstheme="minorHAnsi"/>
        </w:rPr>
        <w:t xml:space="preserve">studio progettuale </w:t>
      </w:r>
      <w:r w:rsidR="00B153F7" w:rsidRPr="00956968">
        <w:rPr>
          <w:rFonts w:cstheme="minorHAnsi"/>
        </w:rPr>
        <w:t>sempre attento nella ricerca di</w:t>
      </w:r>
      <w:r w:rsidR="00397821" w:rsidRPr="00956968">
        <w:rPr>
          <w:rFonts w:cstheme="minorHAnsi"/>
        </w:rPr>
        <w:t xml:space="preserve"> soluzioni</w:t>
      </w:r>
      <w:r w:rsidRPr="00956968">
        <w:rPr>
          <w:rFonts w:cstheme="minorHAnsi"/>
        </w:rPr>
        <w:t xml:space="preserve"> soddisfacenti</w:t>
      </w:r>
      <w:r w:rsidR="00397821" w:rsidRPr="00956968">
        <w:rPr>
          <w:rFonts w:cstheme="minorHAnsi"/>
        </w:rPr>
        <w:t xml:space="preserve">, </w:t>
      </w:r>
      <w:r w:rsidRPr="00956968">
        <w:rPr>
          <w:rFonts w:cstheme="minorHAnsi"/>
        </w:rPr>
        <w:t xml:space="preserve">come </w:t>
      </w:r>
      <w:r w:rsidR="00397821" w:rsidRPr="00956968">
        <w:rPr>
          <w:rFonts w:cstheme="minorHAnsi"/>
        </w:rPr>
        <w:t xml:space="preserve">ad esempio </w:t>
      </w:r>
      <w:r w:rsidR="00E57576" w:rsidRPr="00956968">
        <w:rPr>
          <w:rFonts w:cstheme="minorHAnsi"/>
        </w:rPr>
        <w:t xml:space="preserve">quella di ideare una pianta a “girandola” intono al vano scale, </w:t>
      </w:r>
      <w:r w:rsidR="00397821" w:rsidRPr="00956968">
        <w:rPr>
          <w:rFonts w:cstheme="minorHAnsi"/>
        </w:rPr>
        <w:t xml:space="preserve">per </w:t>
      </w:r>
      <w:r w:rsidR="00E57576" w:rsidRPr="00956968">
        <w:rPr>
          <w:rFonts w:cstheme="minorHAnsi"/>
        </w:rPr>
        <w:t xml:space="preserve">poter </w:t>
      </w:r>
      <w:r w:rsidR="00397821" w:rsidRPr="00956968">
        <w:rPr>
          <w:rFonts w:cstheme="minorHAnsi"/>
        </w:rPr>
        <w:t>servire tre alloggi per piano</w:t>
      </w:r>
      <w:r w:rsidR="00E57576" w:rsidRPr="00956968">
        <w:rPr>
          <w:rFonts w:cstheme="minorHAnsi"/>
        </w:rPr>
        <w:t>.</w:t>
      </w:r>
      <w:r w:rsidR="00397821" w:rsidRPr="00956968">
        <w:rPr>
          <w:rFonts w:cstheme="minorHAnsi"/>
        </w:rPr>
        <w:t xml:space="preserve"> </w:t>
      </w:r>
      <w:r w:rsidR="00FC723E" w:rsidRPr="00956968">
        <w:rPr>
          <w:rFonts w:cstheme="minorHAnsi"/>
        </w:rPr>
        <w:t>D</w:t>
      </w:r>
      <w:r w:rsidR="00397821" w:rsidRPr="00956968">
        <w:rPr>
          <w:rFonts w:cstheme="minorHAnsi"/>
        </w:rPr>
        <w:t xml:space="preserve">all’altro gli abitanti </w:t>
      </w:r>
      <w:r w:rsidR="00E57576" w:rsidRPr="00956968">
        <w:rPr>
          <w:rFonts w:cstheme="minorHAnsi"/>
        </w:rPr>
        <w:t>inoltrano all’Ente lamentele p</w:t>
      </w:r>
      <w:r w:rsidR="00397821" w:rsidRPr="00956968">
        <w:rPr>
          <w:rFonts w:cstheme="minorHAnsi"/>
        </w:rPr>
        <w:t>erché «è stato impiegato nei lavori materiale di infimo ordine»</w:t>
      </w:r>
      <w:r w:rsidR="002E0FDC" w:rsidRPr="00956968">
        <w:rPr>
          <w:rFonts w:cstheme="minorHAnsi"/>
        </w:rPr>
        <w:t xml:space="preserve"> (fig.</w:t>
      </w:r>
      <w:r w:rsidR="008A4941" w:rsidRPr="00956968">
        <w:rPr>
          <w:rFonts w:cstheme="minorHAnsi"/>
        </w:rPr>
        <w:t>27</w:t>
      </w:r>
      <w:r w:rsidR="002E0FDC" w:rsidRPr="00956968">
        <w:rPr>
          <w:rFonts w:cstheme="minorHAnsi"/>
        </w:rPr>
        <w:t>)</w:t>
      </w:r>
      <w:r w:rsidR="00B153F7" w:rsidRPr="00956968">
        <w:rPr>
          <w:rStyle w:val="Rimandonotaapidipagina"/>
          <w:rFonts w:cstheme="minorHAnsi"/>
        </w:rPr>
        <w:footnoteReference w:id="81"/>
      </w:r>
      <w:r w:rsidR="00397821" w:rsidRPr="00956968">
        <w:rPr>
          <w:rFonts w:cstheme="minorHAnsi"/>
        </w:rPr>
        <w:t>.</w:t>
      </w:r>
    </w:p>
    <w:p w14:paraId="66E08E97" w14:textId="78345227" w:rsidR="00397821" w:rsidRPr="00956968" w:rsidRDefault="00AC2D77" w:rsidP="005D5E9C">
      <w:pPr>
        <w:autoSpaceDE w:val="0"/>
        <w:autoSpaceDN w:val="0"/>
        <w:adjustRightInd w:val="0"/>
        <w:spacing w:after="0" w:line="264" w:lineRule="exact"/>
        <w:ind w:firstLine="284"/>
        <w:jc w:val="both"/>
        <w:rPr>
          <w:rStyle w:val="textexposedshow"/>
          <w:rFonts w:cstheme="minorHAnsi"/>
        </w:rPr>
      </w:pPr>
      <w:r w:rsidRPr="00956968">
        <w:rPr>
          <w:rFonts w:cstheme="minorHAnsi"/>
        </w:rPr>
        <w:t>Problematiche legate alla difficoltà di gestione, e non solo, degli esecutivi a grande scala caratterizzano</w:t>
      </w:r>
      <w:r w:rsidR="00142E3E" w:rsidRPr="00956968">
        <w:rPr>
          <w:rFonts w:cstheme="minorHAnsi"/>
        </w:rPr>
        <w:t xml:space="preserve"> </w:t>
      </w:r>
      <w:r w:rsidRPr="00956968">
        <w:rPr>
          <w:rFonts w:cstheme="minorHAnsi"/>
        </w:rPr>
        <w:t xml:space="preserve">anche i </w:t>
      </w:r>
      <w:r w:rsidR="00D64095" w:rsidRPr="00956968">
        <w:rPr>
          <w:rFonts w:cstheme="minorHAnsi"/>
        </w:rPr>
        <w:t>progetti del</w:t>
      </w:r>
      <w:r w:rsidR="00142E3E" w:rsidRPr="00956968">
        <w:rPr>
          <w:rFonts w:cstheme="minorHAnsi"/>
        </w:rPr>
        <w:t xml:space="preserve"> CEP (Coordinamento per l’Edilizia Popolare), </w:t>
      </w:r>
      <w:r w:rsidR="0054503D" w:rsidRPr="00956968">
        <w:rPr>
          <w:rFonts w:cstheme="minorHAnsi"/>
        </w:rPr>
        <w:t xml:space="preserve">comitato </w:t>
      </w:r>
      <w:r w:rsidR="00142E3E" w:rsidRPr="00956968">
        <w:rPr>
          <w:rFonts w:cstheme="minorHAnsi"/>
        </w:rPr>
        <w:t>istituito n</w:t>
      </w:r>
      <w:r w:rsidR="00FE633C" w:rsidRPr="00956968">
        <w:rPr>
          <w:rFonts w:cstheme="minorHAnsi"/>
        </w:rPr>
        <w:t>el</w:t>
      </w:r>
      <w:r w:rsidR="00397821" w:rsidRPr="00956968">
        <w:rPr>
          <w:rFonts w:cstheme="minorHAnsi"/>
        </w:rPr>
        <w:t xml:space="preserve"> 1954 d</w:t>
      </w:r>
      <w:r w:rsidR="00142E3E" w:rsidRPr="00956968">
        <w:rPr>
          <w:rFonts w:cstheme="minorHAnsi"/>
        </w:rPr>
        <w:t>a</w:t>
      </w:r>
      <w:r w:rsidR="00397821" w:rsidRPr="00956968">
        <w:rPr>
          <w:rFonts w:cstheme="minorHAnsi"/>
        </w:rPr>
        <w:t>l Ministero dei Lavori Pubblici</w:t>
      </w:r>
      <w:r w:rsidR="00FE633C" w:rsidRPr="00956968">
        <w:rPr>
          <w:rFonts w:cstheme="minorHAnsi"/>
        </w:rPr>
        <w:t>,</w:t>
      </w:r>
      <w:r w:rsidR="00397821" w:rsidRPr="00956968">
        <w:rPr>
          <w:rFonts w:cstheme="minorHAnsi"/>
        </w:rPr>
        <w:t xml:space="preserve"> con il compito di coordinare l’attività degli enti costruttori di case popolari: IACP, INA-Casa, UNRRA-CASAS e INCIS. Il primo dei quattordici quartieri “satelliti” previsti è il CEP di </w:t>
      </w:r>
      <w:proofErr w:type="spellStart"/>
      <w:r w:rsidR="00397821" w:rsidRPr="00956968">
        <w:rPr>
          <w:rFonts w:cstheme="minorHAnsi"/>
        </w:rPr>
        <w:t>Sorgane</w:t>
      </w:r>
      <w:proofErr w:type="spellEnd"/>
      <w:r w:rsidR="00397821" w:rsidRPr="00956968">
        <w:rPr>
          <w:rFonts w:cstheme="minorHAnsi"/>
        </w:rPr>
        <w:t xml:space="preserve"> a Firenze, elaborato nel 1956 da 37 professionisti, divisi in otto gruppi e coordinati da Giovanni Michelucci</w:t>
      </w:r>
      <w:r w:rsidR="00397821" w:rsidRPr="00956968">
        <w:rPr>
          <w:rStyle w:val="Rimandonotaapidipagina"/>
          <w:rFonts w:cstheme="minorHAnsi"/>
        </w:rPr>
        <w:footnoteReference w:id="82"/>
      </w:r>
      <w:r w:rsidR="00397821" w:rsidRPr="00956968">
        <w:rPr>
          <w:rFonts w:cstheme="minorHAnsi"/>
        </w:rPr>
        <w:t xml:space="preserve">. A Napoli </w:t>
      </w:r>
      <w:r w:rsidR="00B36868" w:rsidRPr="00956968">
        <w:rPr>
          <w:rFonts w:cstheme="minorHAnsi"/>
        </w:rPr>
        <w:t xml:space="preserve">un’occasione analoga </w:t>
      </w:r>
      <w:r w:rsidR="00397821" w:rsidRPr="00956968">
        <w:rPr>
          <w:rFonts w:cstheme="minorHAnsi"/>
        </w:rPr>
        <w:t xml:space="preserve">è </w:t>
      </w:r>
      <w:r w:rsidR="00B36868" w:rsidRPr="00956968">
        <w:rPr>
          <w:rFonts w:cstheme="minorHAnsi"/>
        </w:rPr>
        <w:t>offerta da</w:t>
      </w:r>
      <w:r w:rsidR="00397821" w:rsidRPr="00956968">
        <w:rPr>
          <w:rFonts w:cstheme="minorHAnsi"/>
        </w:rPr>
        <w:t xml:space="preserve">l progetto </w:t>
      </w:r>
      <w:r w:rsidR="003263F9" w:rsidRPr="00956968">
        <w:rPr>
          <w:rFonts w:cstheme="minorHAnsi"/>
        </w:rPr>
        <w:t xml:space="preserve">del </w:t>
      </w:r>
      <w:r w:rsidR="00397821" w:rsidRPr="00956968">
        <w:rPr>
          <w:rFonts w:cstheme="minorHAnsi"/>
        </w:rPr>
        <w:t>CEP Cintia</w:t>
      </w:r>
      <w:r w:rsidR="00372EE8" w:rsidRPr="00956968">
        <w:rPr>
          <w:rFonts w:cstheme="minorHAnsi"/>
        </w:rPr>
        <w:t>,</w:t>
      </w:r>
      <w:r w:rsidR="002C3F6A" w:rsidRPr="00956968">
        <w:rPr>
          <w:rFonts w:cstheme="minorHAnsi"/>
          <w:iCs/>
        </w:rPr>
        <w:t xml:space="preserve"> </w:t>
      </w:r>
      <w:r w:rsidR="00B36868" w:rsidRPr="00956968">
        <w:rPr>
          <w:rFonts w:cstheme="minorHAnsi"/>
          <w:iCs/>
        </w:rPr>
        <w:t xml:space="preserve">destinato agli abitanti della baraccopoli </w:t>
      </w:r>
      <w:r w:rsidR="003263F9" w:rsidRPr="00956968">
        <w:rPr>
          <w:rFonts w:cstheme="minorHAnsi"/>
          <w:iCs/>
        </w:rPr>
        <w:t>di</w:t>
      </w:r>
      <w:r w:rsidR="00B36868" w:rsidRPr="00956968">
        <w:rPr>
          <w:rFonts w:cstheme="minorHAnsi"/>
          <w:iCs/>
        </w:rPr>
        <w:t xml:space="preserve"> via Marina e </w:t>
      </w:r>
      <w:r w:rsidR="00372EE8" w:rsidRPr="00956968">
        <w:rPr>
          <w:rFonts w:cstheme="minorHAnsi"/>
          <w:iCs/>
        </w:rPr>
        <w:t>i</w:t>
      </w:r>
      <w:r w:rsidR="00372EE8" w:rsidRPr="00956968">
        <w:rPr>
          <w:rFonts w:cstheme="minorHAnsi"/>
        </w:rPr>
        <w:t>nserito nel programma del piano regolatore comunale</w:t>
      </w:r>
      <w:r w:rsidR="00B36868" w:rsidRPr="00956968">
        <w:rPr>
          <w:rFonts w:cstheme="minorHAnsi"/>
        </w:rPr>
        <w:t>,</w:t>
      </w:r>
      <w:r w:rsidR="00372EE8" w:rsidRPr="00956968">
        <w:rPr>
          <w:rFonts w:cstheme="minorHAnsi"/>
        </w:rPr>
        <w:t xml:space="preserve"> con il coinvolgimento della Cassa del Mezzogiorno</w:t>
      </w:r>
      <w:r w:rsidR="00397821" w:rsidRPr="00956968">
        <w:rPr>
          <w:rFonts w:cstheme="minorHAnsi"/>
        </w:rPr>
        <w:t>.</w:t>
      </w:r>
      <w:r w:rsidR="002C3F6A" w:rsidRPr="00956968">
        <w:rPr>
          <w:rFonts w:cstheme="minorHAnsi"/>
        </w:rPr>
        <w:t xml:space="preserve"> </w:t>
      </w:r>
      <w:r w:rsidR="00372EE8" w:rsidRPr="00956968">
        <w:rPr>
          <w:rFonts w:cstheme="minorHAnsi"/>
        </w:rPr>
        <w:t xml:space="preserve">Il concorso, bandito nel 1957, è vinto da </w:t>
      </w:r>
      <w:r w:rsidR="002C3F6A" w:rsidRPr="00956968">
        <w:rPr>
          <w:rFonts w:cstheme="minorHAnsi"/>
        </w:rPr>
        <w:t xml:space="preserve">Marcello Canino come coordinatore di </w:t>
      </w:r>
      <w:r w:rsidR="00187EF9" w:rsidRPr="00956968">
        <w:rPr>
          <w:rFonts w:cstheme="minorHAnsi"/>
        </w:rPr>
        <w:t xml:space="preserve">ben diciotto </w:t>
      </w:r>
      <w:r w:rsidR="002C3F6A" w:rsidRPr="00956968">
        <w:rPr>
          <w:rStyle w:val="textexposedshow"/>
          <w:rFonts w:cstheme="minorHAnsi"/>
        </w:rPr>
        <w:t>gruppi</w:t>
      </w:r>
      <w:r w:rsidR="00372EE8" w:rsidRPr="00956968">
        <w:rPr>
          <w:rStyle w:val="textexposedshow"/>
          <w:rFonts w:cstheme="minorHAnsi"/>
        </w:rPr>
        <w:t>,</w:t>
      </w:r>
      <w:r w:rsidR="002C3F6A" w:rsidRPr="00956968">
        <w:rPr>
          <w:rStyle w:val="textexposedshow"/>
          <w:rFonts w:cstheme="minorHAnsi"/>
        </w:rPr>
        <w:t xml:space="preserve"> per </w:t>
      </w:r>
      <w:r w:rsidR="00372EE8" w:rsidRPr="00956968">
        <w:rPr>
          <w:rStyle w:val="textexposedshow"/>
          <w:rFonts w:cstheme="minorHAnsi"/>
        </w:rPr>
        <w:t xml:space="preserve">la </w:t>
      </w:r>
      <w:r w:rsidR="002C3F6A" w:rsidRPr="00956968">
        <w:rPr>
          <w:rStyle w:val="textexposedshow"/>
          <w:rFonts w:cstheme="minorHAnsi"/>
        </w:rPr>
        <w:t>progetta</w:t>
      </w:r>
      <w:r w:rsidR="00372EE8" w:rsidRPr="00956968">
        <w:rPr>
          <w:rStyle w:val="textexposedshow"/>
          <w:rFonts w:cstheme="minorHAnsi"/>
        </w:rPr>
        <w:t>zione di</w:t>
      </w:r>
      <w:r w:rsidR="002C3F6A" w:rsidRPr="00956968">
        <w:rPr>
          <w:rFonts w:cstheme="minorHAnsi"/>
        </w:rPr>
        <w:t xml:space="preserve"> </w:t>
      </w:r>
      <w:r w:rsidR="00372EE8" w:rsidRPr="00956968">
        <w:rPr>
          <w:rStyle w:val="textexposedshow"/>
          <w:rFonts w:cstheme="minorHAnsi"/>
        </w:rPr>
        <w:t xml:space="preserve">25mila vani </w:t>
      </w:r>
      <w:r w:rsidR="00B36868" w:rsidRPr="00956968">
        <w:rPr>
          <w:rStyle w:val="textexposedshow"/>
          <w:rFonts w:cstheme="minorHAnsi"/>
        </w:rPr>
        <w:t xml:space="preserve">destinati a oltre 24mila abitanti, </w:t>
      </w:r>
      <w:r w:rsidR="00372EE8" w:rsidRPr="00956968">
        <w:rPr>
          <w:rStyle w:val="textexposedshow"/>
          <w:rFonts w:cstheme="minorHAnsi"/>
        </w:rPr>
        <w:t xml:space="preserve">su </w:t>
      </w:r>
      <w:r w:rsidR="002C3F6A" w:rsidRPr="00956968">
        <w:rPr>
          <w:rFonts w:cstheme="minorHAnsi"/>
        </w:rPr>
        <w:t>un</w:t>
      </w:r>
      <w:r w:rsidR="002C3F6A" w:rsidRPr="00956968">
        <w:rPr>
          <w:rStyle w:val="textexposedshow"/>
          <w:rFonts w:cstheme="minorHAnsi"/>
        </w:rPr>
        <w:t>’area di 130 ettari</w:t>
      </w:r>
      <w:r w:rsidR="00372EE8" w:rsidRPr="00956968">
        <w:rPr>
          <w:rStyle w:val="textexposedshow"/>
          <w:rFonts w:cstheme="minorHAnsi"/>
        </w:rPr>
        <w:t>,</w:t>
      </w:r>
      <w:r w:rsidR="002C3F6A" w:rsidRPr="00956968">
        <w:rPr>
          <w:rStyle w:val="textexposedshow"/>
          <w:rFonts w:cstheme="minorHAnsi"/>
        </w:rPr>
        <w:t xml:space="preserve"> </w:t>
      </w:r>
      <w:r w:rsidR="002C3F6A" w:rsidRPr="00956968">
        <w:rPr>
          <w:rFonts w:cstheme="minorHAnsi"/>
          <w:iCs/>
        </w:rPr>
        <w:t>collegata a via Piave attraverso viale Traiano</w:t>
      </w:r>
      <w:r w:rsidR="00B153F7" w:rsidRPr="00956968">
        <w:rPr>
          <w:rStyle w:val="Rimandonotaapidipagina"/>
          <w:rFonts w:cstheme="minorHAnsi"/>
        </w:rPr>
        <w:footnoteReference w:id="83"/>
      </w:r>
      <w:r w:rsidR="002C3F6A" w:rsidRPr="00956968">
        <w:rPr>
          <w:rFonts w:cstheme="minorHAnsi"/>
          <w:iCs/>
        </w:rPr>
        <w:t>.</w:t>
      </w:r>
    </w:p>
    <w:p w14:paraId="72C2A31D" w14:textId="04E8A6AE" w:rsidR="00397821" w:rsidRPr="00956968" w:rsidRDefault="0064138D" w:rsidP="005D5E9C">
      <w:pPr>
        <w:autoSpaceDE w:val="0"/>
        <w:autoSpaceDN w:val="0"/>
        <w:adjustRightInd w:val="0"/>
        <w:spacing w:after="0" w:line="264" w:lineRule="exact"/>
        <w:ind w:firstLine="284"/>
        <w:jc w:val="both"/>
        <w:rPr>
          <w:rFonts w:cstheme="minorHAnsi"/>
        </w:rPr>
      </w:pPr>
      <w:r w:rsidRPr="00956968">
        <w:rPr>
          <w:rStyle w:val="textexposedshow"/>
          <w:rFonts w:cstheme="minorHAnsi"/>
        </w:rPr>
        <w:t xml:space="preserve">In qualità di </w:t>
      </w:r>
      <w:r w:rsidR="00397821" w:rsidRPr="00956968">
        <w:rPr>
          <w:rStyle w:val="textexposedshow"/>
          <w:rFonts w:cstheme="minorHAnsi"/>
        </w:rPr>
        <w:t xml:space="preserve">capogruppo, Filo Speziale progetta il quarto Comprensorio, in via Marco Aurelio, con la collaborazione, oltre che di </w:t>
      </w:r>
      <w:proofErr w:type="spellStart"/>
      <w:r w:rsidR="00397821" w:rsidRPr="00956968">
        <w:rPr>
          <w:rStyle w:val="textexposedshow"/>
          <w:rFonts w:cstheme="minorHAnsi"/>
        </w:rPr>
        <w:t>Chiurazzi</w:t>
      </w:r>
      <w:proofErr w:type="spellEnd"/>
      <w:r w:rsidR="00397821" w:rsidRPr="00956968">
        <w:rPr>
          <w:rStyle w:val="textexposedshow"/>
          <w:rFonts w:cstheme="minorHAnsi"/>
        </w:rPr>
        <w:t>, di Simone</w:t>
      </w:r>
      <w:r w:rsidR="00A7204D" w:rsidRPr="00956968">
        <w:rPr>
          <w:rStyle w:val="textexposedshow"/>
          <w:rFonts w:cstheme="minorHAnsi"/>
        </w:rPr>
        <w:t>,</w:t>
      </w:r>
      <w:r w:rsidR="00CA47F0" w:rsidRPr="00956968">
        <w:rPr>
          <w:rStyle w:val="textexposedshow"/>
          <w:rFonts w:cstheme="minorHAnsi"/>
        </w:rPr>
        <w:t xml:space="preserve"> </w:t>
      </w:r>
      <w:r w:rsidR="00397821" w:rsidRPr="00956968">
        <w:rPr>
          <w:rStyle w:val="textexposedshow"/>
          <w:rFonts w:cstheme="minorHAnsi"/>
        </w:rPr>
        <w:t>Cuomo e Riccio, anche di Domenico Orlacchio. Si susseguono due tipologie di edifici: in mattoni con balcon</w:t>
      </w:r>
      <w:r w:rsidR="002C3F6A" w:rsidRPr="00956968">
        <w:rPr>
          <w:rStyle w:val="textexposedshow"/>
          <w:rFonts w:cstheme="minorHAnsi"/>
        </w:rPr>
        <w:t>i</w:t>
      </w:r>
      <w:r w:rsidR="00397821" w:rsidRPr="00956968">
        <w:rPr>
          <w:rStyle w:val="textexposedshow"/>
          <w:rFonts w:cstheme="minorHAnsi"/>
        </w:rPr>
        <w:t xml:space="preserve"> alla romana e a intonaco</w:t>
      </w:r>
      <w:r w:rsidR="002B0E4D" w:rsidRPr="00956968">
        <w:rPr>
          <w:rStyle w:val="textexposedshow"/>
          <w:rFonts w:cstheme="minorHAnsi"/>
        </w:rPr>
        <w:t>,</w:t>
      </w:r>
      <w:r w:rsidR="002A0BB5" w:rsidRPr="00956968">
        <w:rPr>
          <w:rStyle w:val="textexposedshow"/>
          <w:rFonts w:cstheme="minorHAnsi"/>
        </w:rPr>
        <w:t xml:space="preserve"> </w:t>
      </w:r>
      <w:r w:rsidR="00397821" w:rsidRPr="00956968">
        <w:rPr>
          <w:rStyle w:val="textexposedshow"/>
          <w:rFonts w:cstheme="minorHAnsi"/>
        </w:rPr>
        <w:t>svuotat</w:t>
      </w:r>
      <w:r w:rsidR="002A0BB5" w:rsidRPr="00956968">
        <w:rPr>
          <w:rStyle w:val="textexposedshow"/>
          <w:rFonts w:cstheme="minorHAnsi"/>
        </w:rPr>
        <w:t>e</w:t>
      </w:r>
      <w:r w:rsidR="00397821" w:rsidRPr="00956968">
        <w:rPr>
          <w:rStyle w:val="textexposedshow"/>
          <w:rFonts w:cstheme="minorHAnsi"/>
        </w:rPr>
        <w:t xml:space="preserve"> da profondi terrazzini coperti. In entrambi i casi, gli edifici sono movimentati dalla diversa inclinazione dei tetti e dall’incasso </w:t>
      </w:r>
      <w:r w:rsidR="00585319" w:rsidRPr="00956968">
        <w:rPr>
          <w:rStyle w:val="textexposedshow"/>
          <w:rFonts w:cstheme="minorHAnsi"/>
        </w:rPr>
        <w:t>sulla facciata dell’intera verticale con l’ingresso</w:t>
      </w:r>
      <w:r w:rsidR="00E17461" w:rsidRPr="00956968">
        <w:rPr>
          <w:rStyle w:val="Rimandonotaapidipagina"/>
          <w:rFonts w:cstheme="minorHAnsi"/>
        </w:rPr>
        <w:footnoteReference w:id="84"/>
      </w:r>
      <w:r w:rsidR="002E0FDC" w:rsidRPr="00956968">
        <w:rPr>
          <w:rStyle w:val="textexposedshow"/>
          <w:rFonts w:cstheme="minorHAnsi"/>
        </w:rPr>
        <w:t xml:space="preserve"> (fig. </w:t>
      </w:r>
      <w:r w:rsidR="008A4941" w:rsidRPr="00956968">
        <w:rPr>
          <w:rStyle w:val="textexposedshow"/>
          <w:rFonts w:cstheme="minorHAnsi"/>
        </w:rPr>
        <w:t>28</w:t>
      </w:r>
      <w:r w:rsidR="002E0FDC" w:rsidRPr="00956968">
        <w:rPr>
          <w:rStyle w:val="textexposedshow"/>
          <w:rFonts w:cstheme="minorHAnsi"/>
        </w:rPr>
        <w:t>)</w:t>
      </w:r>
      <w:r w:rsidR="00397821" w:rsidRPr="00956968">
        <w:rPr>
          <w:rStyle w:val="textexposedshow"/>
          <w:rFonts w:cstheme="minorHAnsi"/>
        </w:rPr>
        <w:t xml:space="preserve">.     </w:t>
      </w:r>
    </w:p>
    <w:p w14:paraId="1D38D191" w14:textId="091E571C" w:rsidR="006F34DC" w:rsidRPr="00956968" w:rsidRDefault="00397821" w:rsidP="005D5E9C">
      <w:pPr>
        <w:spacing w:after="0" w:line="264" w:lineRule="exact"/>
        <w:ind w:firstLine="284"/>
        <w:jc w:val="both"/>
        <w:rPr>
          <w:rFonts w:cstheme="minorHAnsi"/>
        </w:rPr>
      </w:pPr>
      <w:r w:rsidRPr="00956968">
        <w:rPr>
          <w:rStyle w:val="textexposedshow"/>
          <w:rFonts w:cstheme="minorHAnsi"/>
        </w:rPr>
        <w:t xml:space="preserve">Il progetto complessivo del Rione Traiano, </w:t>
      </w:r>
      <w:r w:rsidRPr="00956968">
        <w:rPr>
          <w:rFonts w:cstheme="minorHAnsi"/>
        </w:rPr>
        <w:t>rivisto nel 1959 e poi ancora nel 1964, viene</w:t>
      </w:r>
      <w:r w:rsidRPr="00956968">
        <w:rPr>
          <w:rStyle w:val="textexposedshow"/>
          <w:rFonts w:cstheme="minorHAnsi"/>
        </w:rPr>
        <w:t xml:space="preserve"> tradito nei suoi aspetti più interessanti</w:t>
      </w:r>
      <w:r w:rsidR="00704908" w:rsidRPr="00956968">
        <w:rPr>
          <w:rFonts w:cstheme="minorHAnsi"/>
        </w:rPr>
        <w:t>,</w:t>
      </w:r>
      <w:r w:rsidRPr="00956968">
        <w:rPr>
          <w:rFonts w:cstheme="minorHAnsi"/>
        </w:rPr>
        <w:t xml:space="preserve"> </w:t>
      </w:r>
      <w:r w:rsidR="00704908" w:rsidRPr="00956968">
        <w:rPr>
          <w:rStyle w:val="textexposedshow"/>
          <w:rFonts w:cstheme="minorHAnsi"/>
        </w:rPr>
        <w:t>non riuscendo a</w:t>
      </w:r>
      <w:r w:rsidR="00704908" w:rsidRPr="00956968">
        <w:rPr>
          <w:rFonts w:cstheme="minorHAnsi"/>
        </w:rPr>
        <w:t xml:space="preserve"> proporsi come quartiere autosufficiente, ma divenendo un luogo “di mezzo” tra </w:t>
      </w:r>
      <w:r w:rsidR="00F12F4B" w:rsidRPr="00956968">
        <w:rPr>
          <w:rFonts w:cstheme="minorHAnsi"/>
        </w:rPr>
        <w:t xml:space="preserve">il Vomero e </w:t>
      </w:r>
      <w:r w:rsidR="00704908" w:rsidRPr="00956968">
        <w:rPr>
          <w:rFonts w:cstheme="minorHAnsi"/>
        </w:rPr>
        <w:t xml:space="preserve">Fuorigrotta, abitato da sottoproletariato con </w:t>
      </w:r>
      <w:r w:rsidR="002A0BB5" w:rsidRPr="00956968">
        <w:rPr>
          <w:rStyle w:val="textexposedshow"/>
          <w:rFonts w:cstheme="minorHAnsi"/>
        </w:rPr>
        <w:t xml:space="preserve">alto tasso di </w:t>
      </w:r>
      <w:r w:rsidR="00F12F4B" w:rsidRPr="00956968">
        <w:rPr>
          <w:rStyle w:val="textexposedshow"/>
          <w:rFonts w:cstheme="minorHAnsi"/>
        </w:rPr>
        <w:t xml:space="preserve">evasione scolastica e </w:t>
      </w:r>
      <w:r w:rsidR="002A0BB5" w:rsidRPr="00956968">
        <w:rPr>
          <w:rStyle w:val="textexposedshow"/>
          <w:rFonts w:cstheme="minorHAnsi"/>
        </w:rPr>
        <w:t>disoccupazione</w:t>
      </w:r>
      <w:r w:rsidR="00187EF9" w:rsidRPr="00956968">
        <w:rPr>
          <w:rFonts w:cstheme="minorHAnsi"/>
        </w:rPr>
        <w:t xml:space="preserve">, mentre si assiste </w:t>
      </w:r>
      <w:r w:rsidR="002B0E4D" w:rsidRPr="00956968">
        <w:rPr>
          <w:rFonts w:cstheme="minorHAnsi"/>
        </w:rPr>
        <w:t>alla formazione d</w:t>
      </w:r>
      <w:r w:rsidR="00555643" w:rsidRPr="00956968">
        <w:rPr>
          <w:rFonts w:cstheme="minorHAnsi"/>
        </w:rPr>
        <w:t>ella</w:t>
      </w:r>
      <w:r w:rsidRPr="00956968">
        <w:rPr>
          <w:rFonts w:cstheme="minorHAnsi"/>
        </w:rPr>
        <w:t xml:space="preserve"> cosiddetta “città diffusa”</w:t>
      </w:r>
      <w:r w:rsidRPr="00956968">
        <w:rPr>
          <w:rStyle w:val="Rimandonotaapidipagina"/>
          <w:rFonts w:cstheme="minorHAnsi"/>
        </w:rPr>
        <w:footnoteReference w:id="85"/>
      </w:r>
      <w:r w:rsidRPr="00956968">
        <w:rPr>
          <w:rFonts w:cstheme="minorHAnsi"/>
        </w:rPr>
        <w:t>.</w:t>
      </w:r>
      <w:r w:rsidR="008461FD" w:rsidRPr="00956968">
        <w:rPr>
          <w:rFonts w:cstheme="minorHAnsi"/>
        </w:rPr>
        <w:t xml:space="preserve"> </w:t>
      </w:r>
    </w:p>
    <w:p w14:paraId="28B88FF8" w14:textId="597A5874" w:rsidR="00A973A0" w:rsidRPr="003F27C3" w:rsidRDefault="00B925FF" w:rsidP="005D5E9C">
      <w:pPr>
        <w:spacing w:after="0" w:line="264" w:lineRule="exact"/>
        <w:ind w:firstLine="284"/>
        <w:jc w:val="both"/>
        <w:rPr>
          <w:rFonts w:cstheme="minorHAnsi"/>
        </w:rPr>
      </w:pPr>
      <w:r w:rsidRPr="00956968">
        <w:rPr>
          <w:rFonts w:cstheme="minorHAnsi"/>
        </w:rPr>
        <w:t>L</w:t>
      </w:r>
      <w:r w:rsidR="00F2658E" w:rsidRPr="00956968">
        <w:rPr>
          <w:rFonts w:cstheme="minorHAnsi"/>
        </w:rPr>
        <w:t>’opera di Stefania Filo Speziale</w:t>
      </w:r>
      <w:r w:rsidRPr="00956968">
        <w:rPr>
          <w:rFonts w:cstheme="minorHAnsi"/>
        </w:rPr>
        <w:t xml:space="preserve"> si rivela dunque di maggiore interesse ne</w:t>
      </w:r>
      <w:r w:rsidR="00F12F4B" w:rsidRPr="00956968">
        <w:rPr>
          <w:rFonts w:cstheme="minorHAnsi"/>
        </w:rPr>
        <w:t>lla</w:t>
      </w:r>
      <w:r w:rsidRPr="00956968">
        <w:rPr>
          <w:rFonts w:cstheme="minorHAnsi"/>
        </w:rPr>
        <w:t xml:space="preserve"> prim</w:t>
      </w:r>
      <w:r w:rsidR="00F12F4B" w:rsidRPr="00956968">
        <w:rPr>
          <w:rFonts w:cstheme="minorHAnsi"/>
        </w:rPr>
        <w:t>a metà degli</w:t>
      </w:r>
      <w:r w:rsidRPr="00956968">
        <w:rPr>
          <w:rFonts w:cstheme="minorHAnsi"/>
        </w:rPr>
        <w:t xml:space="preserve"> anni Cinquanta,</w:t>
      </w:r>
      <w:r w:rsidR="00DE0CA5" w:rsidRPr="00956968">
        <w:rPr>
          <w:rFonts w:cstheme="minorHAnsi"/>
        </w:rPr>
        <w:t xml:space="preserve"> </w:t>
      </w:r>
      <w:r w:rsidR="00F12F4B" w:rsidRPr="00956968">
        <w:rPr>
          <w:rFonts w:cstheme="minorHAnsi"/>
        </w:rPr>
        <w:t>rendendosi interprete</w:t>
      </w:r>
      <w:r w:rsidRPr="00956968">
        <w:rPr>
          <w:rFonts w:cstheme="minorHAnsi"/>
        </w:rPr>
        <w:t xml:space="preserve"> </w:t>
      </w:r>
      <w:r w:rsidR="00F12F4B" w:rsidRPr="00956968">
        <w:rPr>
          <w:rFonts w:cstheme="minorHAnsi"/>
        </w:rPr>
        <w:t>del</w:t>
      </w:r>
      <w:r w:rsidRPr="00956968">
        <w:rPr>
          <w:rFonts w:cstheme="minorHAnsi"/>
        </w:rPr>
        <w:t>l</w:t>
      </w:r>
      <w:r w:rsidR="00F133CC" w:rsidRPr="00956968">
        <w:rPr>
          <w:rFonts w:cstheme="minorHAnsi"/>
        </w:rPr>
        <w:t>’evoluzione dell</w:t>
      </w:r>
      <w:r w:rsidRPr="00956968">
        <w:rPr>
          <w:rFonts w:cstheme="minorHAnsi"/>
        </w:rPr>
        <w:t xml:space="preserve">a modernità e al contempo </w:t>
      </w:r>
      <w:r w:rsidR="00F12F4B" w:rsidRPr="00956968">
        <w:rPr>
          <w:rFonts w:cstheme="minorHAnsi"/>
        </w:rPr>
        <w:t xml:space="preserve">capace </w:t>
      </w:r>
      <w:r w:rsidRPr="00956968">
        <w:rPr>
          <w:rFonts w:cstheme="minorHAnsi"/>
        </w:rPr>
        <w:t xml:space="preserve">di </w:t>
      </w:r>
      <w:r w:rsidR="00F2658E" w:rsidRPr="00956968">
        <w:rPr>
          <w:rFonts w:cstheme="minorHAnsi"/>
        </w:rPr>
        <w:t>fare proprie</w:t>
      </w:r>
      <w:r w:rsidR="007D6601" w:rsidRPr="00956968">
        <w:rPr>
          <w:rFonts w:cstheme="minorHAnsi"/>
        </w:rPr>
        <w:t>, in maniera raffinata,</w:t>
      </w:r>
      <w:r w:rsidR="00F2658E" w:rsidRPr="00956968">
        <w:rPr>
          <w:rFonts w:cstheme="minorHAnsi"/>
        </w:rPr>
        <w:t xml:space="preserve"> le prescrizioni dell’INA-Casa, coniugando i diversi linguaggi, così come </w:t>
      </w:r>
      <w:r w:rsidR="007D6601" w:rsidRPr="00956968">
        <w:rPr>
          <w:rFonts w:cstheme="minorHAnsi"/>
        </w:rPr>
        <w:t>molti</w:t>
      </w:r>
      <w:r w:rsidR="00F2658E" w:rsidRPr="00956968">
        <w:rPr>
          <w:rFonts w:cstheme="minorHAnsi"/>
        </w:rPr>
        <w:t xml:space="preserve"> professionisti in quel tempo.</w:t>
      </w:r>
      <w:r w:rsidR="00F2658E" w:rsidRPr="003F27C3">
        <w:rPr>
          <w:rFonts w:cstheme="minorHAnsi"/>
        </w:rPr>
        <w:t xml:space="preserve">    </w:t>
      </w:r>
    </w:p>
    <w:p w14:paraId="5AF09D79" w14:textId="77777777" w:rsidR="00E054AE" w:rsidRPr="003F27C3" w:rsidRDefault="00E054AE" w:rsidP="0063510A">
      <w:pPr>
        <w:spacing w:after="0" w:line="264" w:lineRule="exact"/>
        <w:jc w:val="both"/>
        <w:rPr>
          <w:rStyle w:val="textexposedshow"/>
          <w:rFonts w:cstheme="minorHAnsi"/>
        </w:rPr>
      </w:pPr>
    </w:p>
    <w:sectPr w:rsidR="00E054AE" w:rsidRPr="003F27C3" w:rsidSect="00D50677">
      <w:footerReference w:type="default" r:id="rId8"/>
      <w:endnotePr>
        <w:numFmt w:val="decimal"/>
      </w:endnotePr>
      <w:pgSz w:w="11906" w:h="16838"/>
      <w:pgMar w:top="1418"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AC5" w14:textId="77777777" w:rsidR="00C93389" w:rsidRDefault="00C93389" w:rsidP="00FF607C">
      <w:pPr>
        <w:spacing w:after="0" w:line="240" w:lineRule="auto"/>
      </w:pPr>
      <w:r>
        <w:separator/>
      </w:r>
    </w:p>
  </w:endnote>
  <w:endnote w:type="continuationSeparator" w:id="0">
    <w:p w14:paraId="078EDDBB" w14:textId="77777777" w:rsidR="00C93389" w:rsidRDefault="00C93389" w:rsidP="00FF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119721"/>
      <w:docPartObj>
        <w:docPartGallery w:val="Page Numbers (Bottom of Page)"/>
        <w:docPartUnique/>
      </w:docPartObj>
    </w:sdtPr>
    <w:sdtEndPr>
      <w:rPr>
        <w:sz w:val="20"/>
        <w:szCs w:val="20"/>
      </w:rPr>
    </w:sdtEndPr>
    <w:sdtContent>
      <w:p w14:paraId="3B5E8A8B" w14:textId="2C170626" w:rsidR="00ED6B60" w:rsidRPr="00661F3F" w:rsidRDefault="00ED6B60">
        <w:pPr>
          <w:pStyle w:val="Pidipagina"/>
          <w:jc w:val="right"/>
          <w:rPr>
            <w:sz w:val="20"/>
            <w:szCs w:val="20"/>
          </w:rPr>
        </w:pPr>
        <w:r w:rsidRPr="00661F3F">
          <w:rPr>
            <w:sz w:val="20"/>
            <w:szCs w:val="20"/>
          </w:rPr>
          <w:fldChar w:fldCharType="begin"/>
        </w:r>
        <w:r w:rsidRPr="00661F3F">
          <w:rPr>
            <w:sz w:val="20"/>
            <w:szCs w:val="20"/>
          </w:rPr>
          <w:instrText>PAGE   \* MERGEFORMAT</w:instrText>
        </w:r>
        <w:r w:rsidRPr="00661F3F">
          <w:rPr>
            <w:sz w:val="20"/>
            <w:szCs w:val="20"/>
          </w:rPr>
          <w:fldChar w:fldCharType="separate"/>
        </w:r>
        <w:r w:rsidRPr="00661F3F">
          <w:rPr>
            <w:sz w:val="20"/>
            <w:szCs w:val="20"/>
          </w:rPr>
          <w:t>2</w:t>
        </w:r>
        <w:r w:rsidRPr="00661F3F">
          <w:rPr>
            <w:sz w:val="20"/>
            <w:szCs w:val="20"/>
          </w:rPr>
          <w:fldChar w:fldCharType="end"/>
        </w:r>
      </w:p>
    </w:sdtContent>
  </w:sdt>
  <w:p w14:paraId="6FAD9CBA" w14:textId="77777777" w:rsidR="00ED6B60" w:rsidRDefault="00ED6B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3C49" w14:textId="77777777" w:rsidR="00C93389" w:rsidRDefault="00C93389" w:rsidP="00FF607C">
      <w:pPr>
        <w:spacing w:after="0" w:line="240" w:lineRule="auto"/>
      </w:pPr>
      <w:r>
        <w:separator/>
      </w:r>
    </w:p>
  </w:footnote>
  <w:footnote w:type="continuationSeparator" w:id="0">
    <w:p w14:paraId="050A84EC" w14:textId="77777777" w:rsidR="00C93389" w:rsidRDefault="00C93389" w:rsidP="00FF607C">
      <w:pPr>
        <w:spacing w:after="0" w:line="240" w:lineRule="auto"/>
      </w:pPr>
      <w:r>
        <w:continuationSeparator/>
      </w:r>
    </w:p>
  </w:footnote>
  <w:footnote w:id="1">
    <w:p w14:paraId="0F4C84C6" w14:textId="23E11A8D" w:rsidR="00397821" w:rsidRPr="003F27C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Si diploma </w:t>
      </w:r>
      <w:r w:rsidR="00942E2D" w:rsidRPr="003F27C3">
        <w:rPr>
          <w:rFonts w:cstheme="minorHAnsi"/>
          <w:sz w:val="20"/>
          <w:szCs w:val="20"/>
        </w:rPr>
        <w:t>presso la</w:t>
      </w:r>
      <w:r w:rsidRPr="003F27C3">
        <w:rPr>
          <w:rFonts w:cstheme="minorHAnsi"/>
          <w:sz w:val="20"/>
          <w:szCs w:val="20"/>
        </w:rPr>
        <w:t xml:space="preserve"> Regia Scuola Superiore di Architettura</w:t>
      </w:r>
      <w:r w:rsidR="00942E2D" w:rsidRPr="003F27C3">
        <w:rPr>
          <w:rFonts w:cstheme="minorHAnsi"/>
          <w:sz w:val="20"/>
          <w:szCs w:val="20"/>
        </w:rPr>
        <w:t>,</w:t>
      </w:r>
      <w:r w:rsidRPr="003F27C3">
        <w:rPr>
          <w:rFonts w:cstheme="minorHAnsi"/>
          <w:sz w:val="20"/>
          <w:szCs w:val="20"/>
        </w:rPr>
        <w:t xml:space="preserve"> prima </w:t>
      </w:r>
      <w:r w:rsidR="00942E2D" w:rsidRPr="003F27C3">
        <w:rPr>
          <w:rFonts w:cstheme="minorHAnsi"/>
          <w:sz w:val="20"/>
          <w:szCs w:val="20"/>
        </w:rPr>
        <w:t>dell’istituzione</w:t>
      </w:r>
      <w:r w:rsidRPr="003F27C3">
        <w:rPr>
          <w:rFonts w:cstheme="minorHAnsi"/>
          <w:sz w:val="20"/>
          <w:szCs w:val="20"/>
        </w:rPr>
        <w:t xml:space="preserve"> </w:t>
      </w:r>
      <w:r w:rsidR="00942E2D" w:rsidRPr="003F27C3">
        <w:rPr>
          <w:rFonts w:cstheme="minorHAnsi"/>
          <w:sz w:val="20"/>
          <w:szCs w:val="20"/>
        </w:rPr>
        <w:t>del</w:t>
      </w:r>
      <w:r w:rsidRPr="003F27C3">
        <w:rPr>
          <w:rFonts w:cstheme="minorHAnsi"/>
          <w:sz w:val="20"/>
          <w:szCs w:val="20"/>
        </w:rPr>
        <w:t xml:space="preserve">la Facoltà nel 1935. Per ulteriori notizie biografiche </w:t>
      </w:r>
      <w:r w:rsidR="00942E2D" w:rsidRPr="003F27C3">
        <w:rPr>
          <w:rFonts w:cstheme="minorHAnsi"/>
          <w:sz w:val="20"/>
          <w:szCs w:val="20"/>
        </w:rPr>
        <w:t>v</w:t>
      </w:r>
      <w:r w:rsidRPr="003F27C3">
        <w:rPr>
          <w:rFonts w:cstheme="minorHAnsi"/>
          <w:sz w:val="20"/>
          <w:szCs w:val="20"/>
        </w:rPr>
        <w:t xml:space="preserve">edi: </w:t>
      </w:r>
      <w:r w:rsidRPr="003F27C3">
        <w:rPr>
          <w:rFonts w:cstheme="minorHAnsi"/>
          <w:smallCaps/>
          <w:sz w:val="20"/>
          <w:szCs w:val="20"/>
        </w:rPr>
        <w:t>Graziano</w:t>
      </w:r>
      <w:r w:rsidR="001A2B27" w:rsidRPr="003F27C3">
        <w:rPr>
          <w:rFonts w:cstheme="minorHAnsi"/>
          <w:smallCaps/>
          <w:sz w:val="20"/>
          <w:szCs w:val="20"/>
        </w:rPr>
        <w:t xml:space="preserve"> 2008</w:t>
      </w:r>
      <w:r w:rsidRPr="003F27C3">
        <w:rPr>
          <w:rFonts w:cstheme="minorHAnsi"/>
          <w:sz w:val="20"/>
          <w:szCs w:val="20"/>
        </w:rPr>
        <w:t xml:space="preserve">, p. 387; </w:t>
      </w:r>
      <w:bookmarkStart w:id="1" w:name="_Hlk131177767"/>
      <w:r w:rsidRPr="003F27C3">
        <w:rPr>
          <w:rFonts w:cstheme="minorHAnsi"/>
          <w:smallCaps/>
          <w:sz w:val="20"/>
          <w:szCs w:val="20"/>
        </w:rPr>
        <w:t>Iannuzzi</w:t>
      </w:r>
      <w:r w:rsidRPr="003F27C3">
        <w:rPr>
          <w:rFonts w:cstheme="minorHAnsi"/>
          <w:sz w:val="20"/>
          <w:szCs w:val="20"/>
        </w:rPr>
        <w:t xml:space="preserve"> 2010</w:t>
      </w:r>
      <w:bookmarkEnd w:id="1"/>
      <w:r w:rsidRPr="003F27C3">
        <w:rPr>
          <w:rFonts w:cstheme="minorHAnsi"/>
          <w:sz w:val="20"/>
          <w:szCs w:val="20"/>
        </w:rPr>
        <w:t xml:space="preserve">; </w:t>
      </w:r>
      <w:r w:rsidRPr="003F27C3">
        <w:rPr>
          <w:rFonts w:cstheme="minorHAnsi"/>
          <w:smallCaps/>
          <w:sz w:val="20"/>
          <w:szCs w:val="20"/>
        </w:rPr>
        <w:t>Amirante</w:t>
      </w:r>
      <w:r w:rsidR="001A2B27" w:rsidRPr="003F27C3">
        <w:rPr>
          <w:rFonts w:cstheme="minorHAnsi"/>
          <w:smallCaps/>
          <w:sz w:val="20"/>
          <w:szCs w:val="20"/>
        </w:rPr>
        <w:t xml:space="preserve"> 2014</w:t>
      </w:r>
      <w:r w:rsidRPr="003F27C3">
        <w:rPr>
          <w:rFonts w:cstheme="minorHAnsi"/>
          <w:sz w:val="20"/>
          <w:szCs w:val="20"/>
        </w:rPr>
        <w:t xml:space="preserve">, pp. 83-85. Del 2003 è la mostra: </w:t>
      </w:r>
      <w:r w:rsidRPr="003F27C3">
        <w:rPr>
          <w:rFonts w:cstheme="minorHAnsi"/>
          <w:i/>
          <w:iCs/>
          <w:sz w:val="20"/>
          <w:szCs w:val="20"/>
        </w:rPr>
        <w:t xml:space="preserve">Le grandi opere napoletane </w:t>
      </w:r>
      <w:proofErr w:type="spellStart"/>
      <w:r w:rsidRPr="003F27C3">
        <w:rPr>
          <w:rFonts w:cstheme="minorHAnsi"/>
          <w:i/>
          <w:iCs/>
          <w:sz w:val="20"/>
          <w:szCs w:val="20"/>
        </w:rPr>
        <w:t>dell'arch</w:t>
      </w:r>
      <w:proofErr w:type="spellEnd"/>
      <w:r w:rsidRPr="003F27C3">
        <w:rPr>
          <w:rFonts w:cstheme="minorHAnsi"/>
          <w:i/>
          <w:iCs/>
          <w:sz w:val="20"/>
          <w:szCs w:val="20"/>
        </w:rPr>
        <w:t xml:space="preserve">. Stefania Filo Speziale. Testimonianze su una vicenda umana e professionale, </w:t>
      </w:r>
      <w:r w:rsidRPr="003F27C3">
        <w:rPr>
          <w:rFonts w:cstheme="minorHAnsi"/>
          <w:sz w:val="20"/>
          <w:szCs w:val="20"/>
        </w:rPr>
        <w:t>curata dalla Commissione Provinciale per le Pari Opportunità della Provincia di Napoli, coordinata da P. Marone.</w:t>
      </w:r>
    </w:p>
  </w:footnote>
  <w:footnote w:id="2">
    <w:p w14:paraId="64EA8728" w14:textId="550A5705"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Gravagnuolo</w:t>
      </w:r>
      <w:r w:rsidRPr="003F27C3">
        <w:rPr>
          <w:rFonts w:cstheme="minorHAnsi"/>
        </w:rPr>
        <w:t xml:space="preserve"> 2004.</w:t>
      </w:r>
    </w:p>
  </w:footnote>
  <w:footnote w:id="3">
    <w:p w14:paraId="4478CE7F" w14:textId="06BFE72D" w:rsidR="00397821" w:rsidRPr="003F27C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proofErr w:type="spellStart"/>
      <w:r w:rsidRPr="003F27C3">
        <w:rPr>
          <w:rFonts w:cstheme="minorHAnsi"/>
          <w:smallCaps/>
          <w:sz w:val="20"/>
          <w:szCs w:val="20"/>
        </w:rPr>
        <w:t>Burrascano</w:t>
      </w:r>
      <w:proofErr w:type="spellEnd"/>
      <w:r w:rsidRPr="003F27C3">
        <w:rPr>
          <w:rFonts w:cstheme="minorHAnsi"/>
          <w:sz w:val="20"/>
          <w:szCs w:val="20"/>
        </w:rPr>
        <w:t xml:space="preserve">, </w:t>
      </w:r>
      <w:r w:rsidRPr="003F27C3">
        <w:rPr>
          <w:rFonts w:cstheme="minorHAnsi"/>
          <w:smallCaps/>
          <w:sz w:val="20"/>
          <w:szCs w:val="20"/>
        </w:rPr>
        <w:t>Mondello 2014</w:t>
      </w:r>
      <w:r w:rsidRPr="003F27C3">
        <w:rPr>
          <w:rFonts w:cstheme="minorHAnsi"/>
          <w:sz w:val="20"/>
          <w:szCs w:val="20"/>
        </w:rPr>
        <w:t xml:space="preserve">, p. 128. Su di Simone </w:t>
      </w:r>
      <w:r w:rsidR="00E84FD1" w:rsidRPr="003F27C3">
        <w:rPr>
          <w:rFonts w:cstheme="minorHAnsi"/>
          <w:sz w:val="20"/>
          <w:szCs w:val="20"/>
        </w:rPr>
        <w:t>v</w:t>
      </w:r>
      <w:r w:rsidRPr="003F27C3">
        <w:rPr>
          <w:rFonts w:cstheme="minorHAnsi"/>
          <w:sz w:val="20"/>
          <w:szCs w:val="20"/>
        </w:rPr>
        <w:t>edi</w:t>
      </w:r>
      <w:r w:rsidR="009E5CD5" w:rsidRPr="003F27C3">
        <w:rPr>
          <w:rFonts w:cstheme="minorHAnsi"/>
          <w:sz w:val="20"/>
          <w:szCs w:val="20"/>
        </w:rPr>
        <w:t>:</w:t>
      </w:r>
      <w:r w:rsidRPr="003F27C3">
        <w:rPr>
          <w:rFonts w:cstheme="minorHAnsi"/>
          <w:sz w:val="20"/>
          <w:szCs w:val="20"/>
        </w:rPr>
        <w:t xml:space="preserve"> </w:t>
      </w:r>
      <w:bookmarkStart w:id="2" w:name="_Hlk131255217"/>
      <w:r w:rsidRPr="003F27C3">
        <w:rPr>
          <w:rFonts w:cstheme="minorHAnsi"/>
          <w:smallCaps/>
          <w:sz w:val="20"/>
          <w:szCs w:val="20"/>
        </w:rPr>
        <w:t>Margherita</w:t>
      </w:r>
      <w:r w:rsidRPr="003F27C3">
        <w:rPr>
          <w:rFonts w:cstheme="minorHAnsi"/>
          <w:sz w:val="20"/>
          <w:szCs w:val="20"/>
        </w:rPr>
        <w:t xml:space="preserve"> 2008</w:t>
      </w:r>
      <w:bookmarkEnd w:id="2"/>
      <w:r w:rsidRPr="003F27C3">
        <w:rPr>
          <w:rFonts w:cstheme="minorHAnsi"/>
          <w:sz w:val="20"/>
          <w:szCs w:val="20"/>
        </w:rPr>
        <w:t xml:space="preserve">, p. 383; </w:t>
      </w:r>
      <w:bookmarkStart w:id="3" w:name="_Hlk131255296"/>
      <w:r w:rsidRPr="003F27C3">
        <w:rPr>
          <w:rFonts w:cstheme="minorHAnsi"/>
          <w:smallCaps/>
          <w:sz w:val="20"/>
          <w:szCs w:val="20"/>
        </w:rPr>
        <w:t>Cocozza</w:t>
      </w:r>
      <w:r w:rsidRPr="003F27C3">
        <w:rPr>
          <w:rFonts w:cstheme="minorHAnsi"/>
          <w:sz w:val="20"/>
          <w:szCs w:val="20"/>
        </w:rPr>
        <w:t xml:space="preserve"> 2021</w:t>
      </w:r>
      <w:bookmarkEnd w:id="3"/>
      <w:r w:rsidR="009E5CD5" w:rsidRPr="003F27C3">
        <w:rPr>
          <w:rFonts w:cstheme="minorHAnsi"/>
          <w:sz w:val="20"/>
          <w:szCs w:val="20"/>
        </w:rPr>
        <w:t>, pp. 83-87</w:t>
      </w:r>
      <w:r w:rsidRPr="003F27C3">
        <w:rPr>
          <w:rFonts w:cstheme="minorHAnsi"/>
          <w:sz w:val="20"/>
          <w:szCs w:val="20"/>
        </w:rPr>
        <w:t>.</w:t>
      </w:r>
    </w:p>
  </w:footnote>
  <w:footnote w:id="4">
    <w:p w14:paraId="2D9F2EDC" w14:textId="4FD6F5A4" w:rsidR="00F32392" w:rsidRPr="009B30C7" w:rsidRDefault="00F32392"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bookmarkStart w:id="4" w:name="_Hlk131256167"/>
      <w:r w:rsidRPr="003F27C3">
        <w:rPr>
          <w:rFonts w:cstheme="minorHAnsi"/>
          <w:smallCaps/>
          <w:sz w:val="20"/>
          <w:szCs w:val="20"/>
        </w:rPr>
        <w:t>Pagano</w:t>
      </w:r>
      <w:r w:rsidRPr="003F27C3">
        <w:rPr>
          <w:rFonts w:cstheme="minorHAnsi"/>
          <w:sz w:val="20"/>
          <w:szCs w:val="20"/>
        </w:rPr>
        <w:t xml:space="preserve"> 1990; </w:t>
      </w:r>
      <w:r w:rsidRPr="003F27C3">
        <w:rPr>
          <w:rFonts w:cstheme="minorHAnsi"/>
          <w:smallCaps/>
          <w:sz w:val="20"/>
          <w:szCs w:val="20"/>
        </w:rPr>
        <w:t xml:space="preserve">Belfiore, Gravagnuolo 1994, </w:t>
      </w:r>
      <w:r w:rsidRPr="003F27C3">
        <w:rPr>
          <w:rFonts w:cstheme="minorHAnsi"/>
          <w:sz w:val="20"/>
          <w:szCs w:val="20"/>
        </w:rPr>
        <w:t>p</w:t>
      </w:r>
      <w:r w:rsidRPr="003F27C3">
        <w:rPr>
          <w:rFonts w:cstheme="minorHAnsi"/>
          <w:smallCaps/>
          <w:sz w:val="20"/>
          <w:szCs w:val="20"/>
        </w:rPr>
        <w:t>. 55; Menna</w:t>
      </w:r>
      <w:r w:rsidRPr="003F27C3">
        <w:rPr>
          <w:rFonts w:cstheme="minorHAnsi"/>
          <w:sz w:val="20"/>
          <w:szCs w:val="20"/>
        </w:rPr>
        <w:t xml:space="preserve"> 2013</w:t>
      </w:r>
      <w:bookmarkEnd w:id="4"/>
      <w:r w:rsidRPr="003F27C3">
        <w:rPr>
          <w:rFonts w:cstheme="minorHAnsi"/>
          <w:sz w:val="20"/>
          <w:szCs w:val="20"/>
        </w:rPr>
        <w:t xml:space="preserve">; </w:t>
      </w:r>
      <w:r w:rsidRPr="003F27C3">
        <w:rPr>
          <w:rFonts w:cstheme="minorHAnsi"/>
          <w:smallCaps/>
          <w:sz w:val="20"/>
          <w:szCs w:val="20"/>
        </w:rPr>
        <w:t>Mangone</w:t>
      </w:r>
      <w:r w:rsidRPr="003F27C3">
        <w:rPr>
          <w:rFonts w:cstheme="minorHAnsi"/>
          <w:sz w:val="20"/>
          <w:szCs w:val="20"/>
        </w:rPr>
        <w:t xml:space="preserve"> 2014, pp. 205</w:t>
      </w:r>
      <w:r w:rsidRPr="009B30C7">
        <w:rPr>
          <w:rFonts w:cstheme="minorHAnsi"/>
          <w:sz w:val="20"/>
          <w:szCs w:val="20"/>
        </w:rPr>
        <w:t xml:space="preserve">-220; </w:t>
      </w:r>
      <w:bookmarkStart w:id="5" w:name="_Hlk131257057"/>
      <w:r w:rsidRPr="009B30C7">
        <w:rPr>
          <w:rFonts w:cstheme="minorHAnsi"/>
          <w:smallCaps/>
          <w:sz w:val="20"/>
          <w:szCs w:val="20"/>
        </w:rPr>
        <w:t>Maglio</w:t>
      </w:r>
      <w:r w:rsidRPr="009B30C7">
        <w:rPr>
          <w:rFonts w:cstheme="minorHAnsi"/>
          <w:sz w:val="20"/>
          <w:szCs w:val="20"/>
        </w:rPr>
        <w:t xml:space="preserve"> 2015, pp. 187-206</w:t>
      </w:r>
      <w:bookmarkEnd w:id="5"/>
      <w:r w:rsidRPr="009B30C7">
        <w:rPr>
          <w:rFonts w:cstheme="minorHAnsi"/>
          <w:sz w:val="20"/>
          <w:szCs w:val="20"/>
        </w:rPr>
        <w:t xml:space="preserve">; </w:t>
      </w:r>
      <w:bookmarkStart w:id="6" w:name="_Hlk132318160"/>
      <w:r w:rsidR="009B30C7" w:rsidRPr="009B30C7">
        <w:rPr>
          <w:rFonts w:cstheme="minorHAnsi"/>
          <w:smallCaps/>
          <w:sz w:val="20"/>
          <w:szCs w:val="20"/>
        </w:rPr>
        <w:t>A. Aveta, A. Castagnaro, F. Mangone</w:t>
      </w:r>
      <w:r w:rsidR="009B30C7" w:rsidRPr="009B30C7">
        <w:rPr>
          <w:rFonts w:cstheme="minorHAnsi"/>
          <w:i/>
          <w:iCs/>
          <w:sz w:val="20"/>
          <w:szCs w:val="20"/>
        </w:rPr>
        <w:t xml:space="preserve"> </w:t>
      </w:r>
      <w:r w:rsidR="009B30C7" w:rsidRPr="009B30C7">
        <w:rPr>
          <w:rFonts w:cstheme="minorHAnsi"/>
          <w:sz w:val="20"/>
          <w:szCs w:val="20"/>
        </w:rPr>
        <w:t>2021</w:t>
      </w:r>
      <w:bookmarkEnd w:id="6"/>
      <w:r w:rsidRPr="009B30C7">
        <w:rPr>
          <w:rFonts w:cstheme="minorHAnsi"/>
          <w:sz w:val="20"/>
          <w:szCs w:val="20"/>
        </w:rPr>
        <w:t>.</w:t>
      </w:r>
    </w:p>
  </w:footnote>
  <w:footnote w:id="5">
    <w:p w14:paraId="35E019F5" w14:textId="77777777" w:rsidR="0052752F" w:rsidRPr="003F27C3" w:rsidRDefault="0052752F"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Filo Speziale</w:t>
      </w:r>
      <w:r w:rsidRPr="003F27C3">
        <w:rPr>
          <w:rFonts w:cstheme="minorHAnsi"/>
        </w:rPr>
        <w:t xml:space="preserve"> 1953a, p. 28.</w:t>
      </w:r>
    </w:p>
  </w:footnote>
  <w:footnote w:id="6">
    <w:p w14:paraId="528282A1" w14:textId="1393DE21" w:rsidR="004F2086" w:rsidRPr="003F27C3" w:rsidRDefault="004F2086"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E44754" w:rsidRPr="003F27C3">
        <w:rPr>
          <w:rFonts w:cstheme="minorHAnsi"/>
          <w:smallCaps/>
        </w:rPr>
        <w:t>Ivi</w:t>
      </w:r>
      <w:r w:rsidRPr="003F27C3">
        <w:rPr>
          <w:rFonts w:cstheme="minorHAnsi"/>
        </w:rPr>
        <w:t>, p. 57 e p. 73.</w:t>
      </w:r>
    </w:p>
  </w:footnote>
  <w:footnote w:id="7">
    <w:p w14:paraId="3BDBA37B" w14:textId="128006B9" w:rsidR="00CB0308" w:rsidRPr="003F27C3" w:rsidRDefault="00CB0308"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color w:val="2D2B2B"/>
          <w14:ligatures w14:val="standardContextual"/>
        </w:rPr>
        <w:t>Cassi Ramelli 1948.</w:t>
      </w:r>
    </w:p>
  </w:footnote>
  <w:footnote w:id="8">
    <w:p w14:paraId="024378BF" w14:textId="0A4E8A0C" w:rsidR="001D036F" w:rsidRPr="001D036F" w:rsidRDefault="001D036F">
      <w:pPr>
        <w:pStyle w:val="Testonotaapidipagina"/>
      </w:pPr>
      <w:r w:rsidRPr="001D036F">
        <w:rPr>
          <w:rStyle w:val="Rimandonotaapidipagina"/>
          <w:vertAlign w:val="baseline"/>
        </w:rPr>
        <w:footnoteRef/>
      </w:r>
      <w:r w:rsidRPr="001D036F">
        <w:t xml:space="preserve"> </w:t>
      </w:r>
      <w:r w:rsidRPr="003F27C3">
        <w:rPr>
          <w:rFonts w:cstheme="minorHAnsi"/>
          <w:smallCaps/>
          <w:color w:val="2D2B2B"/>
          <w14:ligatures w14:val="standardContextual"/>
        </w:rPr>
        <w:t>G</w:t>
      </w:r>
      <w:r w:rsidRPr="003F27C3">
        <w:rPr>
          <w:rFonts w:cstheme="minorHAnsi"/>
          <w:smallCaps/>
          <w:color w:val="47423B"/>
          <w14:ligatures w14:val="standardContextual"/>
        </w:rPr>
        <w:t>r</w:t>
      </w:r>
      <w:r w:rsidRPr="003F27C3">
        <w:rPr>
          <w:rFonts w:cstheme="minorHAnsi"/>
          <w:smallCaps/>
          <w:color w:val="2D2B2B"/>
          <w14:ligatures w14:val="standardContextual"/>
        </w:rPr>
        <w:t>iffi</w:t>
      </w:r>
      <w:r w:rsidRPr="003F27C3">
        <w:rPr>
          <w:rFonts w:cstheme="minorHAnsi"/>
          <w:smallCaps/>
          <w:color w:val="47423B"/>
          <w14:ligatures w14:val="standardContextual"/>
        </w:rPr>
        <w:t>n</w:t>
      </w:r>
      <w:r w:rsidRPr="003F27C3">
        <w:rPr>
          <w:rFonts w:cstheme="minorHAnsi"/>
          <w:smallCaps/>
          <w:color w:val="2D2B2B"/>
          <w14:ligatures w14:val="standardContextual"/>
        </w:rPr>
        <w:t>i  1947; s</w:t>
      </w:r>
      <w:r w:rsidRPr="003F27C3">
        <w:rPr>
          <w:rFonts w:cstheme="minorHAnsi"/>
        </w:rPr>
        <w:t xml:space="preserve">u Griffini, vedi </w:t>
      </w:r>
      <w:r w:rsidRPr="003F27C3">
        <w:rPr>
          <w:rFonts w:cstheme="minorHAnsi"/>
          <w:smallCaps/>
        </w:rPr>
        <w:t>Vittorini</w:t>
      </w:r>
      <w:r w:rsidRPr="003F27C3">
        <w:rPr>
          <w:rFonts w:cstheme="minorHAnsi"/>
        </w:rPr>
        <w:t xml:space="preserve"> 2002; su </w:t>
      </w:r>
      <w:proofErr w:type="spellStart"/>
      <w:r w:rsidRPr="003F27C3">
        <w:rPr>
          <w:rFonts w:cstheme="minorHAnsi"/>
        </w:rPr>
        <w:t>Taut</w:t>
      </w:r>
      <w:proofErr w:type="spellEnd"/>
      <w:r w:rsidRPr="003F27C3">
        <w:rPr>
          <w:rFonts w:cstheme="minorHAnsi"/>
        </w:rPr>
        <w:t xml:space="preserve">, vedi </w:t>
      </w:r>
      <w:proofErr w:type="spellStart"/>
      <w:r w:rsidRPr="003F27C3">
        <w:rPr>
          <w:rFonts w:cstheme="minorHAnsi"/>
          <w:smallCaps/>
        </w:rPr>
        <w:t>Sambricio</w:t>
      </w:r>
      <w:proofErr w:type="spellEnd"/>
      <w:r w:rsidRPr="003F27C3">
        <w:rPr>
          <w:rFonts w:cstheme="minorHAnsi"/>
          <w:smallCaps/>
        </w:rPr>
        <w:t xml:space="preserve"> 2001</w:t>
      </w:r>
      <w:r w:rsidRPr="003F27C3">
        <w:rPr>
          <w:rFonts w:cstheme="minorHAnsi"/>
        </w:rPr>
        <w:t>, pp. 94-97</w:t>
      </w:r>
      <w:r>
        <w:rPr>
          <w:rFonts w:cstheme="minorHAnsi"/>
        </w:rPr>
        <w:t>.</w:t>
      </w:r>
    </w:p>
  </w:footnote>
  <w:footnote w:id="9">
    <w:p w14:paraId="73DA341A" w14:textId="573E77D5" w:rsidR="004F2086" w:rsidRPr="003F27C3" w:rsidRDefault="004F2086"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2B7800" w:rsidRPr="003F27C3">
        <w:rPr>
          <w:rFonts w:cstheme="minorHAnsi"/>
          <w:smallCaps/>
        </w:rPr>
        <w:t>Filo Speziale</w:t>
      </w:r>
      <w:r w:rsidR="002B7800" w:rsidRPr="003F27C3">
        <w:rPr>
          <w:rFonts w:cstheme="minorHAnsi"/>
        </w:rPr>
        <w:t xml:space="preserve"> 1953a,</w:t>
      </w:r>
      <w:r w:rsidRPr="003F27C3">
        <w:rPr>
          <w:rFonts w:cstheme="minorHAnsi"/>
        </w:rPr>
        <w:t xml:space="preserve"> p. 65 e 73.</w:t>
      </w:r>
    </w:p>
  </w:footnote>
  <w:footnote w:id="10">
    <w:p w14:paraId="3F54FD64" w14:textId="4B9E43C0" w:rsidR="00B16712" w:rsidRPr="003F27C3" w:rsidRDefault="00B16712"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w:t>
      </w:r>
      <w:bookmarkStart w:id="8" w:name="_Hlk131258075"/>
      <w:r w:rsidRPr="003F27C3">
        <w:rPr>
          <w:rFonts w:cstheme="minorHAnsi"/>
          <w:smallCaps/>
        </w:rPr>
        <w:t xml:space="preserve"> Maglio</w:t>
      </w:r>
      <w:r w:rsidRPr="003F27C3">
        <w:rPr>
          <w:rFonts w:cstheme="minorHAnsi"/>
        </w:rPr>
        <w:t xml:space="preserve"> 2007, p. 76. Vedi: </w:t>
      </w:r>
      <w:r w:rsidRPr="003F27C3">
        <w:rPr>
          <w:rFonts w:cstheme="minorHAnsi"/>
          <w:smallCaps/>
        </w:rPr>
        <w:t>Tedeschi</w:t>
      </w:r>
      <w:r w:rsidRPr="003F27C3">
        <w:rPr>
          <w:rFonts w:cstheme="minorHAnsi"/>
        </w:rPr>
        <w:t xml:space="preserve"> 1950, pp. 6-7</w:t>
      </w:r>
      <w:bookmarkEnd w:id="8"/>
      <w:r w:rsidRPr="003F27C3">
        <w:rPr>
          <w:rFonts w:cstheme="minorHAnsi"/>
        </w:rPr>
        <w:t xml:space="preserve">; </w:t>
      </w:r>
      <w:bookmarkStart w:id="9" w:name="_Hlk131259046"/>
      <w:r w:rsidRPr="003F27C3">
        <w:rPr>
          <w:rFonts w:cstheme="minorHAnsi"/>
          <w:smallCaps/>
        </w:rPr>
        <w:t>Furnari</w:t>
      </w:r>
      <w:r w:rsidRPr="003F27C3">
        <w:rPr>
          <w:rFonts w:cstheme="minorHAnsi"/>
        </w:rPr>
        <w:t xml:space="preserve"> 1994, pp. 223-224</w:t>
      </w:r>
      <w:bookmarkEnd w:id="9"/>
      <w:r w:rsidRPr="003F27C3">
        <w:rPr>
          <w:rFonts w:cstheme="minorHAnsi"/>
        </w:rPr>
        <w:t xml:space="preserve">; </w:t>
      </w:r>
      <w:r w:rsidRPr="003F27C3">
        <w:rPr>
          <w:rFonts w:cstheme="minorHAnsi"/>
          <w:smallCaps/>
        </w:rPr>
        <w:t>Maglio</w:t>
      </w:r>
      <w:r w:rsidRPr="003F27C3">
        <w:rPr>
          <w:rFonts w:cstheme="minorHAnsi"/>
        </w:rPr>
        <w:t xml:space="preserve"> 2019,</w:t>
      </w:r>
      <w:r w:rsidRPr="003F27C3">
        <w:rPr>
          <w:rFonts w:cstheme="minorHAnsi"/>
          <w:b/>
          <w:bCs/>
        </w:rPr>
        <w:t xml:space="preserve"> </w:t>
      </w:r>
      <w:r w:rsidRPr="003F27C3">
        <w:rPr>
          <w:rFonts w:cstheme="minorHAnsi"/>
        </w:rPr>
        <w:t>pp. 45-55.</w:t>
      </w:r>
      <w:r w:rsidR="0014419A" w:rsidRPr="003F27C3">
        <w:rPr>
          <w:rFonts w:cstheme="minorHAnsi"/>
          <w:color w:val="0D0D0D"/>
          <w:shd w:val="clear" w:color="auto" w:fill="FFFFFF"/>
        </w:rPr>
        <w:t xml:space="preserve"> La struttura del Metropolitan è stata completamente trasformata nel 1998-2002.</w:t>
      </w:r>
    </w:p>
  </w:footnote>
  <w:footnote w:id="11">
    <w:p w14:paraId="79DCBBA2" w14:textId="6BD9B83A"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10" w:name="_Hlk131257728"/>
      <w:r w:rsidRPr="003F27C3">
        <w:rPr>
          <w:rFonts w:cstheme="minorHAnsi"/>
          <w:i/>
          <w:iCs/>
        </w:rPr>
        <w:t>Rassegna di sale</w:t>
      </w:r>
      <w:r w:rsidRPr="003F27C3">
        <w:rPr>
          <w:rFonts w:cstheme="minorHAnsi"/>
        </w:rPr>
        <w:t xml:space="preserve"> 1949, p. 25</w:t>
      </w:r>
      <w:bookmarkEnd w:id="10"/>
      <w:r w:rsidR="0014419A" w:rsidRPr="003F27C3">
        <w:rPr>
          <w:rFonts w:cstheme="minorHAnsi"/>
        </w:rPr>
        <w:t>.</w:t>
      </w:r>
    </w:p>
  </w:footnote>
  <w:footnote w:id="12">
    <w:p w14:paraId="3C539C1C" w14:textId="6222D612"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11" w:name="_Hlk131259668"/>
      <w:r w:rsidRPr="003F27C3">
        <w:rPr>
          <w:rFonts w:cstheme="minorHAnsi"/>
          <w:smallCaps/>
        </w:rPr>
        <w:t>Filo Speziale</w:t>
      </w:r>
      <w:r w:rsidRPr="003F27C3">
        <w:rPr>
          <w:rFonts w:cstheme="minorHAnsi"/>
        </w:rPr>
        <w:t xml:space="preserve"> 1949, p. 7</w:t>
      </w:r>
      <w:bookmarkEnd w:id="11"/>
      <w:r w:rsidRPr="003F27C3">
        <w:rPr>
          <w:rFonts w:cstheme="minorHAnsi"/>
        </w:rPr>
        <w:t>.</w:t>
      </w:r>
      <w:r w:rsidR="00A67FA9" w:rsidRPr="003F27C3">
        <w:rPr>
          <w:rFonts w:cstheme="minorHAnsi"/>
          <w:shd w:val="clear" w:color="auto" w:fill="FFFFFF"/>
        </w:rPr>
        <w:t xml:space="preserve"> A tal proposito, Filo riferisce l’esempio del teatro lirico Dal Verme di Milano, recuperato nel 1946 come cinematografo polifunzionale</w:t>
      </w:r>
      <w:r w:rsidR="00BE21D4" w:rsidRPr="003F27C3">
        <w:rPr>
          <w:rFonts w:cstheme="minorHAnsi"/>
          <w:shd w:val="clear" w:color="auto" w:fill="FFFFFF"/>
        </w:rPr>
        <w:t xml:space="preserve"> e</w:t>
      </w:r>
      <w:r w:rsidR="00A67FA9" w:rsidRPr="003F27C3">
        <w:rPr>
          <w:rFonts w:cstheme="minorHAnsi"/>
          <w:shd w:val="clear" w:color="auto" w:fill="FFFFFF"/>
        </w:rPr>
        <w:t xml:space="preserve"> destinato ad accogliere riviste musicali o congressi politici, ispirato al modello americano, </w:t>
      </w:r>
      <w:r w:rsidR="00BE21D4" w:rsidRPr="003F27C3">
        <w:rPr>
          <w:rFonts w:cstheme="minorHAnsi"/>
          <w:shd w:val="clear" w:color="auto" w:fill="FFFFFF"/>
        </w:rPr>
        <w:t>corredato dalla pre</w:t>
      </w:r>
      <w:r w:rsidR="00A67FA9" w:rsidRPr="003F27C3">
        <w:rPr>
          <w:rFonts w:cstheme="minorHAnsi"/>
          <w:shd w:val="clear" w:color="auto" w:fill="FFFFFF"/>
        </w:rPr>
        <w:t>senza di negozi, bar e sale da biliardo.</w:t>
      </w:r>
    </w:p>
  </w:footnote>
  <w:footnote w:id="13">
    <w:p w14:paraId="3188E732" w14:textId="3E1638C8" w:rsidR="005B09E3" w:rsidRPr="003F27C3" w:rsidRDefault="005B09E3" w:rsidP="003F27C3">
      <w:pPr>
        <w:pStyle w:val="level1"/>
        <w:shd w:val="clear" w:color="auto" w:fill="FEFEFE"/>
        <w:spacing w:before="0" w:beforeAutospacing="0" w:after="0" w:afterAutospacing="0" w:line="196" w:lineRule="exact"/>
        <w:jc w:val="both"/>
        <w:rPr>
          <w:rFonts w:asciiTheme="minorHAnsi" w:hAnsiTheme="minorHAnsi" w:cstheme="minorHAnsi"/>
          <w:sz w:val="20"/>
          <w:szCs w:val="20"/>
        </w:rPr>
      </w:pPr>
      <w:r w:rsidRPr="003F27C3">
        <w:rPr>
          <w:rStyle w:val="Rimandonotaapidipagina"/>
          <w:rFonts w:asciiTheme="minorHAnsi" w:hAnsiTheme="minorHAnsi" w:cstheme="minorHAnsi"/>
          <w:sz w:val="20"/>
          <w:szCs w:val="20"/>
          <w:vertAlign w:val="baseline"/>
        </w:rPr>
        <w:footnoteRef/>
      </w:r>
      <w:r w:rsidRPr="003F27C3">
        <w:rPr>
          <w:rFonts w:asciiTheme="minorHAnsi" w:hAnsiTheme="minorHAnsi" w:cstheme="minorHAnsi"/>
          <w:sz w:val="20"/>
          <w:szCs w:val="20"/>
        </w:rPr>
        <w:t xml:space="preserve"> Il grattacielo, immortalato nel film-denuncia </w:t>
      </w:r>
      <w:r w:rsidR="00F6583B" w:rsidRPr="003F27C3">
        <w:rPr>
          <w:rFonts w:asciiTheme="minorHAnsi" w:hAnsiTheme="minorHAnsi" w:cstheme="minorHAnsi"/>
          <w:sz w:val="20"/>
          <w:szCs w:val="20"/>
        </w:rPr>
        <w:t>de</w:t>
      </w:r>
      <w:r w:rsidR="009A31A9" w:rsidRPr="003F27C3">
        <w:rPr>
          <w:rFonts w:asciiTheme="minorHAnsi" w:hAnsiTheme="minorHAnsi" w:cstheme="minorHAnsi"/>
          <w:sz w:val="20"/>
          <w:szCs w:val="20"/>
        </w:rPr>
        <w:t xml:space="preserve">lla gestione del sindaco Achille Lauro e </w:t>
      </w:r>
      <w:r w:rsidR="00F6583B" w:rsidRPr="003F27C3">
        <w:rPr>
          <w:rFonts w:asciiTheme="minorHAnsi" w:hAnsiTheme="minorHAnsi" w:cstheme="minorHAnsi"/>
          <w:sz w:val="20"/>
          <w:szCs w:val="20"/>
        </w:rPr>
        <w:t>de</w:t>
      </w:r>
      <w:r w:rsidRPr="003F27C3">
        <w:rPr>
          <w:rFonts w:asciiTheme="minorHAnsi" w:hAnsiTheme="minorHAnsi" w:cstheme="minorHAnsi"/>
          <w:sz w:val="20"/>
          <w:szCs w:val="20"/>
        </w:rPr>
        <w:t>lla speculazione edilizia</w:t>
      </w:r>
      <w:r w:rsidR="009A31A9" w:rsidRPr="003F27C3">
        <w:rPr>
          <w:rFonts w:asciiTheme="minorHAnsi" w:hAnsiTheme="minorHAnsi" w:cstheme="minorHAnsi"/>
          <w:sz w:val="20"/>
          <w:szCs w:val="20"/>
        </w:rPr>
        <w:t>,</w:t>
      </w:r>
      <w:r w:rsidRPr="003F27C3">
        <w:rPr>
          <w:rFonts w:asciiTheme="minorHAnsi" w:hAnsiTheme="minorHAnsi" w:cstheme="minorHAnsi"/>
          <w:sz w:val="20"/>
          <w:szCs w:val="20"/>
        </w:rPr>
        <w:t xml:space="preserve"> </w:t>
      </w:r>
      <w:r w:rsidR="00F6583B" w:rsidRPr="003F27C3">
        <w:rPr>
          <w:rFonts w:asciiTheme="minorHAnsi" w:hAnsiTheme="minorHAnsi" w:cstheme="minorHAnsi"/>
          <w:sz w:val="20"/>
          <w:szCs w:val="20"/>
        </w:rPr>
        <w:t xml:space="preserve">“Le mani sulla città” di Francesco Rosi, del 1963, </w:t>
      </w:r>
      <w:r w:rsidRPr="003F27C3">
        <w:rPr>
          <w:rFonts w:asciiTheme="minorHAnsi" w:hAnsiTheme="minorHAnsi" w:cstheme="minorHAnsi"/>
          <w:sz w:val="20"/>
          <w:szCs w:val="20"/>
        </w:rPr>
        <w:t xml:space="preserve">ne diviene suo malgrado il simbolo. Vedi </w:t>
      </w:r>
      <w:r w:rsidRPr="003F27C3">
        <w:rPr>
          <w:rStyle w:val="Enfasicorsivo"/>
          <w:rFonts w:asciiTheme="minorHAnsi" w:hAnsiTheme="minorHAnsi" w:cstheme="minorHAnsi"/>
          <w:i w:val="0"/>
          <w:iCs w:val="0"/>
          <w:smallCaps/>
          <w:color w:val="212529"/>
          <w:sz w:val="20"/>
          <w:szCs w:val="20"/>
          <w:shd w:val="clear" w:color="auto" w:fill="FFFFFF"/>
        </w:rPr>
        <w:t xml:space="preserve">Maglio 2020, </w:t>
      </w:r>
      <w:r w:rsidRPr="003F27C3">
        <w:rPr>
          <w:rFonts w:asciiTheme="minorHAnsi" w:hAnsiTheme="minorHAnsi" w:cstheme="minorHAnsi"/>
          <w:sz w:val="20"/>
          <w:szCs w:val="20"/>
        </w:rPr>
        <w:t>p.</w:t>
      </w:r>
      <w:r w:rsidRPr="003F27C3">
        <w:rPr>
          <w:rFonts w:asciiTheme="minorHAnsi" w:hAnsiTheme="minorHAnsi" w:cstheme="minorHAnsi"/>
          <w:color w:val="000000"/>
          <w:sz w:val="20"/>
          <w:szCs w:val="20"/>
        </w:rPr>
        <w:t xml:space="preserve"> 205.</w:t>
      </w:r>
    </w:p>
  </w:footnote>
  <w:footnote w:id="14">
    <w:p w14:paraId="33151896" w14:textId="2BAD3BB6" w:rsidR="00790884" w:rsidRPr="003F27C3" w:rsidRDefault="00790884"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00C34BB2" w:rsidRPr="003F27C3">
        <w:rPr>
          <w:rFonts w:cstheme="minorHAnsi"/>
          <w:sz w:val="20"/>
          <w:szCs w:val="20"/>
        </w:rPr>
        <w:t xml:space="preserve">Come osserva </w:t>
      </w:r>
      <w:r w:rsidR="00B5772E" w:rsidRPr="003F27C3">
        <w:rPr>
          <w:rFonts w:cstheme="minorHAnsi"/>
          <w:sz w:val="20"/>
          <w:szCs w:val="20"/>
        </w:rPr>
        <w:t>Uberto Siola</w:t>
      </w:r>
      <w:r w:rsidR="00C34BB2" w:rsidRPr="003F27C3">
        <w:rPr>
          <w:rFonts w:cstheme="minorHAnsi"/>
          <w:sz w:val="20"/>
          <w:szCs w:val="20"/>
        </w:rPr>
        <w:t>, suo allievo,</w:t>
      </w:r>
      <w:r w:rsidR="00B5772E" w:rsidRPr="003F27C3">
        <w:rPr>
          <w:rFonts w:cstheme="minorHAnsi"/>
          <w:sz w:val="20"/>
          <w:szCs w:val="20"/>
        </w:rPr>
        <w:t xml:space="preserve"> in</w:t>
      </w:r>
      <w:r w:rsidR="00B5772E" w:rsidRPr="003F27C3">
        <w:rPr>
          <w:rFonts w:cstheme="minorHAnsi"/>
          <w:smallCaps/>
          <w:sz w:val="20"/>
          <w:szCs w:val="20"/>
        </w:rPr>
        <w:t xml:space="preserve"> </w:t>
      </w:r>
      <w:r w:rsidRPr="003F27C3">
        <w:rPr>
          <w:rFonts w:cstheme="minorHAnsi"/>
          <w:smallCaps/>
          <w:sz w:val="20"/>
          <w:szCs w:val="20"/>
        </w:rPr>
        <w:t>Maglio</w:t>
      </w:r>
      <w:r w:rsidRPr="003F27C3">
        <w:rPr>
          <w:rFonts w:cstheme="minorHAnsi"/>
          <w:sz w:val="20"/>
          <w:szCs w:val="20"/>
        </w:rPr>
        <w:t xml:space="preserve"> 2007, p. 77, n.</w:t>
      </w:r>
      <w:r w:rsidR="00241E1D" w:rsidRPr="003F27C3">
        <w:rPr>
          <w:rFonts w:cstheme="minorHAnsi"/>
          <w:sz w:val="20"/>
          <w:szCs w:val="20"/>
        </w:rPr>
        <w:t xml:space="preserve"> </w:t>
      </w:r>
      <w:r w:rsidRPr="003F27C3">
        <w:rPr>
          <w:rFonts w:cstheme="minorHAnsi"/>
          <w:sz w:val="20"/>
          <w:szCs w:val="20"/>
        </w:rPr>
        <w:t xml:space="preserve">15; </w:t>
      </w:r>
      <w:r w:rsidR="00841AA7">
        <w:rPr>
          <w:rFonts w:cstheme="minorHAnsi"/>
          <w:sz w:val="20"/>
          <w:szCs w:val="20"/>
        </w:rPr>
        <w:t xml:space="preserve">Al concorso non partecipa Cosenza. </w:t>
      </w:r>
      <w:r w:rsidRPr="003F27C3">
        <w:rPr>
          <w:rFonts w:cstheme="minorHAnsi"/>
          <w:sz w:val="20"/>
          <w:szCs w:val="20"/>
        </w:rPr>
        <w:t xml:space="preserve">Inoltre, </w:t>
      </w:r>
      <w:r w:rsidRPr="003F27C3">
        <w:rPr>
          <w:rFonts w:cstheme="minorHAnsi"/>
          <w:smallCaps/>
          <w:sz w:val="20"/>
          <w:szCs w:val="20"/>
        </w:rPr>
        <w:t>Belfiore</w:t>
      </w:r>
      <w:r w:rsidRPr="003F27C3">
        <w:rPr>
          <w:rFonts w:cstheme="minorHAnsi"/>
          <w:sz w:val="20"/>
          <w:szCs w:val="20"/>
        </w:rPr>
        <w:t xml:space="preserve"> 2004.</w:t>
      </w:r>
    </w:p>
  </w:footnote>
  <w:footnote w:id="15">
    <w:p w14:paraId="23EA87E3" w14:textId="57D997E8"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Pubblicato in </w:t>
      </w:r>
      <w:proofErr w:type="spellStart"/>
      <w:r w:rsidRPr="003F27C3">
        <w:rPr>
          <w:rFonts w:cstheme="minorHAnsi"/>
          <w:smallCaps/>
        </w:rPr>
        <w:t>Burrascano</w:t>
      </w:r>
      <w:proofErr w:type="spellEnd"/>
      <w:r w:rsidRPr="003F27C3">
        <w:rPr>
          <w:rFonts w:cstheme="minorHAnsi"/>
        </w:rPr>
        <w:t xml:space="preserve">, </w:t>
      </w:r>
      <w:r w:rsidRPr="003F27C3">
        <w:rPr>
          <w:rFonts w:cstheme="minorHAnsi"/>
          <w:smallCaps/>
        </w:rPr>
        <w:t>Mondello 2014,</w:t>
      </w:r>
      <w:r w:rsidRPr="003F27C3">
        <w:rPr>
          <w:rFonts w:cstheme="minorHAnsi"/>
        </w:rPr>
        <w:t xml:space="preserve"> p. 32.</w:t>
      </w:r>
    </w:p>
  </w:footnote>
  <w:footnote w:id="16">
    <w:p w14:paraId="1621AFEC" w14:textId="6F3DFBF2"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Sul progetto di Narducci e sull’intera vicenda concorsuale </w:t>
      </w:r>
      <w:r w:rsidR="001E3A70" w:rsidRPr="003F27C3">
        <w:rPr>
          <w:rFonts w:cstheme="minorHAnsi"/>
        </w:rPr>
        <w:t>v</w:t>
      </w:r>
      <w:r w:rsidRPr="003F27C3">
        <w:rPr>
          <w:rFonts w:cstheme="minorHAnsi"/>
        </w:rPr>
        <w:t xml:space="preserve">edi </w:t>
      </w:r>
      <w:bookmarkStart w:id="12" w:name="_Hlk131267703"/>
      <w:r w:rsidRPr="003F27C3">
        <w:rPr>
          <w:rFonts w:cstheme="minorHAnsi"/>
          <w:smallCaps/>
        </w:rPr>
        <w:t>De Falco 2010</w:t>
      </w:r>
      <w:r w:rsidRPr="003F27C3">
        <w:rPr>
          <w:rFonts w:cstheme="minorHAnsi"/>
        </w:rPr>
        <w:t>, pp. 119-121</w:t>
      </w:r>
      <w:bookmarkEnd w:id="12"/>
      <w:r w:rsidRPr="003F27C3">
        <w:rPr>
          <w:rFonts w:cstheme="minorHAnsi"/>
        </w:rPr>
        <w:t>.</w:t>
      </w:r>
    </w:p>
  </w:footnote>
  <w:footnote w:id="17">
    <w:p w14:paraId="1E5A0B45" w14:textId="75F156D4" w:rsidR="00397821" w:rsidRPr="003F27C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bookmarkStart w:id="13" w:name="_Hlk131350678"/>
      <w:proofErr w:type="spellStart"/>
      <w:r w:rsidRPr="003F27C3">
        <w:rPr>
          <w:rFonts w:cstheme="minorHAnsi"/>
          <w:i/>
          <w:iCs/>
          <w:sz w:val="20"/>
          <w:szCs w:val="20"/>
        </w:rPr>
        <w:t>Concours</w:t>
      </w:r>
      <w:proofErr w:type="spellEnd"/>
      <w:r w:rsidRPr="003F27C3">
        <w:rPr>
          <w:rFonts w:cstheme="minorHAnsi"/>
          <w:i/>
          <w:iCs/>
          <w:sz w:val="20"/>
          <w:szCs w:val="20"/>
        </w:rPr>
        <w:t xml:space="preserve"> pour </w:t>
      </w:r>
      <w:proofErr w:type="gramStart"/>
      <w:r w:rsidRPr="003F27C3">
        <w:rPr>
          <w:rFonts w:cstheme="minorHAnsi"/>
          <w:i/>
          <w:iCs/>
          <w:sz w:val="20"/>
          <w:szCs w:val="20"/>
        </w:rPr>
        <w:t>la gare</w:t>
      </w:r>
      <w:proofErr w:type="gramEnd"/>
      <w:r w:rsidRPr="003F27C3">
        <w:rPr>
          <w:rFonts w:cstheme="minorHAnsi"/>
          <w:sz w:val="20"/>
          <w:szCs w:val="20"/>
        </w:rPr>
        <w:t xml:space="preserve"> 1956, p. 6</w:t>
      </w:r>
      <w:bookmarkEnd w:id="13"/>
      <w:r w:rsidRPr="003F27C3">
        <w:rPr>
          <w:rFonts w:cstheme="minorHAnsi"/>
          <w:sz w:val="20"/>
          <w:szCs w:val="20"/>
        </w:rPr>
        <w:t xml:space="preserve">. </w:t>
      </w:r>
    </w:p>
  </w:footnote>
  <w:footnote w:id="18">
    <w:p w14:paraId="6434FCFE" w14:textId="77777777" w:rsidR="009F6BB8" w:rsidRPr="003F27C3" w:rsidRDefault="009F6BB8"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Pr="003F27C3">
        <w:rPr>
          <w:rFonts w:cstheme="minorHAnsi"/>
          <w:smallCaps/>
          <w:sz w:val="20"/>
          <w:szCs w:val="20"/>
        </w:rPr>
        <w:t>Zevi 1953</w:t>
      </w:r>
      <w:r w:rsidRPr="003F27C3">
        <w:rPr>
          <w:rFonts w:cstheme="minorHAnsi"/>
          <w:sz w:val="20"/>
          <w:szCs w:val="20"/>
        </w:rPr>
        <w:t>b.</w:t>
      </w:r>
    </w:p>
  </w:footnote>
  <w:footnote w:id="19">
    <w:p w14:paraId="32C7668C" w14:textId="448F3CEE" w:rsidR="00650E16" w:rsidRPr="003F27C3" w:rsidRDefault="00650E16"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1828C9">
        <w:rPr>
          <w:rFonts w:cstheme="minorHAnsi"/>
        </w:rPr>
        <w:t>D</w:t>
      </w:r>
      <w:r w:rsidR="001828C9" w:rsidRPr="003F27C3">
        <w:rPr>
          <w:rFonts w:cstheme="minorHAnsi"/>
        </w:rPr>
        <w:t xml:space="preserve">i Simone </w:t>
      </w:r>
      <w:r w:rsidR="001828C9">
        <w:rPr>
          <w:rFonts w:cstheme="minorHAnsi"/>
        </w:rPr>
        <w:t xml:space="preserve">disegna la </w:t>
      </w:r>
      <w:r w:rsidRPr="003F27C3">
        <w:rPr>
          <w:rFonts w:cstheme="minorHAnsi"/>
        </w:rPr>
        <w:t>prospettiva</w:t>
      </w:r>
      <w:r w:rsidR="001828C9">
        <w:rPr>
          <w:rFonts w:cstheme="minorHAnsi"/>
        </w:rPr>
        <w:t>,</w:t>
      </w:r>
      <w:r w:rsidRPr="003F27C3">
        <w:rPr>
          <w:rFonts w:cstheme="minorHAnsi"/>
        </w:rPr>
        <w:t xml:space="preserve"> pubblicata in </w:t>
      </w:r>
      <w:proofErr w:type="spellStart"/>
      <w:r w:rsidRPr="003F27C3">
        <w:rPr>
          <w:rFonts w:cstheme="minorHAnsi"/>
          <w:smallCaps/>
        </w:rPr>
        <w:t>Burrascano</w:t>
      </w:r>
      <w:proofErr w:type="spellEnd"/>
      <w:r w:rsidRPr="003F27C3">
        <w:rPr>
          <w:rFonts w:cstheme="minorHAnsi"/>
        </w:rPr>
        <w:t xml:space="preserve">, </w:t>
      </w:r>
      <w:r w:rsidRPr="003F27C3">
        <w:rPr>
          <w:rFonts w:cstheme="minorHAnsi"/>
          <w:smallCaps/>
        </w:rPr>
        <w:t>Mondello 2014,</w:t>
      </w:r>
      <w:r w:rsidRPr="003F27C3">
        <w:rPr>
          <w:rFonts w:cstheme="minorHAnsi"/>
        </w:rPr>
        <w:t xml:space="preserve"> p. 34.</w:t>
      </w:r>
    </w:p>
  </w:footnote>
  <w:footnote w:id="20">
    <w:p w14:paraId="1F522823" w14:textId="77777777" w:rsidR="00A67FA9" w:rsidRPr="003F27C3" w:rsidRDefault="00A67FA9"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Filo Speziale,</w:t>
      </w:r>
      <w:r w:rsidRPr="003F27C3">
        <w:rPr>
          <w:rFonts w:cstheme="minorHAnsi"/>
        </w:rPr>
        <w:t xml:space="preserve"> Lettera pubblicata il 4/03/1958 su «Il Mondo», ora in </w:t>
      </w:r>
      <w:r w:rsidRPr="003F27C3">
        <w:rPr>
          <w:rFonts w:cstheme="minorHAnsi"/>
          <w:smallCaps/>
        </w:rPr>
        <w:t>Cocozza</w:t>
      </w:r>
      <w:r w:rsidRPr="003F27C3">
        <w:rPr>
          <w:rFonts w:cstheme="minorHAnsi"/>
        </w:rPr>
        <w:t xml:space="preserve"> 2022, p. 112.</w:t>
      </w:r>
    </w:p>
  </w:footnote>
  <w:footnote w:id="21">
    <w:p w14:paraId="5A2424C0" w14:textId="77777777" w:rsidR="00010951" w:rsidRPr="003F27C3" w:rsidRDefault="0001095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Zevi 1953</w:t>
      </w:r>
      <w:r w:rsidRPr="003F27C3">
        <w:rPr>
          <w:rFonts w:cstheme="minorHAnsi"/>
        </w:rPr>
        <w:t>a</w:t>
      </w:r>
      <w:r w:rsidRPr="003F27C3">
        <w:rPr>
          <w:rFonts w:eastAsia="Times New Roman" w:cstheme="minorHAnsi"/>
          <w:lang w:eastAsia="it-IT"/>
        </w:rPr>
        <w:t>, p. 21.</w:t>
      </w:r>
    </w:p>
  </w:footnote>
  <w:footnote w:id="22">
    <w:p w14:paraId="09FBD2C1" w14:textId="217E5956"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9E28B1" w:rsidRPr="003F27C3">
        <w:rPr>
          <w:rFonts w:cstheme="minorHAnsi"/>
          <w:smallCaps/>
        </w:rPr>
        <w:t>Cullen</w:t>
      </w:r>
      <w:r w:rsidR="009E28B1" w:rsidRPr="003F27C3">
        <w:rPr>
          <w:rFonts w:cstheme="minorHAnsi"/>
          <w:caps/>
        </w:rPr>
        <w:t xml:space="preserve"> 1961; </w:t>
      </w:r>
      <w:r w:rsidR="00EC4761" w:rsidRPr="003F27C3">
        <w:rPr>
          <w:rFonts w:cstheme="minorHAnsi"/>
          <w:smallCaps/>
        </w:rPr>
        <w:t>Ciccarelli 2019.</w:t>
      </w:r>
    </w:p>
  </w:footnote>
  <w:footnote w:id="23">
    <w:p w14:paraId="3F911E74" w14:textId="25009DB7" w:rsidR="00397821" w:rsidRPr="000011D1"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bookmarkStart w:id="15" w:name="_Hlk131345126"/>
      <w:proofErr w:type="spellStart"/>
      <w:r w:rsidRPr="003F27C3">
        <w:rPr>
          <w:rFonts w:cstheme="minorHAnsi"/>
          <w:smallCaps/>
          <w:sz w:val="20"/>
          <w:szCs w:val="20"/>
        </w:rPr>
        <w:t>Andriello</w:t>
      </w:r>
      <w:proofErr w:type="spellEnd"/>
      <w:r w:rsidRPr="003F27C3">
        <w:rPr>
          <w:rFonts w:cstheme="minorHAnsi"/>
          <w:sz w:val="20"/>
          <w:szCs w:val="20"/>
        </w:rPr>
        <w:t xml:space="preserve"> 2009, pp. 145-</w:t>
      </w:r>
      <w:r w:rsidRPr="000011D1">
        <w:rPr>
          <w:rFonts w:cstheme="minorHAnsi"/>
          <w:sz w:val="20"/>
          <w:szCs w:val="20"/>
        </w:rPr>
        <w:t>161</w:t>
      </w:r>
      <w:bookmarkEnd w:id="15"/>
      <w:r w:rsidRPr="000011D1">
        <w:rPr>
          <w:rFonts w:cstheme="minorHAnsi"/>
          <w:sz w:val="20"/>
          <w:szCs w:val="20"/>
        </w:rPr>
        <w:t>.</w:t>
      </w:r>
      <w:r w:rsidR="00290789" w:rsidRPr="000011D1">
        <w:rPr>
          <w:rFonts w:cstheme="minorHAnsi"/>
          <w:smallCaps/>
          <w:sz w:val="20"/>
          <w:szCs w:val="20"/>
        </w:rPr>
        <w:t xml:space="preserve"> </w:t>
      </w:r>
      <w:r w:rsidR="003239AC" w:rsidRPr="000011D1">
        <w:rPr>
          <w:rFonts w:cstheme="minorHAnsi"/>
          <w:sz w:val="20"/>
          <w:szCs w:val="20"/>
        </w:rPr>
        <w:t xml:space="preserve">Sul paesaggio urbano vedi </w:t>
      </w:r>
      <w:r w:rsidR="00FA5A7C" w:rsidRPr="000011D1">
        <w:rPr>
          <w:rFonts w:cstheme="minorHAnsi"/>
          <w:smallCaps/>
          <w:sz w:val="20"/>
          <w:szCs w:val="20"/>
        </w:rPr>
        <w:t>Ponti</w:t>
      </w:r>
      <w:r w:rsidR="00FA5A7C" w:rsidRPr="000011D1">
        <w:rPr>
          <w:rFonts w:cstheme="minorHAnsi"/>
          <w:sz w:val="20"/>
          <w:szCs w:val="20"/>
        </w:rPr>
        <w:t xml:space="preserve"> 1952</w:t>
      </w:r>
      <w:r w:rsidR="00477176" w:rsidRPr="000011D1">
        <w:rPr>
          <w:rFonts w:cstheme="minorHAnsi"/>
          <w:sz w:val="20"/>
          <w:szCs w:val="20"/>
        </w:rPr>
        <w:t>;</w:t>
      </w:r>
      <w:r w:rsidR="00FA5A7C" w:rsidRPr="000011D1">
        <w:rPr>
          <w:rFonts w:cstheme="minorHAnsi"/>
          <w:sz w:val="20"/>
          <w:szCs w:val="20"/>
        </w:rPr>
        <w:t xml:space="preserve"> </w:t>
      </w:r>
      <w:r w:rsidR="00477176" w:rsidRPr="000011D1">
        <w:rPr>
          <w:rFonts w:cstheme="minorHAnsi"/>
          <w:i/>
          <w:sz w:val="20"/>
          <w:szCs w:val="20"/>
          <w:shd w:val="clear" w:color="auto" w:fill="FFFFFF"/>
        </w:rPr>
        <w:t xml:space="preserve">Edifici INA casa </w:t>
      </w:r>
      <w:r w:rsidR="00477176" w:rsidRPr="000011D1">
        <w:rPr>
          <w:rFonts w:cstheme="minorHAnsi"/>
          <w:iCs/>
          <w:sz w:val="20"/>
          <w:szCs w:val="20"/>
          <w:shd w:val="clear" w:color="auto" w:fill="FFFFFF"/>
        </w:rPr>
        <w:t xml:space="preserve">1952 </w:t>
      </w:r>
      <w:r w:rsidR="00FA5A7C" w:rsidRPr="000011D1">
        <w:rPr>
          <w:rFonts w:cstheme="minorHAnsi"/>
          <w:sz w:val="20"/>
          <w:szCs w:val="20"/>
        </w:rPr>
        <w:t>e</w:t>
      </w:r>
      <w:r w:rsidR="00290789" w:rsidRPr="000011D1">
        <w:rPr>
          <w:rFonts w:cstheme="minorHAnsi"/>
          <w:smallCaps/>
          <w:sz w:val="20"/>
          <w:szCs w:val="20"/>
        </w:rPr>
        <w:t xml:space="preserve"> De Falco 2019</w:t>
      </w:r>
      <w:r w:rsidR="00FA5A7C" w:rsidRPr="000011D1">
        <w:rPr>
          <w:rFonts w:cstheme="minorHAnsi"/>
          <w:smallCaps/>
          <w:sz w:val="20"/>
          <w:szCs w:val="20"/>
        </w:rPr>
        <w:t>;</w:t>
      </w:r>
      <w:r w:rsidR="00290789" w:rsidRPr="000011D1">
        <w:rPr>
          <w:rFonts w:cstheme="minorHAnsi"/>
          <w:smallCaps/>
          <w:sz w:val="20"/>
          <w:szCs w:val="20"/>
        </w:rPr>
        <w:t xml:space="preserve"> De Falco 2022.</w:t>
      </w:r>
    </w:p>
  </w:footnote>
  <w:footnote w:id="24">
    <w:p w14:paraId="3D4A147E" w14:textId="6D0F3897" w:rsidR="00397821" w:rsidRPr="003F27C3" w:rsidRDefault="00397821" w:rsidP="003F27C3">
      <w:pPr>
        <w:pStyle w:val="Testonotaapidipagina"/>
        <w:spacing w:line="196" w:lineRule="exact"/>
        <w:jc w:val="both"/>
        <w:rPr>
          <w:rFonts w:cstheme="minorHAnsi"/>
        </w:rPr>
      </w:pPr>
      <w:r w:rsidRPr="000011D1">
        <w:rPr>
          <w:rStyle w:val="Rimandonotaapidipagina"/>
          <w:rFonts w:cstheme="minorHAnsi"/>
          <w:vertAlign w:val="baseline"/>
        </w:rPr>
        <w:footnoteRef/>
      </w:r>
      <w:r w:rsidRPr="000011D1">
        <w:rPr>
          <w:rFonts w:cstheme="minorHAnsi"/>
        </w:rPr>
        <w:t xml:space="preserve"> </w:t>
      </w:r>
      <w:r w:rsidRPr="000011D1">
        <w:rPr>
          <w:rFonts w:cstheme="minorHAnsi"/>
          <w:smallCaps/>
        </w:rPr>
        <w:t xml:space="preserve">Biraghi 2008, </w:t>
      </w:r>
      <w:r w:rsidRPr="000011D1">
        <w:rPr>
          <w:rFonts w:cstheme="minorHAnsi"/>
        </w:rPr>
        <w:t>p. 290.</w:t>
      </w:r>
      <w:r w:rsidR="006D0CBA" w:rsidRPr="000011D1">
        <w:rPr>
          <w:rFonts w:cstheme="minorHAnsi"/>
        </w:rPr>
        <w:t xml:space="preserve"> </w:t>
      </w:r>
      <w:r w:rsidR="006D0CBA" w:rsidRPr="000011D1">
        <w:rPr>
          <w:rFonts w:cstheme="minorHAnsi"/>
          <w:smallCaps/>
        </w:rPr>
        <w:t>Rossi (1965) 2009</w:t>
      </w:r>
      <w:r w:rsidR="006D0CBA" w:rsidRPr="003F27C3">
        <w:rPr>
          <w:rFonts w:cstheme="minorHAnsi"/>
          <w:smallCaps/>
        </w:rPr>
        <w:t>.</w:t>
      </w:r>
    </w:p>
  </w:footnote>
  <w:footnote w:id="25">
    <w:p w14:paraId="2E113030" w14:textId="3D52CFE8" w:rsidR="00D16A12" w:rsidRPr="003F27C3" w:rsidRDefault="00D16A12"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0A0A2E" w:rsidRPr="003F27C3">
        <w:rPr>
          <w:rFonts w:cstheme="minorHAnsi"/>
        </w:rPr>
        <w:t xml:space="preserve">In generale vedi: </w:t>
      </w:r>
      <w:r w:rsidRPr="003F27C3">
        <w:rPr>
          <w:rFonts w:cstheme="minorHAnsi"/>
          <w:smallCaps/>
        </w:rPr>
        <w:t>Di Biagi</w:t>
      </w:r>
      <w:r w:rsidRPr="003F27C3">
        <w:rPr>
          <w:rFonts w:cstheme="minorHAnsi"/>
        </w:rPr>
        <w:t xml:space="preserve"> 2001; </w:t>
      </w:r>
      <w:r w:rsidRPr="003F27C3">
        <w:rPr>
          <w:rFonts w:cstheme="minorHAnsi"/>
          <w:caps/>
        </w:rPr>
        <w:t>C</w:t>
      </w:r>
      <w:r w:rsidRPr="003F27C3">
        <w:rPr>
          <w:rFonts w:cstheme="minorHAnsi"/>
          <w:smallCaps/>
        </w:rPr>
        <w:t>arughi</w:t>
      </w:r>
      <w:r w:rsidRPr="003F27C3">
        <w:rPr>
          <w:rFonts w:cstheme="minorHAnsi"/>
        </w:rPr>
        <w:t xml:space="preserve"> 2006.</w:t>
      </w:r>
    </w:p>
  </w:footnote>
  <w:footnote w:id="26">
    <w:p w14:paraId="6511E542" w14:textId="77777777" w:rsidR="00010951" w:rsidRPr="003F27C3" w:rsidRDefault="0001095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bookmarkStart w:id="16" w:name="_Hlk131344935"/>
      <w:r w:rsidRPr="003F27C3">
        <w:rPr>
          <w:rFonts w:cstheme="minorHAnsi"/>
          <w:smallCaps/>
          <w:sz w:val="20"/>
          <w:szCs w:val="20"/>
        </w:rPr>
        <w:t>De Carlo</w:t>
      </w:r>
      <w:r w:rsidRPr="003F27C3">
        <w:rPr>
          <w:rFonts w:cstheme="minorHAnsi"/>
          <w:sz w:val="20"/>
          <w:szCs w:val="20"/>
        </w:rPr>
        <w:t xml:space="preserve"> 1972, pp. 65-71</w:t>
      </w:r>
      <w:bookmarkEnd w:id="16"/>
      <w:r w:rsidRPr="003F27C3">
        <w:rPr>
          <w:rFonts w:cstheme="minorHAnsi"/>
          <w:sz w:val="20"/>
          <w:szCs w:val="20"/>
        </w:rPr>
        <w:t xml:space="preserve">; Vedi anche </w:t>
      </w:r>
      <w:r w:rsidRPr="003F27C3">
        <w:rPr>
          <w:rFonts w:cstheme="minorHAnsi"/>
          <w:iCs/>
          <w:smallCaps/>
          <w:sz w:val="20"/>
          <w:szCs w:val="20"/>
        </w:rPr>
        <w:t>De Falco 20</w:t>
      </w:r>
      <w:r w:rsidRPr="003F27C3">
        <w:rPr>
          <w:rFonts w:cstheme="minorHAnsi"/>
          <w:iCs/>
          <w:sz w:val="20"/>
          <w:szCs w:val="20"/>
        </w:rPr>
        <w:t>20, pp. 79-90.</w:t>
      </w:r>
    </w:p>
  </w:footnote>
  <w:footnote w:id="27">
    <w:p w14:paraId="2B1419CF" w14:textId="27807EFA"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17" w:name="_Hlk147682653"/>
      <w:bookmarkStart w:id="18" w:name="_Hlk131802920"/>
      <w:r w:rsidR="00691E8C" w:rsidRPr="003F27C3">
        <w:rPr>
          <w:rFonts w:cstheme="minorHAnsi"/>
          <w:smallCaps/>
        </w:rPr>
        <w:t>INA-Casa 1949</w:t>
      </w:r>
      <w:bookmarkEnd w:id="17"/>
      <w:r w:rsidR="00691E8C" w:rsidRPr="003F27C3">
        <w:rPr>
          <w:rFonts w:cstheme="minorHAnsi"/>
        </w:rPr>
        <w:t>;</w:t>
      </w:r>
      <w:r w:rsidRPr="003F27C3">
        <w:rPr>
          <w:rFonts w:cstheme="minorHAnsi"/>
        </w:rPr>
        <w:t xml:space="preserve"> </w:t>
      </w:r>
      <w:bookmarkEnd w:id="18"/>
      <w:r w:rsidR="00691E8C" w:rsidRPr="003F27C3">
        <w:rPr>
          <w:rFonts w:cstheme="minorHAnsi"/>
          <w:smallCaps/>
        </w:rPr>
        <w:t>INA-Casa 1950</w:t>
      </w:r>
      <w:r w:rsidR="008A30CB" w:rsidRPr="003F27C3">
        <w:rPr>
          <w:rFonts w:cstheme="minorHAnsi"/>
          <w:smallCaps/>
        </w:rPr>
        <w:t xml:space="preserve"> </w:t>
      </w:r>
      <w:r w:rsidR="008A30CB" w:rsidRPr="003F27C3">
        <w:rPr>
          <w:rFonts w:cstheme="minorHAnsi"/>
        </w:rPr>
        <w:t xml:space="preserve">e </w:t>
      </w:r>
      <w:r w:rsidRPr="003F27C3">
        <w:rPr>
          <w:rFonts w:cstheme="minorHAnsi"/>
        </w:rPr>
        <w:t xml:space="preserve">anche </w:t>
      </w:r>
      <w:r w:rsidR="00691E8C" w:rsidRPr="003F27C3">
        <w:rPr>
          <w:rFonts w:cstheme="minorHAnsi"/>
          <w:smallCaps/>
        </w:rPr>
        <w:t>Anguissola 1963</w:t>
      </w:r>
      <w:r w:rsidR="00105988" w:rsidRPr="003F27C3">
        <w:rPr>
          <w:rFonts w:cstheme="minorHAnsi"/>
          <w:smallCaps/>
        </w:rPr>
        <w:t xml:space="preserve">; </w:t>
      </w:r>
      <w:r w:rsidR="00105988" w:rsidRPr="003F27C3">
        <w:rPr>
          <w:rFonts w:cstheme="minorHAnsi"/>
          <w:smallCaps/>
          <w14:ligatures w14:val="standardContextual"/>
        </w:rPr>
        <w:t>Gabellini 2001.</w:t>
      </w:r>
      <w:r w:rsidR="008A30CB" w:rsidRPr="003F27C3">
        <w:rPr>
          <w:rFonts w:cstheme="minorHAnsi"/>
          <w:smallCaps/>
        </w:rPr>
        <w:t xml:space="preserve"> </w:t>
      </w:r>
      <w:proofErr w:type="spellStart"/>
      <w:r w:rsidR="008A30CB" w:rsidRPr="003F27C3">
        <w:rPr>
          <w:rFonts w:cstheme="minorHAnsi"/>
          <w:smallCaps/>
        </w:rPr>
        <w:t>Zeier</w:t>
      </w:r>
      <w:proofErr w:type="spellEnd"/>
      <w:r w:rsidR="008A30CB" w:rsidRPr="003F27C3">
        <w:rPr>
          <w:rFonts w:cstheme="minorHAnsi"/>
          <w:smallCaps/>
        </w:rPr>
        <w:t xml:space="preserve"> Pilat 2019.</w:t>
      </w:r>
    </w:p>
  </w:footnote>
  <w:footnote w:id="28">
    <w:p w14:paraId="0CBCBBBD" w14:textId="483E761F" w:rsidR="00397821" w:rsidRPr="004229F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001B60AA" w:rsidRPr="004229F3">
        <w:rPr>
          <w:rFonts w:cstheme="minorHAnsi"/>
          <w:smallCaps/>
          <w:sz w:val="20"/>
          <w:szCs w:val="20"/>
        </w:rPr>
        <w:t>Zevi 1953</w:t>
      </w:r>
      <w:r w:rsidR="001B60AA" w:rsidRPr="004229F3">
        <w:rPr>
          <w:rFonts w:cstheme="minorHAnsi"/>
          <w:sz w:val="20"/>
          <w:szCs w:val="20"/>
        </w:rPr>
        <w:t>a</w:t>
      </w:r>
      <w:r w:rsidRPr="004229F3">
        <w:rPr>
          <w:rFonts w:cstheme="minorHAnsi"/>
          <w:sz w:val="20"/>
          <w:szCs w:val="20"/>
        </w:rPr>
        <w:t>, pp. 10-11.</w:t>
      </w:r>
    </w:p>
  </w:footnote>
  <w:footnote w:id="29">
    <w:p w14:paraId="5B414FCC" w14:textId="77777777" w:rsidR="00804DFE" w:rsidRPr="004229F3" w:rsidRDefault="00804DFE" w:rsidP="003F27C3">
      <w:pPr>
        <w:pStyle w:val="Testonotaapidipagina"/>
        <w:spacing w:line="196" w:lineRule="exact"/>
        <w:jc w:val="both"/>
        <w:rPr>
          <w:rFonts w:cstheme="minorHAnsi"/>
        </w:rPr>
      </w:pPr>
      <w:r w:rsidRPr="004229F3">
        <w:rPr>
          <w:rStyle w:val="Rimandonotaapidipagina"/>
          <w:rFonts w:cstheme="minorHAnsi"/>
          <w:vertAlign w:val="baseline"/>
        </w:rPr>
        <w:footnoteRef/>
      </w:r>
      <w:r w:rsidRPr="004229F3">
        <w:rPr>
          <w:rFonts w:cstheme="minorHAnsi"/>
        </w:rPr>
        <w:t xml:space="preserve"> </w:t>
      </w:r>
      <w:r w:rsidRPr="004229F3">
        <w:rPr>
          <w:rFonts w:cstheme="minorHAnsi"/>
          <w:smallCaps/>
        </w:rPr>
        <w:t>De Fusco 2004</w:t>
      </w:r>
      <w:r w:rsidRPr="004229F3">
        <w:rPr>
          <w:rFonts w:cstheme="minorHAnsi"/>
        </w:rPr>
        <w:t xml:space="preserve">, p. 119. Vedi anche </w:t>
      </w:r>
      <w:bookmarkStart w:id="19" w:name="_Hlk131268716"/>
      <w:r w:rsidRPr="004229F3">
        <w:rPr>
          <w:rFonts w:eastAsia="Times New Roman" w:cstheme="minorHAnsi"/>
          <w:i/>
          <w:iCs/>
          <w:color w:val="212529"/>
          <w:lang w:eastAsia="it-IT"/>
        </w:rPr>
        <w:t xml:space="preserve">Fuori dall'ombra </w:t>
      </w:r>
      <w:r w:rsidRPr="004229F3">
        <w:rPr>
          <w:rFonts w:eastAsia="Times New Roman" w:cstheme="minorHAnsi"/>
          <w:color w:val="212529"/>
          <w:lang w:eastAsia="it-IT"/>
        </w:rPr>
        <w:t>1991</w:t>
      </w:r>
      <w:bookmarkEnd w:id="19"/>
      <w:r w:rsidRPr="004229F3">
        <w:rPr>
          <w:rFonts w:eastAsia="Times New Roman" w:cstheme="minorHAnsi"/>
          <w:color w:val="212529"/>
          <w:lang w:eastAsia="it-IT"/>
        </w:rPr>
        <w:t>.</w:t>
      </w:r>
    </w:p>
  </w:footnote>
  <w:footnote w:id="30">
    <w:p w14:paraId="430E1D95" w14:textId="01BE90EB" w:rsidR="006B6A08" w:rsidRPr="004229F3" w:rsidRDefault="006B6A08">
      <w:pPr>
        <w:pStyle w:val="Testonotaapidipagina"/>
      </w:pPr>
      <w:r w:rsidRPr="004229F3">
        <w:rPr>
          <w:rStyle w:val="Rimandonotaapidipagina"/>
          <w:vertAlign w:val="baseline"/>
        </w:rPr>
        <w:footnoteRef/>
      </w:r>
      <w:r w:rsidR="004229F3" w:rsidRPr="004229F3">
        <w:t xml:space="preserve"> Sul tema del Mediterraneo vedi: </w:t>
      </w:r>
      <w:bookmarkStart w:id="20" w:name="_Hlk125992676"/>
      <w:r w:rsidR="004229F3" w:rsidRPr="004229F3">
        <w:rPr>
          <w:rFonts w:cstheme="minorHAnsi"/>
          <w:smallCaps/>
          <w:shd w:val="clear" w:color="auto" w:fill="FFFFFF"/>
        </w:rPr>
        <w:t>Lejeune, Sabatino</w:t>
      </w:r>
      <w:bookmarkEnd w:id="20"/>
      <w:r w:rsidR="004229F3" w:rsidRPr="004229F3">
        <w:rPr>
          <w:rFonts w:cstheme="minorHAnsi"/>
          <w:caps/>
          <w:shd w:val="clear" w:color="auto" w:fill="FFFFFF"/>
        </w:rPr>
        <w:t xml:space="preserve"> </w:t>
      </w:r>
      <w:r w:rsidR="000011D1" w:rsidRPr="004229F3">
        <w:rPr>
          <w:rFonts w:cstheme="minorHAnsi"/>
          <w:shd w:val="clear" w:color="auto" w:fill="FFFFFF"/>
        </w:rPr>
        <w:t>2016;</w:t>
      </w:r>
      <w:r w:rsidR="004229F3" w:rsidRPr="004229F3">
        <w:rPr>
          <w:rFonts w:cstheme="minorHAnsi"/>
          <w:shd w:val="clear" w:color="auto" w:fill="FFFFFF"/>
        </w:rPr>
        <w:t xml:space="preserve"> </w:t>
      </w:r>
      <w:r w:rsidR="004229F3" w:rsidRPr="004229F3">
        <w:rPr>
          <w:rFonts w:cstheme="minorHAnsi"/>
          <w:smallCaps/>
          <w:shd w:val="clear" w:color="auto" w:fill="FFFFFF"/>
        </w:rPr>
        <w:t xml:space="preserve">Maglio, Mangone, Pizza 2017. </w:t>
      </w:r>
      <w:r w:rsidRPr="004229F3">
        <w:t xml:space="preserve"> </w:t>
      </w:r>
    </w:p>
  </w:footnote>
  <w:footnote w:id="31">
    <w:p w14:paraId="19829EC3" w14:textId="77777777" w:rsidR="00D178FD" w:rsidRPr="004229F3" w:rsidRDefault="00D178FD" w:rsidP="003F27C3">
      <w:pPr>
        <w:autoSpaceDE w:val="0"/>
        <w:autoSpaceDN w:val="0"/>
        <w:adjustRightInd w:val="0"/>
        <w:spacing w:after="0" w:line="196" w:lineRule="exact"/>
        <w:jc w:val="both"/>
        <w:rPr>
          <w:rFonts w:cstheme="minorHAnsi"/>
          <w:sz w:val="20"/>
          <w:szCs w:val="20"/>
        </w:rPr>
      </w:pPr>
      <w:r w:rsidRPr="004229F3">
        <w:rPr>
          <w:rStyle w:val="Rimandonotaapidipagina"/>
          <w:rFonts w:cstheme="minorHAnsi"/>
          <w:sz w:val="20"/>
          <w:szCs w:val="20"/>
          <w:vertAlign w:val="baseline"/>
        </w:rPr>
        <w:footnoteRef/>
      </w:r>
      <w:r w:rsidRPr="004229F3">
        <w:rPr>
          <w:rFonts w:cstheme="minorHAnsi"/>
          <w:sz w:val="20"/>
          <w:szCs w:val="20"/>
        </w:rPr>
        <w:t xml:space="preserve"> </w:t>
      </w:r>
      <w:r w:rsidRPr="004229F3">
        <w:rPr>
          <w:rFonts w:cstheme="minorHAnsi"/>
          <w:smallCaps/>
          <w:sz w:val="20"/>
          <w:szCs w:val="20"/>
        </w:rPr>
        <w:t>De Fusco</w:t>
      </w:r>
      <w:r w:rsidRPr="004229F3">
        <w:rPr>
          <w:rFonts w:cstheme="minorHAnsi"/>
          <w:sz w:val="20"/>
          <w:szCs w:val="20"/>
        </w:rPr>
        <w:t xml:space="preserve"> </w:t>
      </w:r>
      <w:r w:rsidRPr="004229F3">
        <w:rPr>
          <w:rFonts w:cstheme="minorHAnsi"/>
          <w:color w:val="0A0A0A"/>
          <w:sz w:val="20"/>
          <w:szCs w:val="20"/>
        </w:rPr>
        <w:t>1996, pp</w:t>
      </w:r>
      <w:r w:rsidRPr="004229F3">
        <w:rPr>
          <w:rFonts w:cstheme="minorHAnsi"/>
          <w:color w:val="3D3D3C"/>
          <w:sz w:val="20"/>
          <w:szCs w:val="20"/>
        </w:rPr>
        <w:t xml:space="preserve">. </w:t>
      </w:r>
      <w:r w:rsidRPr="004229F3">
        <w:rPr>
          <w:rFonts w:cstheme="minorHAnsi"/>
          <w:color w:val="0A0A0A"/>
          <w:sz w:val="20"/>
          <w:szCs w:val="20"/>
        </w:rPr>
        <w:t>96-97.</w:t>
      </w:r>
    </w:p>
  </w:footnote>
  <w:footnote w:id="32">
    <w:p w14:paraId="31D26B3E" w14:textId="5D849139" w:rsidR="008E154A" w:rsidRPr="003F27C3" w:rsidRDefault="008E154A" w:rsidP="003F27C3">
      <w:pPr>
        <w:pStyle w:val="Testonotaapidipagina"/>
        <w:spacing w:line="196" w:lineRule="exact"/>
        <w:jc w:val="both"/>
        <w:rPr>
          <w:rFonts w:cstheme="minorHAnsi"/>
        </w:rPr>
      </w:pPr>
      <w:r w:rsidRPr="004229F3">
        <w:rPr>
          <w:rStyle w:val="Rimandonotaapidipagina"/>
          <w:rFonts w:cstheme="minorHAnsi"/>
          <w:vertAlign w:val="baseline"/>
        </w:rPr>
        <w:footnoteRef/>
      </w:r>
      <w:r w:rsidRPr="004229F3">
        <w:rPr>
          <w:rFonts w:cstheme="minorHAnsi"/>
        </w:rPr>
        <w:t xml:space="preserve"> </w:t>
      </w:r>
      <w:bookmarkStart w:id="21" w:name="_Hlk131268159"/>
      <w:r w:rsidR="009D70FD" w:rsidRPr="004229F3">
        <w:rPr>
          <w:rFonts w:cstheme="minorHAnsi"/>
          <w:smallCaps/>
        </w:rPr>
        <w:t>Maglio</w:t>
      </w:r>
      <w:r w:rsidR="009D70FD" w:rsidRPr="004229F3">
        <w:rPr>
          <w:rFonts w:cstheme="minorHAnsi"/>
          <w:color w:val="000000"/>
        </w:rPr>
        <w:t xml:space="preserve"> 2020</w:t>
      </w:r>
      <w:bookmarkEnd w:id="21"/>
      <w:r w:rsidR="009D70FD" w:rsidRPr="003F27C3">
        <w:rPr>
          <w:rFonts w:cstheme="minorHAnsi"/>
        </w:rPr>
        <w:t>, p. 30</w:t>
      </w:r>
      <w:r w:rsidR="009D70FD">
        <w:rPr>
          <w:rFonts w:cstheme="minorHAnsi"/>
        </w:rPr>
        <w:t>;</w:t>
      </w:r>
      <w:r w:rsidR="009D70FD" w:rsidRPr="009D70FD">
        <w:rPr>
          <w:rFonts w:cstheme="minorHAnsi"/>
          <w:smallCaps/>
        </w:rPr>
        <w:t xml:space="preserve"> </w:t>
      </w:r>
      <w:r w:rsidR="009D70FD" w:rsidRPr="003F27C3">
        <w:rPr>
          <w:rFonts w:cstheme="minorHAnsi"/>
          <w:smallCaps/>
        </w:rPr>
        <w:t>Napolitano 2020</w:t>
      </w:r>
      <w:r w:rsidR="009D70FD" w:rsidRPr="003F27C3">
        <w:rPr>
          <w:rFonts w:cstheme="minorHAnsi"/>
        </w:rPr>
        <w:t>, p. 8</w:t>
      </w:r>
      <w:r w:rsidR="009D70FD">
        <w:rPr>
          <w:rFonts w:cstheme="minorHAnsi"/>
        </w:rPr>
        <w:t>.</w:t>
      </w:r>
    </w:p>
  </w:footnote>
  <w:footnote w:id="33">
    <w:p w14:paraId="7D2F7CB3" w14:textId="77777777" w:rsidR="000963C3" w:rsidRPr="003F27C3" w:rsidRDefault="000963C3" w:rsidP="000963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A05B86">
        <w:rPr>
          <w:rFonts w:cstheme="minorHAnsi"/>
        </w:rPr>
        <w:t>L’ultimo ritratto complessivo sull’identità controversa</w:t>
      </w:r>
      <w:r w:rsidRPr="003F27C3">
        <w:rPr>
          <w:rFonts w:cstheme="minorHAnsi"/>
        </w:rPr>
        <w:t xml:space="preserve"> di Napoli nella seconda metà del Novecento è in </w:t>
      </w:r>
      <w:r w:rsidRPr="003F27C3">
        <w:rPr>
          <w:rFonts w:cstheme="minorHAnsi"/>
          <w:smallCaps/>
          <w:lang w:eastAsia="it-IT"/>
        </w:rPr>
        <w:t xml:space="preserve">Belli </w:t>
      </w:r>
      <w:r w:rsidRPr="003F27C3">
        <w:rPr>
          <w:rFonts w:cstheme="minorHAnsi"/>
          <w:lang w:eastAsia="it-IT"/>
        </w:rPr>
        <w:t xml:space="preserve">(a cura di) 2023, ove su Cosenza vedi </w:t>
      </w:r>
      <w:r w:rsidRPr="003F27C3">
        <w:rPr>
          <w:rFonts w:cstheme="minorHAnsi"/>
          <w:smallCaps/>
          <w:lang w:eastAsia="it-IT"/>
        </w:rPr>
        <w:t>Menna</w:t>
      </w:r>
      <w:r w:rsidRPr="003F27C3">
        <w:rPr>
          <w:rFonts w:cstheme="minorHAnsi"/>
          <w:lang w:eastAsia="it-IT"/>
        </w:rPr>
        <w:t xml:space="preserve"> 2023, pp. 163-181. </w:t>
      </w:r>
    </w:p>
  </w:footnote>
  <w:footnote w:id="34">
    <w:p w14:paraId="52BA0466" w14:textId="77777777" w:rsidR="002F7BE9" w:rsidRPr="003F27C3" w:rsidRDefault="002F7BE9" w:rsidP="003F27C3">
      <w:pPr>
        <w:spacing w:after="0" w:line="196" w:lineRule="exact"/>
        <w:jc w:val="both"/>
        <w:textAlignment w:val="baseline"/>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Pr="003F27C3">
        <w:rPr>
          <w:rFonts w:eastAsia="Times New Roman" w:cstheme="minorHAnsi"/>
          <w:smallCaps/>
          <w:sz w:val="20"/>
          <w:szCs w:val="20"/>
          <w:lang w:eastAsia="it-IT"/>
        </w:rPr>
        <w:t>Ghio, Calzolari</w:t>
      </w:r>
      <w:r w:rsidRPr="003F27C3">
        <w:rPr>
          <w:rFonts w:cstheme="minorHAnsi"/>
          <w:smallCaps/>
          <w:sz w:val="20"/>
          <w:szCs w:val="20"/>
        </w:rPr>
        <w:t xml:space="preserve">  1961</w:t>
      </w:r>
      <w:r w:rsidRPr="003F27C3">
        <w:rPr>
          <w:rFonts w:eastAsia="Times New Roman" w:cstheme="minorHAnsi"/>
          <w:sz w:val="20"/>
          <w:szCs w:val="20"/>
          <w:bdr w:val="none" w:sz="0" w:space="0" w:color="auto" w:frame="1"/>
          <w:lang w:eastAsia="it-IT"/>
        </w:rPr>
        <w:t xml:space="preserve">; </w:t>
      </w:r>
      <w:bookmarkStart w:id="22" w:name="_Hlk131797800"/>
      <w:r w:rsidRPr="003F27C3">
        <w:rPr>
          <w:rFonts w:cstheme="minorHAnsi"/>
          <w:smallCaps/>
          <w:sz w:val="20"/>
          <w:szCs w:val="20"/>
        </w:rPr>
        <w:t>Renzoni</w:t>
      </w:r>
      <w:r w:rsidRPr="003F27C3">
        <w:rPr>
          <w:rFonts w:cstheme="minorHAnsi"/>
          <w:sz w:val="20"/>
          <w:szCs w:val="20"/>
        </w:rPr>
        <w:t xml:space="preserve">  2017</w:t>
      </w:r>
      <w:r w:rsidRPr="003F27C3">
        <w:rPr>
          <w:rFonts w:cstheme="minorHAnsi"/>
          <w:sz w:val="20"/>
          <w:szCs w:val="20"/>
          <w:shd w:val="clear" w:color="auto" w:fill="FFFFFF"/>
        </w:rPr>
        <w:t>, pp. 2085-2088</w:t>
      </w:r>
      <w:bookmarkEnd w:id="22"/>
      <w:r w:rsidRPr="003F27C3">
        <w:rPr>
          <w:rFonts w:cstheme="minorHAnsi"/>
          <w:sz w:val="20"/>
          <w:szCs w:val="20"/>
          <w:shd w:val="clear" w:color="auto" w:fill="FFFFFF"/>
        </w:rPr>
        <w:t>.</w:t>
      </w:r>
    </w:p>
  </w:footnote>
  <w:footnote w:id="35">
    <w:p w14:paraId="454792B3" w14:textId="77777777" w:rsidR="002F7BE9" w:rsidRPr="003F27C3" w:rsidRDefault="002F7BE9" w:rsidP="003F27C3">
      <w:pPr>
        <w:spacing w:after="0" w:line="196" w:lineRule="exact"/>
        <w:jc w:val="both"/>
        <w:textAlignment w:val="baseline"/>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Pr="003F27C3">
        <w:rPr>
          <w:rFonts w:cstheme="minorHAnsi"/>
          <w:smallCaps/>
          <w:sz w:val="20"/>
          <w:szCs w:val="20"/>
        </w:rPr>
        <w:t>Calzolari 1955</w:t>
      </w:r>
      <w:r w:rsidRPr="003F27C3">
        <w:rPr>
          <w:rFonts w:cstheme="minorHAnsi"/>
          <w:sz w:val="20"/>
          <w:szCs w:val="20"/>
        </w:rPr>
        <w:t>, p. 44</w:t>
      </w:r>
      <w:r w:rsidRPr="003F27C3">
        <w:rPr>
          <w:rFonts w:eastAsia="Times New Roman" w:cstheme="minorHAnsi"/>
          <w:sz w:val="20"/>
          <w:szCs w:val="20"/>
          <w:lang w:eastAsia="it-IT"/>
        </w:rPr>
        <w:t>.</w:t>
      </w:r>
    </w:p>
  </w:footnote>
  <w:footnote w:id="36">
    <w:p w14:paraId="3A732EAF" w14:textId="31A5FAF2" w:rsidR="00CC764E" w:rsidRPr="003F27C3" w:rsidRDefault="00CC764E"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DB761B" w:rsidRPr="003F27C3">
        <w:rPr>
          <w:rFonts w:cstheme="minorHAnsi"/>
          <w:smallCaps/>
          <w:lang w:eastAsia="it-IT"/>
        </w:rPr>
        <w:t>Belli 2023</w:t>
      </w:r>
      <w:r w:rsidR="00C262C9" w:rsidRPr="003F27C3">
        <w:rPr>
          <w:rFonts w:cstheme="minorHAnsi"/>
          <w:lang w:eastAsia="it-IT"/>
        </w:rPr>
        <w:t xml:space="preserve"> pp. 183-191</w:t>
      </w:r>
      <w:r w:rsidR="00DB761B" w:rsidRPr="003F27C3">
        <w:rPr>
          <w:rFonts w:cstheme="minorHAnsi"/>
          <w:smallCaps/>
          <w:lang w:eastAsia="it-IT"/>
        </w:rPr>
        <w:t>.</w:t>
      </w:r>
    </w:p>
  </w:footnote>
  <w:footnote w:id="37">
    <w:p w14:paraId="7175091B" w14:textId="77777777" w:rsidR="00CC764E" w:rsidRPr="003F27C3" w:rsidRDefault="00CC764E"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proofErr w:type="spellStart"/>
      <w:r w:rsidRPr="003F27C3">
        <w:rPr>
          <w:rFonts w:cstheme="minorHAnsi"/>
          <w:smallCaps/>
        </w:rPr>
        <w:t>Andriello</w:t>
      </w:r>
      <w:proofErr w:type="spellEnd"/>
      <w:r w:rsidRPr="003F27C3">
        <w:rPr>
          <w:rFonts w:cstheme="minorHAnsi"/>
        </w:rPr>
        <w:t xml:space="preserve"> 1959, pp. 10-11; vedi anche </w:t>
      </w:r>
      <w:r w:rsidRPr="003F27C3">
        <w:rPr>
          <w:rFonts w:cstheme="minorHAnsi"/>
          <w:smallCaps/>
        </w:rPr>
        <w:t>Giovenale</w:t>
      </w:r>
      <w:r w:rsidRPr="003F27C3">
        <w:rPr>
          <w:rFonts w:cstheme="minorHAnsi"/>
        </w:rPr>
        <w:t xml:space="preserve"> 1960. Inoltre, gli scritti di Vincenzo </w:t>
      </w:r>
      <w:proofErr w:type="spellStart"/>
      <w:r w:rsidRPr="003F27C3">
        <w:rPr>
          <w:rFonts w:cstheme="minorHAnsi"/>
        </w:rPr>
        <w:t>Andriello</w:t>
      </w:r>
      <w:proofErr w:type="spellEnd"/>
      <w:r w:rsidRPr="003F27C3">
        <w:rPr>
          <w:rFonts w:cstheme="minorHAnsi"/>
        </w:rPr>
        <w:t xml:space="preserve">, tra cui </w:t>
      </w:r>
      <w:proofErr w:type="spellStart"/>
      <w:r w:rsidRPr="003F27C3">
        <w:rPr>
          <w:rFonts w:cstheme="minorHAnsi"/>
          <w:smallCaps/>
        </w:rPr>
        <w:t>Andriello</w:t>
      </w:r>
      <w:proofErr w:type="spellEnd"/>
      <w:r w:rsidRPr="003F27C3">
        <w:rPr>
          <w:rFonts w:cstheme="minorHAnsi"/>
        </w:rPr>
        <w:t xml:space="preserve"> 2009, pp. 145-162. </w:t>
      </w:r>
    </w:p>
  </w:footnote>
  <w:footnote w:id="38">
    <w:p w14:paraId="33141967" w14:textId="01895AD9" w:rsidR="002F66D7" w:rsidRPr="003F27C3" w:rsidRDefault="002F66D7"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Cocchia, la cui figura merita approfondiment</w:t>
      </w:r>
      <w:r w:rsidR="006B6A08">
        <w:rPr>
          <w:rFonts w:cstheme="minorHAnsi"/>
        </w:rPr>
        <w:t>i</w:t>
      </w:r>
      <w:r w:rsidRPr="003F27C3">
        <w:rPr>
          <w:rFonts w:cstheme="minorHAnsi"/>
        </w:rPr>
        <w:t>, è autore de</w:t>
      </w:r>
      <w:r w:rsidRPr="003F27C3">
        <w:rPr>
          <w:rFonts w:cstheme="minorHAnsi"/>
          <w:shd w:val="clear" w:color="auto" w:fill="FFFFFF"/>
        </w:rPr>
        <w:t>l</w:t>
      </w:r>
      <w:r w:rsidRPr="003F27C3">
        <w:rPr>
          <w:rFonts w:cstheme="minorHAnsi"/>
        </w:rPr>
        <w:t xml:space="preserve">lo stadio del Sole, oggi Diego Armando Maradona, e di altri interessanti interventi, tra cui la torre del nuovo Policlinico, vedi: </w:t>
      </w:r>
      <w:r w:rsidRPr="003F27C3">
        <w:rPr>
          <w:rFonts w:cstheme="minorHAnsi"/>
          <w:smallCaps/>
        </w:rPr>
        <w:t>Caterina,</w:t>
      </w:r>
      <w:r w:rsidRPr="003F27C3">
        <w:rPr>
          <w:rFonts w:cstheme="minorHAnsi"/>
        </w:rPr>
        <w:t xml:space="preserve"> </w:t>
      </w:r>
      <w:r w:rsidRPr="003F27C3">
        <w:rPr>
          <w:rFonts w:cstheme="minorHAnsi"/>
          <w:smallCaps/>
        </w:rPr>
        <w:t>Nunziata</w:t>
      </w:r>
      <w:r w:rsidRPr="003F27C3">
        <w:rPr>
          <w:rFonts w:cstheme="minorHAnsi"/>
        </w:rPr>
        <w:t xml:space="preserve"> 1987; </w:t>
      </w:r>
      <w:r w:rsidRPr="003F27C3">
        <w:rPr>
          <w:rFonts w:cstheme="minorHAnsi"/>
          <w:smallCaps/>
        </w:rPr>
        <w:t>Castagnaro</w:t>
      </w:r>
      <w:r w:rsidRPr="003F27C3">
        <w:rPr>
          <w:rFonts w:cstheme="minorHAnsi"/>
        </w:rPr>
        <w:t xml:space="preserve"> 2019, pp. 135-140. Per l’INA-Casa </w:t>
      </w:r>
      <w:r w:rsidR="005F266D" w:rsidRPr="003F27C3">
        <w:rPr>
          <w:rFonts w:cstheme="minorHAnsi"/>
        </w:rPr>
        <w:t xml:space="preserve">progetta anche </w:t>
      </w:r>
      <w:r w:rsidRPr="003F27C3">
        <w:rPr>
          <w:rFonts w:cstheme="minorHAnsi"/>
        </w:rPr>
        <w:t>il quartiere a Secondigliano tra il 1957 e il 1962</w:t>
      </w:r>
      <w:r w:rsidR="005F266D" w:rsidRPr="003F27C3">
        <w:rPr>
          <w:rFonts w:cstheme="minorHAnsi"/>
        </w:rPr>
        <w:t>.</w:t>
      </w:r>
      <w:r w:rsidRPr="003F27C3">
        <w:rPr>
          <w:rFonts w:cstheme="minorHAnsi"/>
        </w:rPr>
        <w:t xml:space="preserve"> </w:t>
      </w:r>
    </w:p>
  </w:footnote>
  <w:footnote w:id="39">
    <w:p w14:paraId="1F64757E" w14:textId="3A5F565F" w:rsidR="00B80AF4" w:rsidRPr="003F27C3" w:rsidRDefault="00B80AF4"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31675A" w:rsidRPr="003F27C3">
        <w:rPr>
          <w:rFonts w:cstheme="minorHAnsi"/>
          <w:smallCaps/>
          <w14:ligatures w14:val="standardContextual"/>
        </w:rPr>
        <w:t xml:space="preserve">Ponti 1952, </w:t>
      </w:r>
      <w:r w:rsidR="0031675A" w:rsidRPr="003F27C3">
        <w:rPr>
          <w:rFonts w:cstheme="minorHAnsi"/>
          <w14:ligatures w14:val="standardContextual"/>
        </w:rPr>
        <w:t>p. 6. Vedi</w:t>
      </w:r>
      <w:r w:rsidR="0031675A" w:rsidRPr="003F27C3">
        <w:rPr>
          <w:rFonts w:cstheme="minorHAnsi"/>
          <w:smallCaps/>
          <w14:ligatures w14:val="standardContextual"/>
        </w:rPr>
        <w:t xml:space="preserve"> </w:t>
      </w:r>
      <w:r w:rsidRPr="003F27C3">
        <w:rPr>
          <w:rFonts w:cstheme="minorHAnsi"/>
          <w:smallCaps/>
        </w:rPr>
        <w:t xml:space="preserve">De Falco 2019, </w:t>
      </w:r>
      <w:r w:rsidRPr="003F27C3">
        <w:rPr>
          <w:rFonts w:cstheme="minorHAnsi"/>
        </w:rPr>
        <w:t>p.</w:t>
      </w:r>
      <w:r w:rsidR="00706AF3" w:rsidRPr="003F27C3">
        <w:rPr>
          <w:rFonts w:cstheme="minorHAnsi"/>
        </w:rPr>
        <w:t xml:space="preserve"> 14</w:t>
      </w:r>
      <w:r w:rsidR="00DC5BB7" w:rsidRPr="003F27C3">
        <w:rPr>
          <w:rFonts w:cstheme="minorHAnsi"/>
        </w:rPr>
        <w:t>7</w:t>
      </w:r>
      <w:r w:rsidR="00706AF3" w:rsidRPr="003F27C3">
        <w:rPr>
          <w:rFonts w:cstheme="minorHAnsi"/>
        </w:rPr>
        <w:t xml:space="preserve"> e </w:t>
      </w:r>
      <w:bookmarkStart w:id="23" w:name="_Hlk146300523"/>
      <w:r w:rsidR="00706AF3" w:rsidRPr="003F27C3">
        <w:rPr>
          <w:rFonts w:cstheme="minorHAnsi"/>
          <w:smallCaps/>
        </w:rPr>
        <w:t>De Falco</w:t>
      </w:r>
      <w:r w:rsidR="00706AF3" w:rsidRPr="003F27C3">
        <w:rPr>
          <w:rFonts w:cstheme="minorHAnsi"/>
        </w:rPr>
        <w:t xml:space="preserve"> 2018</w:t>
      </w:r>
      <w:bookmarkEnd w:id="23"/>
      <w:r w:rsidR="000011D1">
        <w:rPr>
          <w:rFonts w:cstheme="minorHAnsi"/>
        </w:rPr>
        <w:t>b</w:t>
      </w:r>
      <w:r w:rsidR="005F266D" w:rsidRPr="003F27C3">
        <w:rPr>
          <w:rFonts w:cstheme="minorHAnsi"/>
        </w:rPr>
        <w:t>, pp. 1611-1620</w:t>
      </w:r>
      <w:r w:rsidR="00706AF3" w:rsidRPr="003F27C3">
        <w:rPr>
          <w:rFonts w:cstheme="minorHAnsi"/>
        </w:rPr>
        <w:t>.</w:t>
      </w:r>
    </w:p>
  </w:footnote>
  <w:footnote w:id="40">
    <w:p w14:paraId="7D185B14" w14:textId="6AFDC0DE" w:rsidR="002A3913" w:rsidRPr="003F27C3" w:rsidRDefault="002A3913"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Cocchia 1961</w:t>
      </w:r>
      <w:r w:rsidRPr="003F27C3">
        <w:rPr>
          <w:rFonts w:cstheme="minorHAnsi"/>
        </w:rPr>
        <w:t xml:space="preserve">, </w:t>
      </w:r>
      <w:r w:rsidRPr="003F27C3">
        <w:rPr>
          <w:rFonts w:cstheme="minorHAnsi"/>
          <w:lang w:eastAsia="it-IT"/>
        </w:rPr>
        <w:t>p. 79.</w:t>
      </w:r>
      <w:r w:rsidRPr="003F27C3">
        <w:rPr>
          <w:rFonts w:cstheme="minorHAnsi"/>
          <w:smallCaps/>
        </w:rPr>
        <w:t xml:space="preserve"> </w:t>
      </w:r>
      <w:r w:rsidRPr="003F27C3">
        <w:rPr>
          <w:rFonts w:cstheme="minorHAnsi"/>
        </w:rPr>
        <w:t xml:space="preserve">Sulle “unità di vicinato” vedi </w:t>
      </w:r>
      <w:r w:rsidRPr="003F27C3">
        <w:rPr>
          <w:rFonts w:cstheme="minorHAnsi"/>
          <w:smallCaps/>
        </w:rPr>
        <w:t>Astengo</w:t>
      </w:r>
      <w:r w:rsidRPr="003F27C3">
        <w:rPr>
          <w:rFonts w:cstheme="minorHAnsi"/>
        </w:rPr>
        <w:t xml:space="preserve"> 1951, p. 9</w:t>
      </w:r>
      <w:r w:rsidR="00083B80" w:rsidRPr="003F27C3">
        <w:rPr>
          <w:rFonts w:cstheme="minorHAnsi"/>
        </w:rPr>
        <w:t>.</w:t>
      </w:r>
    </w:p>
  </w:footnote>
  <w:footnote w:id="41">
    <w:p w14:paraId="01DA0BA9" w14:textId="228381A3" w:rsidR="00FD10F7" w:rsidRPr="003F27C3" w:rsidRDefault="00972D9C" w:rsidP="003F27C3">
      <w:pPr>
        <w:pStyle w:val="Testonotaapidipagina"/>
        <w:spacing w:line="196" w:lineRule="exact"/>
        <w:jc w:val="both"/>
        <w:rPr>
          <w:rFonts w:cstheme="minorHAnsi"/>
        </w:rPr>
      </w:pPr>
      <w:r w:rsidRPr="003F27C3">
        <w:rPr>
          <w:rFonts w:cstheme="minorHAnsi"/>
        </w:rPr>
        <w:t>4</w:t>
      </w:r>
      <w:r w:rsidR="001D036F">
        <w:rPr>
          <w:rFonts w:cstheme="minorHAnsi"/>
        </w:rPr>
        <w:t>1</w:t>
      </w:r>
      <w:r w:rsidR="00FD10F7" w:rsidRPr="003F27C3">
        <w:rPr>
          <w:rFonts w:cstheme="minorHAnsi"/>
        </w:rPr>
        <w:t xml:space="preserve"> </w:t>
      </w:r>
      <w:proofErr w:type="spellStart"/>
      <w:r w:rsidR="00FD10F7" w:rsidRPr="003F27C3">
        <w:rPr>
          <w:rFonts w:cstheme="minorHAnsi"/>
          <w:smallCaps/>
        </w:rPr>
        <w:t>Andriello</w:t>
      </w:r>
      <w:proofErr w:type="spellEnd"/>
      <w:r w:rsidR="00FD10F7" w:rsidRPr="003F27C3">
        <w:rPr>
          <w:rFonts w:cstheme="minorHAnsi"/>
        </w:rPr>
        <w:t>, 1952, p. 31</w:t>
      </w:r>
      <w:r w:rsidR="00CF344C" w:rsidRPr="003F27C3">
        <w:rPr>
          <w:rFonts w:cstheme="minorHAnsi"/>
        </w:rPr>
        <w:t xml:space="preserve"> e vedi</w:t>
      </w:r>
      <w:r w:rsidR="00CF344C" w:rsidRPr="003F27C3">
        <w:rPr>
          <w:rFonts w:cstheme="minorHAnsi"/>
          <w:smallCaps/>
        </w:rPr>
        <w:t xml:space="preserve"> De Falco </w:t>
      </w:r>
      <w:r w:rsidR="00CF344C" w:rsidRPr="003F27C3">
        <w:rPr>
          <w:rFonts w:cstheme="minorHAnsi"/>
        </w:rPr>
        <w:t>2019, pp. 151-155.</w:t>
      </w:r>
    </w:p>
  </w:footnote>
  <w:footnote w:id="42">
    <w:p w14:paraId="24FDF64A" w14:textId="77777777" w:rsidR="00FD10F7" w:rsidRPr="003F27C3" w:rsidRDefault="00FD10F7"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Lenci</w:t>
      </w:r>
      <w:r w:rsidRPr="003F27C3">
        <w:rPr>
          <w:rFonts w:cstheme="minorHAnsi"/>
          <w:smallCaps/>
          <w:shd w:val="clear" w:color="auto" w:fill="FFFFFF"/>
        </w:rPr>
        <w:t xml:space="preserve"> </w:t>
      </w:r>
      <w:r w:rsidRPr="003F27C3">
        <w:rPr>
          <w:rFonts w:cstheme="minorHAnsi"/>
          <w:shd w:val="clear" w:color="auto" w:fill="FFFFFF"/>
        </w:rPr>
        <w:t>2000, p. 36.</w:t>
      </w:r>
    </w:p>
  </w:footnote>
  <w:footnote w:id="43">
    <w:p w14:paraId="6AB22C2F" w14:textId="57CB6BD2" w:rsidR="00F52E2A" w:rsidRPr="003F27C3" w:rsidRDefault="00F52E2A"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 xml:space="preserve">De Falco </w:t>
      </w:r>
      <w:r w:rsidRPr="003F27C3">
        <w:rPr>
          <w:rFonts w:cstheme="minorHAnsi"/>
        </w:rPr>
        <w:t>2019, pp. 162-</w:t>
      </w:r>
      <w:r w:rsidRPr="005C7563">
        <w:rPr>
          <w:rFonts w:cstheme="minorHAnsi"/>
        </w:rPr>
        <w:t xml:space="preserve">169 e vedi nota </w:t>
      </w:r>
      <w:r w:rsidR="00D60355" w:rsidRPr="005C7563">
        <w:rPr>
          <w:rFonts w:cstheme="minorHAnsi"/>
        </w:rPr>
        <w:t>79</w:t>
      </w:r>
      <w:r w:rsidRPr="005C7563">
        <w:rPr>
          <w:rFonts w:cstheme="minorHAnsi"/>
        </w:rPr>
        <w:t>.</w:t>
      </w:r>
    </w:p>
  </w:footnote>
  <w:footnote w:id="44">
    <w:p w14:paraId="4A08E45E" w14:textId="77777777" w:rsidR="00922E03" w:rsidRPr="003F27C3" w:rsidRDefault="00922E03" w:rsidP="003F27C3">
      <w:pPr>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Pr="003F27C3">
        <w:rPr>
          <w:rFonts w:cstheme="minorHAnsi"/>
          <w:smallCaps/>
          <w:sz w:val="20"/>
          <w:szCs w:val="20"/>
        </w:rPr>
        <w:t>Secchi</w:t>
      </w:r>
      <w:r w:rsidRPr="003F27C3">
        <w:rPr>
          <w:rFonts w:cstheme="minorHAnsi"/>
          <w:sz w:val="20"/>
          <w:szCs w:val="20"/>
        </w:rPr>
        <w:t xml:space="preserve"> 2001, p. 149. Il primo PRG, redatto in base alla legge del 1942, viene approvato nel 1953 per la città di Milano, mentre per Napoli si dovrà attendere il 1972, vedi: </w:t>
      </w:r>
      <w:bookmarkStart w:id="24" w:name="_Hlk131519075"/>
      <w:r w:rsidRPr="003F27C3">
        <w:rPr>
          <w:rFonts w:cstheme="minorHAnsi"/>
          <w:smallCaps/>
          <w:sz w:val="20"/>
          <w:szCs w:val="20"/>
        </w:rPr>
        <w:t>Dal Piaz</w:t>
      </w:r>
      <w:r w:rsidRPr="003F27C3">
        <w:rPr>
          <w:rFonts w:cstheme="minorHAnsi"/>
          <w:sz w:val="20"/>
          <w:szCs w:val="20"/>
        </w:rPr>
        <w:t xml:space="preserve"> 1985</w:t>
      </w:r>
      <w:bookmarkEnd w:id="24"/>
      <w:r w:rsidRPr="003F27C3">
        <w:rPr>
          <w:rFonts w:cstheme="minorHAnsi"/>
          <w:sz w:val="20"/>
          <w:szCs w:val="20"/>
        </w:rPr>
        <w:t xml:space="preserve">; </w:t>
      </w:r>
      <w:r w:rsidRPr="003F27C3">
        <w:rPr>
          <w:rFonts w:cstheme="minorHAnsi"/>
          <w:smallCaps/>
          <w:sz w:val="20"/>
          <w:szCs w:val="20"/>
        </w:rPr>
        <w:t>Gravagnuolo 2008</w:t>
      </w:r>
      <w:r w:rsidRPr="003F27C3">
        <w:rPr>
          <w:rFonts w:cstheme="minorHAnsi"/>
          <w:sz w:val="20"/>
          <w:szCs w:val="20"/>
        </w:rPr>
        <w:t>.</w:t>
      </w:r>
    </w:p>
  </w:footnote>
  <w:footnote w:id="45">
    <w:p w14:paraId="679FB28A" w14:textId="77777777" w:rsidR="0036512E" w:rsidRPr="003F27C3" w:rsidRDefault="0036512E"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Filo Speziale,</w:t>
      </w:r>
      <w:r w:rsidRPr="003F27C3">
        <w:rPr>
          <w:rFonts w:cstheme="minorHAnsi"/>
        </w:rPr>
        <w:t xml:space="preserve"> Lettera pubblicata il 4/03/1958 su «Il Mondo», ora in </w:t>
      </w:r>
      <w:r w:rsidRPr="003F27C3">
        <w:rPr>
          <w:rFonts w:cstheme="minorHAnsi"/>
          <w:smallCaps/>
        </w:rPr>
        <w:t>Cocozza</w:t>
      </w:r>
      <w:r w:rsidRPr="003F27C3">
        <w:rPr>
          <w:rFonts w:cstheme="minorHAnsi"/>
        </w:rPr>
        <w:t xml:space="preserve"> 2022, p. 112.</w:t>
      </w:r>
    </w:p>
  </w:footnote>
  <w:footnote w:id="46">
    <w:p w14:paraId="345EAAB1" w14:textId="634ED725" w:rsidR="00D717B4" w:rsidRPr="003F27C3" w:rsidRDefault="00D717B4" w:rsidP="003F27C3">
      <w:pPr>
        <w:pStyle w:val="Testonotaapidipagina"/>
        <w:spacing w:line="196" w:lineRule="exact"/>
        <w:jc w:val="both"/>
        <w:rPr>
          <w:rFonts w:cstheme="minorHAnsi"/>
          <w:b/>
          <w:bCs/>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Cocchia</w:t>
      </w:r>
      <w:r w:rsidRPr="003F27C3">
        <w:rPr>
          <w:rStyle w:val="Enfasigrassetto"/>
          <w:rFonts w:cstheme="minorHAnsi"/>
          <w:b w:val="0"/>
          <w:bCs w:val="0"/>
          <w:color w:val="000000"/>
          <w:shd w:val="clear" w:color="auto" w:fill="FFFFFF"/>
        </w:rPr>
        <w:t xml:space="preserve"> [1958], p. 44</w:t>
      </w:r>
      <w:r w:rsidR="006D26C8" w:rsidRPr="003F27C3">
        <w:rPr>
          <w:rFonts w:cstheme="minorHAnsi"/>
        </w:rPr>
        <w:t xml:space="preserve"> e </w:t>
      </w:r>
      <w:r w:rsidR="006D26C8" w:rsidRPr="003F27C3">
        <w:rPr>
          <w:rFonts w:cstheme="minorHAnsi"/>
          <w:smallCaps/>
        </w:rPr>
        <w:t>Idem 1961</w:t>
      </w:r>
      <w:r w:rsidR="006D26C8" w:rsidRPr="003F27C3">
        <w:rPr>
          <w:rFonts w:cstheme="minorHAnsi"/>
        </w:rPr>
        <w:t>, p. 85 e p. 57</w:t>
      </w:r>
      <w:r w:rsidR="00BA5ABB" w:rsidRPr="003F27C3">
        <w:rPr>
          <w:rFonts w:cstheme="minorHAnsi"/>
        </w:rPr>
        <w:t xml:space="preserve">. Un’analisi della politica del quartiere a quella data è anche in </w:t>
      </w:r>
      <w:r w:rsidR="00BA5ABB" w:rsidRPr="003F27C3">
        <w:rPr>
          <w:rFonts w:cstheme="minorHAnsi"/>
          <w:smallCaps/>
        </w:rPr>
        <w:t>Quaroni</w:t>
      </w:r>
      <w:r w:rsidR="00BA5ABB" w:rsidRPr="003F27C3">
        <w:rPr>
          <w:rFonts w:cstheme="minorHAnsi"/>
        </w:rPr>
        <w:t xml:space="preserve"> 1956.</w:t>
      </w:r>
    </w:p>
  </w:footnote>
  <w:footnote w:id="47">
    <w:p w14:paraId="2172EEBF" w14:textId="36F02856" w:rsidR="00BB53F0" w:rsidRPr="003F27C3" w:rsidRDefault="00BB53F0"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25" w:name="_Hlk132475209"/>
      <w:r w:rsidRPr="003F27C3">
        <w:rPr>
          <w:rFonts w:cstheme="minorHAnsi"/>
          <w:smallCaps/>
        </w:rPr>
        <w:t>Sica</w:t>
      </w:r>
      <w:r w:rsidRPr="003F27C3">
        <w:rPr>
          <w:rFonts w:cstheme="minorHAnsi"/>
        </w:rPr>
        <w:t xml:space="preserve"> </w:t>
      </w:r>
      <w:r w:rsidR="004C51A3" w:rsidRPr="003F27C3">
        <w:rPr>
          <w:rFonts w:cstheme="minorHAnsi"/>
        </w:rPr>
        <w:t xml:space="preserve">(1970) </w:t>
      </w:r>
      <w:r w:rsidRPr="003F27C3">
        <w:rPr>
          <w:rFonts w:cstheme="minorHAnsi"/>
        </w:rPr>
        <w:t>1991</w:t>
      </w:r>
      <w:bookmarkEnd w:id="25"/>
      <w:r w:rsidR="00A16F7B" w:rsidRPr="003F27C3">
        <w:rPr>
          <w:rFonts w:cstheme="minorHAnsi"/>
        </w:rPr>
        <w:t xml:space="preserve"> </w:t>
      </w:r>
      <w:r w:rsidR="004C51A3" w:rsidRPr="003F27C3">
        <w:rPr>
          <w:rFonts w:cstheme="minorHAnsi"/>
        </w:rPr>
        <w:t xml:space="preserve">2ed., </w:t>
      </w:r>
      <w:r w:rsidRPr="003F27C3">
        <w:rPr>
          <w:rFonts w:cstheme="minorHAnsi"/>
        </w:rPr>
        <w:t>pp. 242-244.</w:t>
      </w:r>
    </w:p>
  </w:footnote>
  <w:footnote w:id="48">
    <w:p w14:paraId="6132522D" w14:textId="77777777" w:rsidR="00C8230A" w:rsidRPr="003F27C3" w:rsidRDefault="00C8230A"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26" w:name="_Hlk131268329"/>
      <w:r w:rsidRPr="003F27C3">
        <w:rPr>
          <w:rFonts w:cstheme="minorHAnsi"/>
          <w:smallCaps/>
        </w:rPr>
        <w:t>De Fusco</w:t>
      </w:r>
      <w:r w:rsidRPr="003F27C3">
        <w:rPr>
          <w:rFonts w:cstheme="minorHAnsi"/>
        </w:rPr>
        <w:t xml:space="preserve"> 2017</w:t>
      </w:r>
      <w:bookmarkEnd w:id="26"/>
      <w:r w:rsidRPr="003F27C3">
        <w:rPr>
          <w:rFonts w:cstheme="minorHAnsi"/>
        </w:rPr>
        <w:t>, p. 172.</w:t>
      </w:r>
    </w:p>
  </w:footnote>
  <w:footnote w:id="49">
    <w:p w14:paraId="5669AE28" w14:textId="05460E99" w:rsidR="006E09F7" w:rsidRPr="003F27C3" w:rsidRDefault="006E09F7"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3F312B" w:rsidRPr="003F27C3">
        <w:rPr>
          <w:rFonts w:cstheme="minorHAnsi"/>
          <w:smallCaps/>
        </w:rPr>
        <w:t>Filo Speziale</w:t>
      </w:r>
      <w:r w:rsidR="003F312B" w:rsidRPr="003F27C3">
        <w:rPr>
          <w:rFonts w:cstheme="minorHAnsi"/>
        </w:rPr>
        <w:t xml:space="preserve"> 1953b,</w:t>
      </w:r>
      <w:r w:rsidRPr="003F27C3">
        <w:rPr>
          <w:rFonts w:cstheme="minorHAnsi"/>
        </w:rPr>
        <w:t xml:space="preserve"> </w:t>
      </w:r>
      <w:r w:rsidR="003F312B" w:rsidRPr="003F27C3">
        <w:rPr>
          <w:rFonts w:cstheme="minorHAnsi"/>
        </w:rPr>
        <w:t xml:space="preserve">p. </w:t>
      </w:r>
      <w:r w:rsidRPr="003F27C3">
        <w:rPr>
          <w:rFonts w:cstheme="minorHAnsi"/>
        </w:rPr>
        <w:t>11.</w:t>
      </w:r>
    </w:p>
  </w:footnote>
  <w:footnote w:id="50">
    <w:p w14:paraId="0F9A5218" w14:textId="487FC091" w:rsidR="00462226" w:rsidRPr="003F27C3" w:rsidRDefault="00462226"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E23759" w:rsidRPr="003F27C3">
        <w:rPr>
          <w:rFonts w:cstheme="minorHAnsi"/>
          <w:smallCaps/>
        </w:rPr>
        <w:t>I</w:t>
      </w:r>
      <w:r w:rsidR="00E23759" w:rsidRPr="003F27C3">
        <w:rPr>
          <w:rFonts w:cstheme="minorHAnsi"/>
        </w:rPr>
        <w:t>vi</w:t>
      </w:r>
      <w:r w:rsidRPr="003F27C3">
        <w:rPr>
          <w:rFonts w:cstheme="minorHAnsi"/>
        </w:rPr>
        <w:t>, p. 6.</w:t>
      </w:r>
    </w:p>
  </w:footnote>
  <w:footnote w:id="51">
    <w:p w14:paraId="0B2C8DD3" w14:textId="2CFC3901" w:rsidR="005F7AA6" w:rsidRPr="003F27C3" w:rsidRDefault="005F7AA6"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Filo Speziale</w:t>
      </w:r>
      <w:r w:rsidRPr="003F27C3">
        <w:rPr>
          <w:rFonts w:cstheme="minorHAnsi"/>
        </w:rPr>
        <w:t xml:space="preserve"> 1953a, p. 23.</w:t>
      </w:r>
    </w:p>
  </w:footnote>
  <w:footnote w:id="52">
    <w:p w14:paraId="6C888DB6" w14:textId="5A5D983C" w:rsidR="00C97740" w:rsidRPr="003F27C3" w:rsidRDefault="00C97740"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Ivi, p. 67.</w:t>
      </w:r>
    </w:p>
  </w:footnote>
  <w:footnote w:id="53">
    <w:p w14:paraId="44CF639C" w14:textId="3BE686D9" w:rsidR="00D47ABA" w:rsidRPr="003F27C3" w:rsidRDefault="00D47ABA" w:rsidP="003F27C3">
      <w:pPr>
        <w:shd w:val="clear" w:color="auto" w:fill="FFFFFF"/>
        <w:spacing w:after="0" w:line="196" w:lineRule="exact"/>
        <w:jc w:val="both"/>
        <w:outlineLvl w:val="2"/>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Nel 1950, </w:t>
      </w:r>
      <w:r w:rsidRPr="003F27C3">
        <w:rPr>
          <w:rFonts w:cstheme="minorHAnsi"/>
          <w:color w:val="0D0D0D"/>
          <w:sz w:val="20"/>
          <w:szCs w:val="20"/>
          <w:shd w:val="clear" w:color="auto" w:fill="FFFFFF"/>
        </w:rPr>
        <w:t>Cretella si classifica al secondo posto</w:t>
      </w:r>
      <w:r w:rsidRPr="003F27C3">
        <w:rPr>
          <w:rFonts w:cstheme="minorHAnsi"/>
          <w:sz w:val="20"/>
          <w:szCs w:val="20"/>
        </w:rPr>
        <w:t xml:space="preserve"> </w:t>
      </w:r>
      <w:r w:rsidRPr="003F27C3">
        <w:rPr>
          <w:rFonts w:cstheme="minorHAnsi"/>
          <w:color w:val="0D0D0D"/>
          <w:sz w:val="20"/>
          <w:szCs w:val="20"/>
          <w:shd w:val="clear" w:color="auto" w:fill="FFFFFF"/>
        </w:rPr>
        <w:t xml:space="preserve">al concorso dell’INA-Casa a Capri, vinto da Rosanna Bucchi: vedi </w:t>
      </w:r>
      <w:bookmarkStart w:id="27" w:name="_Hlk148130212"/>
      <w:bookmarkStart w:id="28" w:name="_Hlk133186044"/>
      <w:bookmarkStart w:id="29" w:name="_Hlk126003080"/>
      <w:r w:rsidRPr="003F27C3">
        <w:rPr>
          <w:rFonts w:cstheme="minorHAnsi"/>
          <w:iCs/>
          <w:smallCaps/>
          <w:sz w:val="20"/>
          <w:szCs w:val="20"/>
        </w:rPr>
        <w:t>De Falco</w:t>
      </w:r>
      <w:r w:rsidRPr="003F27C3">
        <w:rPr>
          <w:rFonts w:cstheme="minorHAnsi"/>
          <w:iCs/>
          <w:sz w:val="20"/>
          <w:szCs w:val="20"/>
        </w:rPr>
        <w:t xml:space="preserve"> 2023</w:t>
      </w:r>
      <w:bookmarkEnd w:id="27"/>
      <w:bookmarkEnd w:id="28"/>
      <w:bookmarkEnd w:id="29"/>
      <w:r w:rsidRPr="003F27C3">
        <w:rPr>
          <w:rFonts w:cstheme="minorHAnsi"/>
          <w:color w:val="0D0D0D"/>
          <w:sz w:val="20"/>
          <w:szCs w:val="20"/>
          <w:shd w:val="clear" w:color="auto" w:fill="FFFFFF"/>
        </w:rPr>
        <w:t xml:space="preserve">. Inoltre, tra il 1949 e il 1953, sempre con Filo Speziale realizza </w:t>
      </w:r>
      <w:r w:rsidRPr="003F27C3">
        <w:rPr>
          <w:rFonts w:cstheme="minorHAnsi"/>
          <w:sz w:val="20"/>
          <w:szCs w:val="20"/>
          <w:shd w:val="clear" w:color="auto" w:fill="FFFFFF"/>
        </w:rPr>
        <w:t>il Fabbricato per Civili Abitazioni Inail a Viale Michelangelo</w:t>
      </w:r>
      <w:r w:rsidRPr="003F27C3">
        <w:rPr>
          <w:rFonts w:cstheme="minorHAnsi"/>
          <w:color w:val="0D0D0D"/>
          <w:sz w:val="20"/>
          <w:szCs w:val="20"/>
          <w:shd w:val="clear" w:color="auto" w:fill="FFFFFF"/>
        </w:rPr>
        <w:t xml:space="preserve">: </w:t>
      </w:r>
      <w:r w:rsidRPr="003F27C3">
        <w:rPr>
          <w:rFonts w:cstheme="minorHAnsi"/>
          <w:sz w:val="20"/>
          <w:szCs w:val="20"/>
        </w:rPr>
        <w:t xml:space="preserve">regesto in </w:t>
      </w:r>
      <w:proofErr w:type="spellStart"/>
      <w:r w:rsidRPr="003F27C3">
        <w:rPr>
          <w:rFonts w:cstheme="minorHAnsi"/>
          <w:smallCaps/>
          <w:sz w:val="20"/>
          <w:szCs w:val="20"/>
        </w:rPr>
        <w:t>Burrascano</w:t>
      </w:r>
      <w:proofErr w:type="spellEnd"/>
      <w:r w:rsidRPr="003F27C3">
        <w:rPr>
          <w:rFonts w:cstheme="minorHAnsi"/>
          <w:sz w:val="20"/>
          <w:szCs w:val="20"/>
        </w:rPr>
        <w:t xml:space="preserve">, </w:t>
      </w:r>
      <w:r w:rsidRPr="003F27C3">
        <w:rPr>
          <w:rFonts w:cstheme="minorHAnsi"/>
          <w:smallCaps/>
          <w:sz w:val="20"/>
          <w:szCs w:val="20"/>
        </w:rPr>
        <w:t xml:space="preserve">Mondello </w:t>
      </w:r>
      <w:r w:rsidRPr="003F27C3">
        <w:rPr>
          <w:rFonts w:cstheme="minorHAnsi"/>
          <w:sz w:val="20"/>
          <w:szCs w:val="20"/>
        </w:rPr>
        <w:t>2014, p. 134.</w:t>
      </w:r>
      <w:r w:rsidRPr="003F27C3">
        <w:rPr>
          <w:rFonts w:cstheme="minorHAnsi"/>
          <w:sz w:val="20"/>
          <w:szCs w:val="20"/>
          <w:shd w:val="clear" w:color="auto" w:fill="FFFFFF"/>
        </w:rPr>
        <w:t xml:space="preserve"> </w:t>
      </w:r>
    </w:p>
  </w:footnote>
  <w:footnote w:id="54">
    <w:p w14:paraId="632D22E6" w14:textId="77777777" w:rsidR="00D47ABA" w:rsidRPr="003F27C3" w:rsidRDefault="00D47ABA"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Castagnaro</w:t>
      </w:r>
      <w:r w:rsidRPr="003F27C3">
        <w:rPr>
          <w:rFonts w:cstheme="minorHAnsi"/>
        </w:rPr>
        <w:t xml:space="preserve"> 1998, p. 170.</w:t>
      </w:r>
    </w:p>
  </w:footnote>
  <w:footnote w:id="55">
    <w:p w14:paraId="3F24D59A" w14:textId="64ACD32A" w:rsidR="00397821" w:rsidRPr="003F27C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Pr="003F27C3">
        <w:rPr>
          <w:rFonts w:cstheme="minorHAnsi"/>
          <w:smallCaps/>
          <w:sz w:val="20"/>
          <w:szCs w:val="20"/>
        </w:rPr>
        <w:t>Mangone, Belli</w:t>
      </w:r>
      <w:r w:rsidRPr="003F27C3">
        <w:rPr>
          <w:rFonts w:cstheme="minorHAnsi"/>
          <w:caps/>
          <w:sz w:val="20"/>
          <w:szCs w:val="20"/>
        </w:rPr>
        <w:t>,</w:t>
      </w:r>
      <w:r w:rsidRPr="003F27C3">
        <w:rPr>
          <w:rFonts w:cstheme="minorHAnsi"/>
          <w:sz w:val="20"/>
          <w:szCs w:val="20"/>
        </w:rPr>
        <w:t xml:space="preserve"> </w:t>
      </w:r>
      <w:r w:rsidRPr="003F27C3">
        <w:rPr>
          <w:rStyle w:val="Enfasigrassetto"/>
          <w:rFonts w:cstheme="minorHAnsi"/>
          <w:b w:val="0"/>
          <w:bCs w:val="0"/>
          <w:sz w:val="20"/>
          <w:szCs w:val="20"/>
          <w:shd w:val="clear" w:color="auto" w:fill="FFFFFF"/>
        </w:rPr>
        <w:t>2011,</w:t>
      </w:r>
      <w:r w:rsidRPr="003F27C3">
        <w:rPr>
          <w:rFonts w:cstheme="minorHAnsi"/>
          <w:sz w:val="20"/>
          <w:szCs w:val="20"/>
        </w:rPr>
        <w:t xml:space="preserve"> pp. 110-112, 118-120; </w:t>
      </w:r>
      <w:r w:rsidRPr="003F27C3">
        <w:rPr>
          <w:rFonts w:cstheme="minorHAnsi"/>
          <w:smallCaps/>
          <w:sz w:val="20"/>
          <w:szCs w:val="20"/>
        </w:rPr>
        <w:t>Manzo</w:t>
      </w:r>
      <w:r w:rsidRPr="003F27C3">
        <w:rPr>
          <w:rFonts w:cstheme="minorHAnsi"/>
          <w:sz w:val="20"/>
          <w:szCs w:val="20"/>
        </w:rPr>
        <w:t>, 2018</w:t>
      </w:r>
      <w:r w:rsidR="008B42CE" w:rsidRPr="003F27C3">
        <w:rPr>
          <w:rFonts w:cstheme="minorHAnsi"/>
          <w:sz w:val="20"/>
          <w:szCs w:val="20"/>
        </w:rPr>
        <w:t>,</w:t>
      </w:r>
      <w:r w:rsidRPr="003F27C3">
        <w:rPr>
          <w:rFonts w:cstheme="minorHAnsi"/>
          <w:sz w:val="20"/>
          <w:szCs w:val="20"/>
        </w:rPr>
        <w:t xml:space="preserve"> pp. 183-187.</w:t>
      </w:r>
    </w:p>
  </w:footnote>
  <w:footnote w:id="56">
    <w:p w14:paraId="01818FEA" w14:textId="4AFD0CC0" w:rsidR="00397821" w:rsidRPr="003F27C3" w:rsidRDefault="00397821" w:rsidP="003F27C3">
      <w:pPr>
        <w:pStyle w:val="Testonotaapidipagina"/>
        <w:spacing w:line="196" w:lineRule="exact"/>
        <w:jc w:val="both"/>
        <w:rPr>
          <w:rFonts w:cstheme="minorHAnsi"/>
          <w:i/>
          <w:iCs/>
        </w:rPr>
      </w:pPr>
      <w:r w:rsidRPr="003F27C3">
        <w:rPr>
          <w:rStyle w:val="Rimandonotaapidipagina"/>
          <w:rFonts w:cstheme="minorHAnsi"/>
          <w:vertAlign w:val="baseline"/>
        </w:rPr>
        <w:footnoteRef/>
      </w:r>
      <w:r w:rsidRPr="003F27C3">
        <w:rPr>
          <w:rFonts w:cstheme="minorHAnsi"/>
        </w:rPr>
        <w:t xml:space="preserve"> </w:t>
      </w:r>
      <w:r w:rsidR="00A91605" w:rsidRPr="003F27C3">
        <w:rPr>
          <w:rFonts w:cstheme="minorHAnsi"/>
        </w:rPr>
        <w:t xml:space="preserve">Sul contesto </w:t>
      </w:r>
      <w:r w:rsidR="00A5616F" w:rsidRPr="003F27C3">
        <w:rPr>
          <w:rStyle w:val="Enfasicorsivo"/>
          <w:rFonts w:cstheme="minorHAnsi"/>
          <w:i w:val="0"/>
          <w:iCs w:val="0"/>
          <w:smallCaps/>
          <w:shd w:val="clear" w:color="auto" w:fill="FFFFFF"/>
        </w:rPr>
        <w:t>Castagnaro</w:t>
      </w:r>
      <w:r w:rsidR="00A5616F" w:rsidRPr="003F27C3">
        <w:rPr>
          <w:rStyle w:val="Enfasicorsivo"/>
          <w:rFonts w:cstheme="minorHAnsi"/>
          <w:i w:val="0"/>
          <w:iCs w:val="0"/>
          <w:shd w:val="clear" w:color="auto" w:fill="FFFFFF"/>
        </w:rPr>
        <w:t xml:space="preserve"> 1998, pp. 15-18.</w:t>
      </w:r>
    </w:p>
  </w:footnote>
  <w:footnote w:id="57">
    <w:p w14:paraId="3C69DAE7" w14:textId="77777777" w:rsidR="00AE08B2" w:rsidRPr="003F27C3" w:rsidRDefault="00AE08B2"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31" w:name="_Hlk132393651"/>
      <w:r w:rsidRPr="003F27C3">
        <w:rPr>
          <w:rFonts w:cstheme="minorHAnsi"/>
        </w:rPr>
        <w:t xml:space="preserve">ACER, Archivio Storico IACP, Faldoni, Napoli Generali, </w:t>
      </w:r>
      <w:r w:rsidRPr="003F27C3">
        <w:rPr>
          <w:rFonts w:cstheme="minorHAnsi"/>
          <w:i/>
          <w:iCs/>
        </w:rPr>
        <w:t>Suoli.</w:t>
      </w:r>
      <w:bookmarkEnd w:id="31"/>
    </w:p>
  </w:footnote>
  <w:footnote w:id="58">
    <w:p w14:paraId="5BBFA1DE" w14:textId="6629C29A" w:rsidR="000B291F" w:rsidRPr="003F27C3" w:rsidRDefault="000B291F"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Dalla testimonianza del sig. Marco, portiere dello stabile.</w:t>
      </w:r>
    </w:p>
  </w:footnote>
  <w:footnote w:id="59">
    <w:p w14:paraId="789E7C0E" w14:textId="5EF1B754" w:rsidR="00227544" w:rsidRPr="003F27C3" w:rsidRDefault="00227544"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proofErr w:type="spellStart"/>
      <w:r w:rsidRPr="003F27C3">
        <w:rPr>
          <w:rFonts w:cstheme="minorHAnsi"/>
          <w:smallCaps/>
        </w:rPr>
        <w:t>Burrascano</w:t>
      </w:r>
      <w:proofErr w:type="spellEnd"/>
      <w:r w:rsidRPr="003F27C3">
        <w:rPr>
          <w:rFonts w:cstheme="minorHAnsi"/>
        </w:rPr>
        <w:t xml:space="preserve">, </w:t>
      </w:r>
      <w:r w:rsidRPr="003F27C3">
        <w:rPr>
          <w:rFonts w:cstheme="minorHAnsi"/>
          <w:smallCaps/>
        </w:rPr>
        <w:t>Mondello 2014</w:t>
      </w:r>
      <w:r w:rsidRPr="003F27C3">
        <w:rPr>
          <w:rFonts w:cstheme="minorHAnsi"/>
        </w:rPr>
        <w:t>, p. 33, n. 28 cita l’impresa “Mediterranea per l’Edilizia in località Panoramiche” dell’ingegner Guido Del Vecchio, strutturista del grattacielo</w:t>
      </w:r>
      <w:r w:rsidR="00A11D76" w:rsidRPr="003F27C3">
        <w:rPr>
          <w:rFonts w:cstheme="minorHAnsi"/>
        </w:rPr>
        <w:t>,</w:t>
      </w:r>
      <w:r w:rsidR="008867F3" w:rsidRPr="003F27C3">
        <w:rPr>
          <w:rFonts w:cstheme="minorHAnsi"/>
        </w:rPr>
        <w:t xml:space="preserve"> che collabora </w:t>
      </w:r>
      <w:r w:rsidR="000B0625" w:rsidRPr="003F27C3">
        <w:rPr>
          <w:rFonts w:cstheme="minorHAnsi"/>
        </w:rPr>
        <w:t>pure</w:t>
      </w:r>
      <w:r w:rsidR="008867F3" w:rsidRPr="003F27C3">
        <w:rPr>
          <w:rFonts w:cstheme="minorHAnsi"/>
        </w:rPr>
        <w:t xml:space="preserve"> a questo edificio:</w:t>
      </w:r>
      <w:r w:rsidRPr="003F27C3">
        <w:rPr>
          <w:rFonts w:cstheme="minorHAnsi"/>
        </w:rPr>
        <w:t xml:space="preserve"> vedi </w:t>
      </w:r>
      <w:r w:rsidRPr="003F27C3">
        <w:rPr>
          <w:rFonts w:cstheme="minorHAnsi"/>
          <w:smallCaps/>
        </w:rPr>
        <w:t xml:space="preserve">Picardi </w:t>
      </w:r>
      <w:r w:rsidRPr="003F27C3">
        <w:rPr>
          <w:rFonts w:cstheme="minorHAnsi"/>
        </w:rPr>
        <w:t>2017, pp. 92-93</w:t>
      </w:r>
      <w:r w:rsidR="008867F3" w:rsidRPr="003F27C3">
        <w:rPr>
          <w:rFonts w:cstheme="minorHAnsi"/>
        </w:rPr>
        <w:t>.</w:t>
      </w:r>
      <w:r w:rsidRPr="003F27C3">
        <w:rPr>
          <w:rFonts w:cstheme="minorHAnsi"/>
        </w:rPr>
        <w:t xml:space="preserve"> </w:t>
      </w:r>
    </w:p>
  </w:footnote>
  <w:footnote w:id="60">
    <w:p w14:paraId="748761BB" w14:textId="5FB36A7B"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L’edificio potrebbe corrispondere a quello indicato </w:t>
      </w:r>
      <w:r w:rsidR="008867F3" w:rsidRPr="003F27C3">
        <w:rPr>
          <w:rFonts w:cstheme="minorHAnsi"/>
        </w:rPr>
        <w:t xml:space="preserve">come “MEP D in via Petrarca”, del 1957, </w:t>
      </w:r>
      <w:r w:rsidRPr="003F27C3">
        <w:rPr>
          <w:rFonts w:cstheme="minorHAnsi"/>
        </w:rPr>
        <w:t xml:space="preserve">nel regesto in </w:t>
      </w:r>
      <w:proofErr w:type="spellStart"/>
      <w:r w:rsidRPr="003F27C3">
        <w:rPr>
          <w:rFonts w:cstheme="minorHAnsi"/>
          <w:smallCaps/>
        </w:rPr>
        <w:t>Burrascano</w:t>
      </w:r>
      <w:proofErr w:type="spellEnd"/>
      <w:r w:rsidRPr="003F27C3">
        <w:rPr>
          <w:rFonts w:cstheme="minorHAnsi"/>
        </w:rPr>
        <w:t xml:space="preserve">, </w:t>
      </w:r>
      <w:r w:rsidRPr="003F27C3">
        <w:rPr>
          <w:rFonts w:cstheme="minorHAnsi"/>
          <w:smallCaps/>
        </w:rPr>
        <w:t>Mondello</w:t>
      </w:r>
      <w:r w:rsidRPr="003F27C3">
        <w:rPr>
          <w:rFonts w:cstheme="minorHAnsi"/>
        </w:rPr>
        <w:t xml:space="preserve"> 2014, p. 136.</w:t>
      </w:r>
    </w:p>
  </w:footnote>
  <w:footnote w:id="61">
    <w:p w14:paraId="4647DAD3" w14:textId="08B231B7"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EC51D2" w:rsidRPr="003F27C3">
        <w:rPr>
          <w:rFonts w:cstheme="minorHAnsi"/>
        </w:rPr>
        <w:t>Tale particolare rivestimento si riscontra anche sull’edificio al n. 48 della Riviera di Chiaia</w:t>
      </w:r>
      <w:r w:rsidR="00C862A3">
        <w:rPr>
          <w:rFonts w:cstheme="minorHAnsi"/>
        </w:rPr>
        <w:t>,</w:t>
      </w:r>
      <w:r w:rsidR="00EC51D2" w:rsidRPr="003F27C3">
        <w:rPr>
          <w:rFonts w:cstheme="minorHAnsi"/>
        </w:rPr>
        <w:t xml:space="preserve"> che potrebbe pertanto corrispondere al </w:t>
      </w:r>
      <w:r w:rsidR="006005A8" w:rsidRPr="003F27C3">
        <w:rPr>
          <w:rFonts w:cstheme="minorHAnsi"/>
        </w:rPr>
        <w:t xml:space="preserve">“Fabbricato alla Riviera di Chiaia” del 1963, citato in </w:t>
      </w:r>
      <w:proofErr w:type="spellStart"/>
      <w:r w:rsidR="006005A8" w:rsidRPr="003F27C3">
        <w:rPr>
          <w:rFonts w:cstheme="minorHAnsi"/>
          <w:smallCaps/>
        </w:rPr>
        <w:t>Burrascano</w:t>
      </w:r>
      <w:proofErr w:type="spellEnd"/>
      <w:r w:rsidR="006005A8" w:rsidRPr="003F27C3">
        <w:rPr>
          <w:rFonts w:cstheme="minorHAnsi"/>
        </w:rPr>
        <w:t xml:space="preserve">, </w:t>
      </w:r>
      <w:r w:rsidR="006005A8" w:rsidRPr="003F27C3">
        <w:rPr>
          <w:rFonts w:cstheme="minorHAnsi"/>
          <w:smallCaps/>
        </w:rPr>
        <w:t>Mondello</w:t>
      </w:r>
      <w:r w:rsidR="006005A8" w:rsidRPr="003F27C3">
        <w:rPr>
          <w:rFonts w:cstheme="minorHAnsi"/>
        </w:rPr>
        <w:t xml:space="preserve"> 2014, p. 137</w:t>
      </w:r>
      <w:r w:rsidRPr="003F27C3">
        <w:rPr>
          <w:rFonts w:cstheme="minorHAnsi"/>
        </w:rPr>
        <w:t xml:space="preserve">. </w:t>
      </w:r>
    </w:p>
  </w:footnote>
  <w:footnote w:id="62">
    <w:p w14:paraId="2E4802DD" w14:textId="35207957" w:rsidR="00585E3E" w:rsidRPr="003F27C3" w:rsidRDefault="00585E3E"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Pr="003F27C3">
        <w:rPr>
          <w:rFonts w:cstheme="minorHAnsi"/>
          <w:smallCaps/>
          <w:sz w:val="20"/>
          <w:szCs w:val="20"/>
        </w:rPr>
        <w:t>Manzo</w:t>
      </w:r>
      <w:r w:rsidRPr="003F27C3">
        <w:rPr>
          <w:rFonts w:cstheme="minorHAnsi"/>
          <w:sz w:val="20"/>
          <w:szCs w:val="20"/>
        </w:rPr>
        <w:t xml:space="preserve"> 2005, p. 156 e a cui si rinvia. Vedi anche </w:t>
      </w:r>
      <w:r w:rsidRPr="003F27C3">
        <w:rPr>
          <w:rFonts w:cstheme="minorHAnsi"/>
          <w:smallCaps/>
          <w:sz w:val="20"/>
          <w:szCs w:val="20"/>
        </w:rPr>
        <w:t>Cocozza</w:t>
      </w:r>
      <w:r w:rsidRPr="003F27C3">
        <w:rPr>
          <w:rFonts w:cstheme="minorHAnsi"/>
          <w:sz w:val="20"/>
          <w:szCs w:val="20"/>
        </w:rPr>
        <w:t xml:space="preserve"> 2022, pp. 25-33.</w:t>
      </w:r>
      <w:r w:rsidR="00A14296" w:rsidRPr="003F27C3">
        <w:rPr>
          <w:rFonts w:cstheme="minorHAnsi"/>
          <w:sz w:val="20"/>
          <w:szCs w:val="20"/>
        </w:rPr>
        <w:t xml:space="preserve"> L’autore</w:t>
      </w:r>
      <w:r w:rsidR="00652D75">
        <w:rPr>
          <w:rFonts w:cstheme="minorHAnsi"/>
          <w:sz w:val="20"/>
          <w:szCs w:val="20"/>
        </w:rPr>
        <w:t>, che</w:t>
      </w:r>
      <w:r w:rsidR="00CD0919">
        <w:rPr>
          <w:rFonts w:cstheme="minorHAnsi"/>
          <w:sz w:val="20"/>
          <w:szCs w:val="20"/>
        </w:rPr>
        <w:t xml:space="preserve"> </w:t>
      </w:r>
      <w:r w:rsidR="00A14296" w:rsidRPr="003F27C3">
        <w:rPr>
          <w:rFonts w:cstheme="minorHAnsi"/>
          <w:sz w:val="20"/>
          <w:szCs w:val="20"/>
        </w:rPr>
        <w:t>ridisegna digitalmente i grafici</w:t>
      </w:r>
      <w:r w:rsidR="00CD0919">
        <w:rPr>
          <w:rFonts w:cstheme="minorHAnsi"/>
          <w:sz w:val="20"/>
          <w:szCs w:val="20"/>
        </w:rPr>
        <w:t>, tratta inoltre dei</w:t>
      </w:r>
      <w:r w:rsidR="00A14296" w:rsidRPr="003F27C3">
        <w:rPr>
          <w:rFonts w:cstheme="minorHAnsi"/>
          <w:sz w:val="20"/>
          <w:szCs w:val="20"/>
        </w:rPr>
        <w:t xml:space="preserve"> </w:t>
      </w:r>
      <w:r w:rsidR="00CD0919">
        <w:rPr>
          <w:rFonts w:cstheme="minorHAnsi"/>
          <w:sz w:val="20"/>
          <w:szCs w:val="20"/>
        </w:rPr>
        <w:t>p</w:t>
      </w:r>
      <w:r w:rsidR="00A14296" w:rsidRPr="003F27C3">
        <w:rPr>
          <w:rFonts w:cstheme="minorHAnsi"/>
          <w:sz w:val="20"/>
          <w:szCs w:val="20"/>
        </w:rPr>
        <w:t>alazz</w:t>
      </w:r>
      <w:r w:rsidR="00CD0919">
        <w:rPr>
          <w:rFonts w:cstheme="minorHAnsi"/>
          <w:sz w:val="20"/>
          <w:szCs w:val="20"/>
        </w:rPr>
        <w:t>i</w:t>
      </w:r>
      <w:r w:rsidR="00A14296" w:rsidRPr="003F27C3">
        <w:rPr>
          <w:rFonts w:cstheme="minorHAnsi"/>
          <w:sz w:val="20"/>
          <w:szCs w:val="20"/>
        </w:rPr>
        <w:t xml:space="preserve"> Della Morte</w:t>
      </w:r>
      <w:r w:rsidR="00CD0919">
        <w:rPr>
          <w:rFonts w:cstheme="minorHAnsi"/>
          <w:sz w:val="20"/>
          <w:szCs w:val="20"/>
        </w:rPr>
        <w:t xml:space="preserve"> e</w:t>
      </w:r>
      <w:r w:rsidR="00A14296" w:rsidRPr="003F27C3">
        <w:rPr>
          <w:rFonts w:cstheme="minorHAnsi"/>
          <w:sz w:val="20"/>
          <w:szCs w:val="20"/>
        </w:rPr>
        <w:t xml:space="preserve"> </w:t>
      </w:r>
      <w:r w:rsidR="00FC5362" w:rsidRPr="003F27C3">
        <w:rPr>
          <w:rFonts w:cstheme="minorHAnsi"/>
          <w:sz w:val="20"/>
          <w:szCs w:val="20"/>
        </w:rPr>
        <w:t>in via Nevio,</w:t>
      </w:r>
      <w:r w:rsidR="00A14296" w:rsidRPr="003F27C3">
        <w:rPr>
          <w:rFonts w:cstheme="minorHAnsi"/>
          <w:sz w:val="20"/>
          <w:szCs w:val="20"/>
        </w:rPr>
        <w:t xml:space="preserve"> di villa Grimaldi</w:t>
      </w:r>
      <w:r w:rsidR="00FC5362" w:rsidRPr="003F27C3">
        <w:rPr>
          <w:rFonts w:cstheme="minorHAnsi"/>
          <w:sz w:val="20"/>
          <w:szCs w:val="20"/>
        </w:rPr>
        <w:t xml:space="preserve"> e del grattacielo</w:t>
      </w:r>
      <w:r w:rsidR="00A14296" w:rsidRPr="003F27C3">
        <w:rPr>
          <w:rFonts w:cstheme="minorHAnsi"/>
          <w:sz w:val="20"/>
          <w:szCs w:val="20"/>
        </w:rPr>
        <w:t xml:space="preserve">. </w:t>
      </w:r>
    </w:p>
  </w:footnote>
  <w:footnote w:id="63">
    <w:p w14:paraId="2CE0046F" w14:textId="77777777" w:rsidR="00A32087" w:rsidRPr="003F27C3" w:rsidRDefault="00A32087"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Si rinvia a</w:t>
      </w:r>
      <w:r w:rsidRPr="003F27C3">
        <w:rPr>
          <w:rFonts w:cstheme="minorHAnsi"/>
          <w:smallCaps/>
          <w:sz w:val="20"/>
          <w:szCs w:val="20"/>
        </w:rPr>
        <w:t xml:space="preserve"> </w:t>
      </w:r>
      <w:proofErr w:type="spellStart"/>
      <w:r w:rsidRPr="003F27C3">
        <w:rPr>
          <w:rFonts w:cstheme="minorHAnsi"/>
          <w:smallCaps/>
          <w:sz w:val="20"/>
          <w:szCs w:val="20"/>
        </w:rPr>
        <w:t>Burrascano</w:t>
      </w:r>
      <w:proofErr w:type="spellEnd"/>
      <w:r w:rsidRPr="003F27C3">
        <w:rPr>
          <w:rFonts w:cstheme="minorHAnsi"/>
          <w:sz w:val="20"/>
          <w:szCs w:val="20"/>
        </w:rPr>
        <w:t xml:space="preserve">, </w:t>
      </w:r>
      <w:r w:rsidRPr="003F27C3">
        <w:rPr>
          <w:rFonts w:cstheme="minorHAnsi"/>
          <w:smallCaps/>
          <w:sz w:val="20"/>
          <w:szCs w:val="20"/>
        </w:rPr>
        <w:t>Mondello</w:t>
      </w:r>
      <w:r w:rsidRPr="003F27C3">
        <w:rPr>
          <w:rFonts w:cstheme="minorHAnsi"/>
          <w:sz w:val="20"/>
          <w:szCs w:val="20"/>
        </w:rPr>
        <w:t xml:space="preserve"> 2014.</w:t>
      </w:r>
    </w:p>
  </w:footnote>
  <w:footnote w:id="64">
    <w:p w14:paraId="73EC93AB" w14:textId="759F11D4" w:rsidR="00646E70" w:rsidRPr="003F27C3" w:rsidRDefault="00646E70"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Ivi, pp. 124-125.</w:t>
      </w:r>
    </w:p>
  </w:footnote>
  <w:footnote w:id="65">
    <w:p w14:paraId="00AF7143" w14:textId="644C3E4A" w:rsidR="00397821" w:rsidRPr="003F27C3" w:rsidRDefault="00717776" w:rsidP="003F27C3">
      <w:pPr>
        <w:pStyle w:val="Testonotaapidipagina"/>
        <w:spacing w:line="196" w:lineRule="exact"/>
        <w:jc w:val="both"/>
        <w:rPr>
          <w:rFonts w:cstheme="minorHAnsi"/>
        </w:rPr>
      </w:pPr>
      <w:r w:rsidRPr="003F27C3">
        <w:rPr>
          <w:rFonts w:cstheme="minorHAnsi"/>
        </w:rPr>
        <w:t>6</w:t>
      </w:r>
      <w:r w:rsidR="007917FE">
        <w:rPr>
          <w:rFonts w:cstheme="minorHAnsi"/>
        </w:rPr>
        <w:t>4</w:t>
      </w:r>
      <w:r w:rsidR="00397821" w:rsidRPr="003F27C3">
        <w:rPr>
          <w:rFonts w:cstheme="minorHAnsi"/>
        </w:rPr>
        <w:t xml:space="preserve"> </w:t>
      </w:r>
      <w:r w:rsidR="00062DA0" w:rsidRPr="003F27C3">
        <w:rPr>
          <w:rFonts w:cstheme="minorHAnsi"/>
        </w:rPr>
        <w:t>Per l’edificio in via Petrarca</w:t>
      </w:r>
      <w:r w:rsidRPr="003F27C3">
        <w:rPr>
          <w:rFonts w:cstheme="minorHAnsi"/>
        </w:rPr>
        <w:t>:</w:t>
      </w:r>
      <w:r w:rsidR="00397821" w:rsidRPr="003F27C3">
        <w:rPr>
          <w:rFonts w:cstheme="minorHAnsi"/>
        </w:rPr>
        <w:t xml:space="preserve"> </w:t>
      </w:r>
      <w:r w:rsidR="00397821" w:rsidRPr="003F27C3">
        <w:rPr>
          <w:rFonts w:cstheme="minorHAnsi"/>
          <w:smallCaps/>
        </w:rPr>
        <w:t>Maglio</w:t>
      </w:r>
      <w:r w:rsidR="00062DA0" w:rsidRPr="003F27C3">
        <w:rPr>
          <w:rFonts w:cstheme="minorHAnsi"/>
        </w:rPr>
        <w:t xml:space="preserve"> 2022</w:t>
      </w:r>
      <w:r w:rsidR="00397821" w:rsidRPr="003F27C3">
        <w:rPr>
          <w:rFonts w:cstheme="minorHAnsi"/>
        </w:rPr>
        <w:t xml:space="preserve">. </w:t>
      </w:r>
      <w:r w:rsidR="0049407F" w:rsidRPr="003F27C3">
        <w:rPr>
          <w:rFonts w:cstheme="minorHAnsi"/>
        </w:rPr>
        <w:t xml:space="preserve">Inoltre, le è stato attribuito l’edificio al Parco Grifeo 45: </w:t>
      </w:r>
      <w:r w:rsidR="0049407F" w:rsidRPr="003F27C3">
        <w:rPr>
          <w:rFonts w:cstheme="minorHAnsi"/>
          <w:smallCaps/>
        </w:rPr>
        <w:t xml:space="preserve">Nocera 2022, </w:t>
      </w:r>
      <w:r w:rsidR="0049407F" w:rsidRPr="003F27C3">
        <w:rPr>
          <w:rFonts w:cstheme="minorHAnsi"/>
        </w:rPr>
        <w:t>pp. 62-6</w:t>
      </w:r>
      <w:r w:rsidRPr="003F27C3">
        <w:rPr>
          <w:rFonts w:cstheme="minorHAnsi"/>
        </w:rPr>
        <w:t>4</w:t>
      </w:r>
      <w:r w:rsidR="0049407F" w:rsidRPr="003F27C3">
        <w:rPr>
          <w:rFonts w:cstheme="minorHAnsi"/>
        </w:rPr>
        <w:t>.</w:t>
      </w:r>
      <w:r w:rsidR="0049407F" w:rsidRPr="003F27C3">
        <w:rPr>
          <w:rFonts w:cstheme="minorHAnsi"/>
          <w:smallCaps/>
        </w:rPr>
        <w:t xml:space="preserve"> </w:t>
      </w:r>
      <w:r w:rsidR="00397821" w:rsidRPr="003F27C3">
        <w:rPr>
          <w:rFonts w:cstheme="minorHAnsi"/>
        </w:rPr>
        <w:t>Agli anni 1963-67 risalgono in</w:t>
      </w:r>
      <w:r w:rsidR="009341BB" w:rsidRPr="003F27C3">
        <w:rPr>
          <w:rFonts w:cstheme="minorHAnsi"/>
        </w:rPr>
        <w:t>fine</w:t>
      </w:r>
      <w:r w:rsidR="00397821" w:rsidRPr="003F27C3">
        <w:rPr>
          <w:rFonts w:cstheme="minorHAnsi"/>
        </w:rPr>
        <w:t xml:space="preserve"> tre palazzine al Parco Ruffo: </w:t>
      </w:r>
      <w:r w:rsidR="00C4501F" w:rsidRPr="003F27C3">
        <w:rPr>
          <w:rFonts w:cstheme="minorHAnsi"/>
        </w:rPr>
        <w:t>v</w:t>
      </w:r>
      <w:r w:rsidR="00397821" w:rsidRPr="003F27C3">
        <w:rPr>
          <w:rFonts w:cstheme="minorHAnsi"/>
        </w:rPr>
        <w:t xml:space="preserve">edi </w:t>
      </w:r>
      <w:r w:rsidR="001B60AA" w:rsidRPr="003F27C3">
        <w:rPr>
          <w:rFonts w:cstheme="minorHAnsi"/>
          <w:smallCaps/>
        </w:rPr>
        <w:t>Manzo 2018</w:t>
      </w:r>
      <w:r w:rsidR="00397821" w:rsidRPr="003F27C3">
        <w:rPr>
          <w:rFonts w:cstheme="minorHAnsi"/>
        </w:rPr>
        <w:t xml:space="preserve">, pp. 183-192. </w:t>
      </w:r>
    </w:p>
  </w:footnote>
  <w:footnote w:id="66">
    <w:p w14:paraId="49552F1F" w14:textId="2FC60C8E" w:rsidR="00397821" w:rsidRPr="003F27C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00062DA0" w:rsidRPr="003F27C3">
        <w:rPr>
          <w:rFonts w:cstheme="minorHAnsi"/>
          <w:smallCaps/>
          <w:sz w:val="20"/>
          <w:szCs w:val="20"/>
        </w:rPr>
        <w:t>Imperato</w:t>
      </w:r>
      <w:r w:rsidR="00062DA0" w:rsidRPr="003F27C3">
        <w:rPr>
          <w:rFonts w:cstheme="minorHAnsi"/>
          <w:sz w:val="20"/>
          <w:szCs w:val="20"/>
        </w:rPr>
        <w:t xml:space="preserve"> 2003</w:t>
      </w:r>
      <w:r w:rsidRPr="003F27C3">
        <w:rPr>
          <w:rFonts w:cstheme="minorHAnsi"/>
          <w:sz w:val="20"/>
          <w:szCs w:val="20"/>
        </w:rPr>
        <w:t xml:space="preserve">, p. 133. </w:t>
      </w:r>
      <w:r w:rsidR="001B60AA" w:rsidRPr="003F27C3">
        <w:rPr>
          <w:rFonts w:cstheme="minorHAnsi"/>
          <w:smallCaps/>
          <w:sz w:val="20"/>
          <w:szCs w:val="20"/>
        </w:rPr>
        <w:t>Cocozza</w:t>
      </w:r>
      <w:r w:rsidR="001B60AA" w:rsidRPr="003F27C3">
        <w:rPr>
          <w:rFonts w:cstheme="minorHAnsi"/>
          <w:sz w:val="20"/>
          <w:szCs w:val="20"/>
        </w:rPr>
        <w:t xml:space="preserve"> 2022</w:t>
      </w:r>
      <w:r w:rsidRPr="003F27C3">
        <w:rPr>
          <w:rFonts w:cstheme="minorHAnsi"/>
          <w:sz w:val="20"/>
          <w:szCs w:val="20"/>
        </w:rPr>
        <w:t>, p. 61.</w:t>
      </w:r>
    </w:p>
  </w:footnote>
  <w:footnote w:id="67">
    <w:p w14:paraId="63FD9E16" w14:textId="78CB15DB" w:rsidR="00397821" w:rsidRPr="003F27C3" w:rsidRDefault="00397821" w:rsidP="003F27C3">
      <w:pPr>
        <w:autoSpaceDE w:val="0"/>
        <w:autoSpaceDN w:val="0"/>
        <w:adjustRightInd w:val="0"/>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001B60AA" w:rsidRPr="003F27C3">
        <w:rPr>
          <w:rFonts w:cstheme="minorHAnsi"/>
          <w:smallCaps/>
          <w:sz w:val="20"/>
          <w:szCs w:val="20"/>
        </w:rPr>
        <w:t>Zevi 1953</w:t>
      </w:r>
      <w:r w:rsidR="001B60AA" w:rsidRPr="003F27C3">
        <w:rPr>
          <w:rFonts w:cstheme="minorHAnsi"/>
          <w:sz w:val="20"/>
          <w:szCs w:val="20"/>
        </w:rPr>
        <w:t>b</w:t>
      </w:r>
      <w:r w:rsidRPr="003F27C3">
        <w:rPr>
          <w:rFonts w:cstheme="minorHAnsi"/>
          <w:sz w:val="20"/>
          <w:szCs w:val="20"/>
        </w:rPr>
        <w:t>.</w:t>
      </w:r>
    </w:p>
  </w:footnote>
  <w:footnote w:id="68">
    <w:p w14:paraId="01077AFE" w14:textId="42F8AB4A" w:rsidR="00C72EA2" w:rsidRPr="003F27C3" w:rsidRDefault="00C72EA2"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Dal Piaz</w:t>
      </w:r>
      <w:r w:rsidRPr="003F27C3">
        <w:rPr>
          <w:rFonts w:cstheme="minorHAnsi"/>
        </w:rPr>
        <w:t xml:space="preserve"> 1985.</w:t>
      </w:r>
    </w:p>
  </w:footnote>
  <w:footnote w:id="69">
    <w:p w14:paraId="45CFF10A" w14:textId="599016F1" w:rsidR="00397821" w:rsidRPr="003F27C3" w:rsidRDefault="00397821" w:rsidP="003F27C3">
      <w:pPr>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bookmarkStart w:id="33" w:name="_Hlk131343855"/>
      <w:r w:rsidR="00253B65" w:rsidRPr="003F27C3">
        <w:rPr>
          <w:rFonts w:cstheme="minorHAnsi"/>
          <w:smallCaps/>
          <w:sz w:val="20"/>
          <w:szCs w:val="20"/>
        </w:rPr>
        <w:t>Furnari</w:t>
      </w:r>
      <w:r w:rsidR="00253B65" w:rsidRPr="003F27C3">
        <w:rPr>
          <w:rFonts w:cstheme="minorHAnsi"/>
          <w:sz w:val="20"/>
          <w:szCs w:val="20"/>
        </w:rPr>
        <w:t xml:space="preserve"> 1989, pp.44-51</w:t>
      </w:r>
      <w:bookmarkEnd w:id="33"/>
      <w:r w:rsidR="00253B65" w:rsidRPr="003F27C3">
        <w:rPr>
          <w:rFonts w:cstheme="minorHAnsi"/>
          <w:sz w:val="20"/>
          <w:szCs w:val="20"/>
        </w:rPr>
        <w:t xml:space="preserve">; </w:t>
      </w:r>
      <w:r w:rsidR="00253B65" w:rsidRPr="003F27C3">
        <w:rPr>
          <w:rFonts w:cstheme="minorHAnsi"/>
          <w:smallCaps/>
          <w:sz w:val="20"/>
          <w:szCs w:val="20"/>
        </w:rPr>
        <w:t>Stenti 1993,</w:t>
      </w:r>
      <w:r w:rsidR="00253B65" w:rsidRPr="003F27C3">
        <w:rPr>
          <w:rFonts w:cstheme="minorHAnsi"/>
          <w:sz w:val="20"/>
          <w:szCs w:val="20"/>
        </w:rPr>
        <w:t xml:space="preserve"> pp. 94-95</w:t>
      </w:r>
      <w:r w:rsidR="00253B65">
        <w:rPr>
          <w:rFonts w:cstheme="minorHAnsi"/>
          <w:sz w:val="20"/>
          <w:szCs w:val="20"/>
        </w:rPr>
        <w:t xml:space="preserve">. </w:t>
      </w:r>
      <w:r w:rsidRPr="003F27C3">
        <w:rPr>
          <w:rFonts w:cstheme="minorHAnsi"/>
          <w:sz w:val="20"/>
          <w:szCs w:val="20"/>
        </w:rPr>
        <w:t>L’ICP, istituito a seguito della Legge Luzzatti del 1903</w:t>
      </w:r>
      <w:r w:rsidR="00F33030" w:rsidRPr="003F27C3">
        <w:rPr>
          <w:rFonts w:cstheme="minorHAnsi"/>
          <w:sz w:val="20"/>
          <w:szCs w:val="20"/>
        </w:rPr>
        <w:t>,</w:t>
      </w:r>
      <w:r w:rsidRPr="003F27C3">
        <w:rPr>
          <w:rFonts w:cstheme="minorHAnsi"/>
          <w:color w:val="202122"/>
          <w:sz w:val="20"/>
          <w:szCs w:val="20"/>
          <w:shd w:val="clear" w:color="auto" w:fill="FFFFFF"/>
        </w:rPr>
        <w:t xml:space="preserve"> </w:t>
      </w:r>
      <w:r w:rsidR="00F33030" w:rsidRPr="003F27C3">
        <w:rPr>
          <w:rFonts w:cstheme="minorHAnsi"/>
          <w:color w:val="202122"/>
          <w:sz w:val="20"/>
          <w:szCs w:val="20"/>
          <w:shd w:val="clear" w:color="auto" w:fill="FFFFFF"/>
        </w:rPr>
        <w:t xml:space="preserve">a Napoli </w:t>
      </w:r>
      <w:r w:rsidR="00D00791" w:rsidRPr="003F27C3">
        <w:rPr>
          <w:rFonts w:cstheme="minorHAnsi"/>
          <w:color w:val="202122"/>
          <w:sz w:val="20"/>
          <w:szCs w:val="20"/>
          <w:shd w:val="clear" w:color="auto" w:fill="FFFFFF"/>
        </w:rPr>
        <w:t xml:space="preserve">si forma </w:t>
      </w:r>
      <w:r w:rsidRPr="003F27C3">
        <w:rPr>
          <w:rFonts w:cstheme="minorHAnsi"/>
          <w:color w:val="202122"/>
          <w:sz w:val="20"/>
          <w:szCs w:val="20"/>
          <w:shd w:val="clear" w:color="auto" w:fill="FFFFFF"/>
        </w:rPr>
        <w:t xml:space="preserve">durante il governo Giolitti, nel 1908. Nel 1938, diviene </w:t>
      </w:r>
      <w:r w:rsidRPr="003F27C3">
        <w:rPr>
          <w:rFonts w:cstheme="minorHAnsi"/>
          <w:sz w:val="20"/>
          <w:szCs w:val="20"/>
        </w:rPr>
        <w:t>Istituto Autonomo per le case Popolari della Provincia di Napoli, IACP, (indicato anche come Fascista, IFACP)</w:t>
      </w:r>
      <w:r w:rsidRPr="003F27C3">
        <w:rPr>
          <w:rFonts w:cstheme="minorHAnsi"/>
          <w:color w:val="202122"/>
          <w:sz w:val="20"/>
          <w:szCs w:val="20"/>
          <w:shd w:val="clear" w:color="auto" w:fill="FFFFFF"/>
        </w:rPr>
        <w:t>.</w:t>
      </w:r>
      <w:r w:rsidR="00D0097D" w:rsidRPr="003F27C3">
        <w:rPr>
          <w:rFonts w:cstheme="minorHAnsi"/>
          <w:color w:val="202122"/>
          <w:sz w:val="20"/>
          <w:szCs w:val="20"/>
          <w:shd w:val="clear" w:color="auto" w:fill="FFFFFF"/>
        </w:rPr>
        <w:t xml:space="preserve"> </w:t>
      </w:r>
      <w:r w:rsidR="00D0097D" w:rsidRPr="003F27C3">
        <w:rPr>
          <w:rFonts w:cstheme="minorHAnsi"/>
          <w:smallCaps/>
          <w:sz w:val="20"/>
          <w:szCs w:val="20"/>
        </w:rPr>
        <w:t>Istituto Autonomo 1989</w:t>
      </w:r>
      <w:r w:rsidRPr="003F27C3">
        <w:rPr>
          <w:rFonts w:cstheme="minorHAnsi"/>
          <w:sz w:val="20"/>
          <w:szCs w:val="20"/>
        </w:rPr>
        <w:t xml:space="preserve">. </w:t>
      </w:r>
    </w:p>
  </w:footnote>
  <w:footnote w:id="70">
    <w:p w14:paraId="7F3D64CF" w14:textId="77777777" w:rsidR="00F33030" w:rsidRPr="003F27C3" w:rsidRDefault="00F33030"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L’IMEP nel 1933 sostituisce per Regio Decreto l’Istituto per le Case Popolari nella Regione Cumana fondato nel 1927, divenendo stazione appaltante dell’INA-Casa. </w:t>
      </w:r>
    </w:p>
  </w:footnote>
  <w:footnote w:id="71">
    <w:p w14:paraId="158E9A44" w14:textId="39890DBA" w:rsidR="0067664F" w:rsidRPr="003F27C3" w:rsidRDefault="0067664F"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ACER, Archivio Storico IACP, Faldoni, Napoli</w:t>
      </w:r>
      <w:r w:rsidR="006E4739" w:rsidRPr="003F27C3">
        <w:rPr>
          <w:rFonts w:cstheme="minorHAnsi"/>
        </w:rPr>
        <w:t xml:space="preserve"> Generali</w:t>
      </w:r>
      <w:r w:rsidRPr="003F27C3">
        <w:rPr>
          <w:rFonts w:cstheme="minorHAnsi"/>
        </w:rPr>
        <w:t xml:space="preserve">, </w:t>
      </w:r>
      <w:r w:rsidRPr="003F27C3">
        <w:rPr>
          <w:rFonts w:cstheme="minorHAnsi"/>
          <w:i/>
          <w:iCs/>
        </w:rPr>
        <w:t>Licenze Edilizie</w:t>
      </w:r>
      <w:r w:rsidRPr="003F27C3">
        <w:rPr>
          <w:rFonts w:cstheme="minorHAnsi"/>
        </w:rPr>
        <w:t>.</w:t>
      </w:r>
    </w:p>
  </w:footnote>
  <w:footnote w:id="72">
    <w:p w14:paraId="28343C11" w14:textId="498AE8E1"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381F91" w:rsidRPr="003F27C3">
        <w:rPr>
          <w:rFonts w:eastAsia="Times New Roman" w:cstheme="minorHAnsi"/>
          <w:i/>
          <w:lang w:eastAsia="it-IT"/>
        </w:rPr>
        <w:t>L’INA-Casa</w:t>
      </w:r>
      <w:r w:rsidR="00381F91" w:rsidRPr="003F27C3">
        <w:rPr>
          <w:rFonts w:eastAsia="Times New Roman" w:cstheme="minorHAnsi"/>
          <w:lang w:eastAsia="it-IT"/>
        </w:rPr>
        <w:t xml:space="preserve"> 1953</w:t>
      </w:r>
      <w:r w:rsidRPr="003F27C3">
        <w:rPr>
          <w:rFonts w:cstheme="minorHAnsi"/>
          <w:lang w:eastAsia="it-IT"/>
        </w:rPr>
        <w:t>, pp. 206-209. Vedi anche</w:t>
      </w:r>
      <w:r w:rsidR="00381F91" w:rsidRPr="003F27C3">
        <w:rPr>
          <w:rFonts w:cstheme="minorHAnsi"/>
          <w:smallCaps/>
          <w:lang w:eastAsia="it-IT"/>
        </w:rPr>
        <w:t xml:space="preserve"> Beretta Anguissola</w:t>
      </w:r>
      <w:r w:rsidR="00381F91" w:rsidRPr="003F27C3">
        <w:rPr>
          <w:rFonts w:cstheme="minorHAnsi"/>
          <w:i/>
          <w:lang w:eastAsia="it-IT"/>
        </w:rPr>
        <w:t xml:space="preserve"> </w:t>
      </w:r>
      <w:r w:rsidR="00381F91" w:rsidRPr="003F27C3">
        <w:rPr>
          <w:rFonts w:cstheme="minorHAnsi"/>
          <w:lang w:eastAsia="it-IT"/>
        </w:rPr>
        <w:t>1989</w:t>
      </w:r>
      <w:r w:rsidRPr="003F27C3">
        <w:rPr>
          <w:rFonts w:cstheme="minorHAnsi"/>
          <w:lang w:eastAsia="it-IT"/>
        </w:rPr>
        <w:t>.</w:t>
      </w:r>
      <w:r w:rsidR="005272D6" w:rsidRPr="003F27C3">
        <w:rPr>
          <w:rFonts w:cstheme="minorHAnsi"/>
          <w:lang w:eastAsia="it-IT"/>
        </w:rPr>
        <w:t xml:space="preserve"> Su Barra vedi </w:t>
      </w:r>
      <w:bookmarkStart w:id="34" w:name="_Hlk131351830"/>
      <w:r w:rsidR="00FD25E2" w:rsidRPr="003F27C3">
        <w:rPr>
          <w:rFonts w:cstheme="minorHAnsi"/>
          <w:lang w:eastAsia="it-IT"/>
        </w:rPr>
        <w:t xml:space="preserve">quanto scritto in </w:t>
      </w:r>
      <w:r w:rsidR="00FD25E2" w:rsidRPr="009C3472">
        <w:rPr>
          <w:rFonts w:cstheme="minorHAnsi"/>
          <w:lang w:eastAsia="it-IT"/>
        </w:rPr>
        <w:t>precedenza e nota 38.</w:t>
      </w:r>
      <w:bookmarkEnd w:id="34"/>
    </w:p>
  </w:footnote>
  <w:footnote w:id="73">
    <w:p w14:paraId="58EA68A3" w14:textId="3D2E71C5" w:rsidR="00476A0E" w:rsidRPr="003F27C3" w:rsidRDefault="00476A0E"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In un altro caso, relativo solo all’ampliamento della superficie di un balcone, si fa ricorso al parere della progettista, la quale pur sostenendo che sarebbe mutato «completamente il concetto architettonico» non si oppone però al nulla osta. ACER, Archivio Storico IACP, Faldoni, Napoli Capodichino, </w:t>
      </w:r>
      <w:r w:rsidRPr="003F27C3">
        <w:rPr>
          <w:rFonts w:cstheme="minorHAnsi"/>
          <w:i/>
          <w:iCs/>
        </w:rPr>
        <w:t>Lavori Vari</w:t>
      </w:r>
      <w:r w:rsidRPr="003F27C3">
        <w:rPr>
          <w:rFonts w:cstheme="minorHAnsi"/>
        </w:rPr>
        <w:t>.</w:t>
      </w:r>
    </w:p>
  </w:footnote>
  <w:footnote w:id="74">
    <w:p w14:paraId="445681AD" w14:textId="0CB8E183" w:rsidR="006F1FB3" w:rsidRPr="003F27C3" w:rsidRDefault="006F1FB3"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 xml:space="preserve">Stenti 1993, </w:t>
      </w:r>
      <w:r w:rsidRPr="003F27C3">
        <w:rPr>
          <w:rFonts w:cstheme="minorHAnsi"/>
        </w:rPr>
        <w:t>p.</w:t>
      </w:r>
      <w:r w:rsidRPr="003F27C3">
        <w:rPr>
          <w:rFonts w:cstheme="minorHAnsi"/>
          <w:smallCaps/>
        </w:rPr>
        <w:t xml:space="preserve"> 164</w:t>
      </w:r>
      <w:r w:rsidR="004710C8" w:rsidRPr="003F27C3">
        <w:rPr>
          <w:rFonts w:cstheme="minorHAnsi"/>
          <w:smallCaps/>
        </w:rPr>
        <w:t>.</w:t>
      </w:r>
    </w:p>
  </w:footnote>
  <w:footnote w:id="75">
    <w:p w14:paraId="3F48C074" w14:textId="317ECC42" w:rsidR="00397821" w:rsidRPr="003F27C3" w:rsidRDefault="00397821" w:rsidP="003F27C3">
      <w:pPr>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00A114B6" w:rsidRPr="003F27C3">
        <w:rPr>
          <w:rFonts w:cstheme="minorHAnsi"/>
          <w:sz w:val="20"/>
          <w:szCs w:val="20"/>
        </w:rPr>
        <w:t xml:space="preserve">Su questo episodio e sulla questione dei centri sociali vedi C. </w:t>
      </w:r>
      <w:r w:rsidR="00A114B6" w:rsidRPr="003F27C3">
        <w:rPr>
          <w:rFonts w:cstheme="minorHAnsi"/>
          <w:smallCaps/>
          <w:sz w:val="20"/>
          <w:szCs w:val="20"/>
        </w:rPr>
        <w:t xml:space="preserve">De Falco, </w:t>
      </w:r>
      <w:bookmarkStart w:id="35" w:name="_Hlk123330742"/>
      <w:r w:rsidR="00A114B6" w:rsidRPr="003F27C3">
        <w:rPr>
          <w:rFonts w:eastAsia="Times New Roman" w:cstheme="minorHAnsi"/>
          <w:bCs/>
          <w:i/>
          <w:iCs/>
          <w:noProof/>
          <w:sz w:val="20"/>
          <w:szCs w:val="20"/>
          <w:lang w:eastAsia="it-IT"/>
        </w:rPr>
        <w:t xml:space="preserve">Centri sociali negli anni ’50-’60 </w:t>
      </w:r>
      <w:r w:rsidR="00A114B6" w:rsidRPr="003F27C3">
        <w:rPr>
          <w:rFonts w:eastAsia="Times New Roman" w:cstheme="minorHAnsi"/>
          <w:bCs/>
          <w:i/>
          <w:iCs/>
          <w:sz w:val="20"/>
          <w:szCs w:val="20"/>
          <w:lang w:eastAsia="it-IT"/>
        </w:rPr>
        <w:t>per formare la comunità</w:t>
      </w:r>
      <w:r w:rsidR="00A114B6" w:rsidRPr="003F27C3">
        <w:rPr>
          <w:rFonts w:eastAsia="Times New Roman" w:cstheme="minorHAnsi"/>
          <w:bCs/>
          <w:i/>
          <w:iCs/>
          <w:noProof/>
          <w:sz w:val="20"/>
          <w:szCs w:val="20"/>
          <w:lang w:eastAsia="it-IT"/>
        </w:rPr>
        <w:t xml:space="preserve"> «allo standard di vita della città»</w:t>
      </w:r>
      <w:r w:rsidR="00A114B6" w:rsidRPr="003F27C3">
        <w:rPr>
          <w:rFonts w:eastAsia="Times New Roman" w:cstheme="minorHAnsi"/>
          <w:b/>
          <w:noProof/>
          <w:sz w:val="20"/>
          <w:szCs w:val="20"/>
          <w:lang w:eastAsia="it-IT"/>
        </w:rPr>
        <w:t xml:space="preserve"> </w:t>
      </w:r>
      <w:bookmarkEnd w:id="35"/>
      <w:r w:rsidR="00A114B6" w:rsidRPr="003F27C3">
        <w:rPr>
          <w:rFonts w:cstheme="minorHAnsi"/>
          <w:sz w:val="20"/>
          <w:szCs w:val="20"/>
        </w:rPr>
        <w:t xml:space="preserve">in </w:t>
      </w:r>
      <w:r w:rsidR="00290171" w:rsidRPr="003F27C3">
        <w:rPr>
          <w:rStyle w:val="Enfasicorsivo"/>
          <w:rFonts w:cstheme="minorHAnsi"/>
          <w:i w:val="0"/>
          <w:iCs w:val="0"/>
          <w:color w:val="212529"/>
          <w:sz w:val="20"/>
          <w:szCs w:val="20"/>
          <w:shd w:val="clear" w:color="auto" w:fill="FFFFFF"/>
        </w:rPr>
        <w:t>R. Tamborrino, C. Devoti, A. Longhi (a cura di)</w:t>
      </w:r>
      <w:r w:rsidR="00290171" w:rsidRPr="003F27C3">
        <w:rPr>
          <w:rStyle w:val="Enfasicorsivo"/>
          <w:rFonts w:cstheme="minorHAnsi"/>
          <w:color w:val="212529"/>
          <w:sz w:val="20"/>
          <w:szCs w:val="20"/>
          <w:shd w:val="clear" w:color="auto" w:fill="FFFFFF"/>
        </w:rPr>
        <w:t xml:space="preserve">, </w:t>
      </w:r>
      <w:proofErr w:type="spellStart"/>
      <w:r w:rsidR="00A114B6" w:rsidRPr="003F27C3">
        <w:rPr>
          <w:rFonts w:cstheme="minorHAnsi"/>
          <w:i/>
          <w:iCs/>
          <w:sz w:val="20"/>
          <w:szCs w:val="20"/>
        </w:rPr>
        <w:t>Adaptive</w:t>
      </w:r>
      <w:proofErr w:type="spellEnd"/>
      <w:r w:rsidR="00A114B6" w:rsidRPr="003F27C3">
        <w:rPr>
          <w:rFonts w:cstheme="minorHAnsi"/>
          <w:i/>
          <w:iCs/>
          <w:sz w:val="20"/>
          <w:szCs w:val="20"/>
        </w:rPr>
        <w:t xml:space="preserve"> cities </w:t>
      </w:r>
      <w:proofErr w:type="spellStart"/>
      <w:r w:rsidR="00A114B6" w:rsidRPr="003F27C3">
        <w:rPr>
          <w:rFonts w:cstheme="minorHAnsi"/>
          <w:i/>
          <w:iCs/>
          <w:sz w:val="20"/>
          <w:szCs w:val="20"/>
        </w:rPr>
        <w:t>through</w:t>
      </w:r>
      <w:proofErr w:type="spellEnd"/>
      <w:r w:rsidR="00A114B6" w:rsidRPr="003F27C3">
        <w:rPr>
          <w:rFonts w:cstheme="minorHAnsi"/>
          <w:i/>
          <w:iCs/>
          <w:sz w:val="20"/>
          <w:szCs w:val="20"/>
        </w:rPr>
        <w:t xml:space="preserve"> the </w:t>
      </w:r>
      <w:proofErr w:type="spellStart"/>
      <w:r w:rsidR="00A114B6" w:rsidRPr="003F27C3">
        <w:rPr>
          <w:rFonts w:cstheme="minorHAnsi"/>
          <w:i/>
          <w:iCs/>
          <w:sz w:val="20"/>
          <w:szCs w:val="20"/>
        </w:rPr>
        <w:t>postpandemic</w:t>
      </w:r>
      <w:proofErr w:type="spellEnd"/>
      <w:r w:rsidR="00A114B6" w:rsidRPr="003F27C3">
        <w:rPr>
          <w:rFonts w:cstheme="minorHAnsi"/>
          <w:i/>
          <w:iCs/>
          <w:sz w:val="20"/>
          <w:szCs w:val="20"/>
        </w:rPr>
        <w:t xml:space="preserve"> </w:t>
      </w:r>
      <w:proofErr w:type="spellStart"/>
      <w:r w:rsidR="00A114B6" w:rsidRPr="003F27C3">
        <w:rPr>
          <w:rFonts w:cstheme="minorHAnsi"/>
          <w:i/>
          <w:iCs/>
          <w:sz w:val="20"/>
          <w:szCs w:val="20"/>
        </w:rPr>
        <w:t>lens</w:t>
      </w:r>
      <w:proofErr w:type="spellEnd"/>
      <w:r w:rsidR="00A114B6" w:rsidRPr="003F27C3">
        <w:rPr>
          <w:rFonts w:cstheme="minorHAnsi"/>
          <w:sz w:val="20"/>
          <w:szCs w:val="20"/>
        </w:rPr>
        <w:t>, Torino</w:t>
      </w:r>
      <w:r w:rsidR="00290171" w:rsidRPr="003F27C3">
        <w:rPr>
          <w:rFonts w:cstheme="minorHAnsi"/>
          <w:sz w:val="20"/>
          <w:szCs w:val="20"/>
        </w:rPr>
        <w:t>,</w:t>
      </w:r>
      <w:r w:rsidR="00A114B6" w:rsidRPr="003F27C3">
        <w:rPr>
          <w:rFonts w:cstheme="minorHAnsi"/>
          <w:sz w:val="20"/>
          <w:szCs w:val="20"/>
        </w:rPr>
        <w:t xml:space="preserve"> </w:t>
      </w:r>
      <w:r w:rsidR="00290171" w:rsidRPr="003F27C3">
        <w:rPr>
          <w:rStyle w:val="Enfasicorsivo"/>
          <w:rFonts w:cstheme="minorHAnsi"/>
          <w:i w:val="0"/>
          <w:iCs w:val="0"/>
          <w:color w:val="212529"/>
          <w:sz w:val="20"/>
          <w:szCs w:val="20"/>
          <w:shd w:val="clear" w:color="auto" w:fill="FFFFFF"/>
        </w:rPr>
        <w:t>AISU Insights</w:t>
      </w:r>
      <w:r w:rsidR="00290171" w:rsidRPr="003F27C3">
        <w:rPr>
          <w:rStyle w:val="Enfasicorsivo"/>
          <w:rFonts w:cstheme="minorHAnsi"/>
          <w:color w:val="212529"/>
          <w:sz w:val="20"/>
          <w:szCs w:val="20"/>
          <w:shd w:val="clear" w:color="auto" w:fill="FFFFFF"/>
        </w:rPr>
        <w:t xml:space="preserve"> </w:t>
      </w:r>
      <w:r w:rsidR="00A114B6" w:rsidRPr="003F27C3">
        <w:rPr>
          <w:rFonts w:cstheme="minorHAnsi"/>
          <w:sz w:val="20"/>
          <w:szCs w:val="20"/>
        </w:rPr>
        <w:t xml:space="preserve">2023 </w:t>
      </w:r>
      <w:r w:rsidR="00890DE3" w:rsidRPr="003F27C3">
        <w:rPr>
          <w:rFonts w:cstheme="minorHAnsi"/>
          <w:sz w:val="20"/>
          <w:szCs w:val="20"/>
        </w:rPr>
        <w:t>(</w:t>
      </w:r>
      <w:r w:rsidR="00A114B6" w:rsidRPr="003F27C3">
        <w:rPr>
          <w:rFonts w:cstheme="minorHAnsi"/>
          <w:sz w:val="20"/>
          <w:szCs w:val="20"/>
        </w:rPr>
        <w:t>in cds</w:t>
      </w:r>
      <w:r w:rsidR="00890DE3" w:rsidRPr="003F27C3">
        <w:rPr>
          <w:rFonts w:cstheme="minorHAnsi"/>
          <w:sz w:val="20"/>
          <w:szCs w:val="20"/>
        </w:rPr>
        <w:t>)</w:t>
      </w:r>
      <w:r w:rsidR="00A114B6" w:rsidRPr="003F27C3">
        <w:rPr>
          <w:rFonts w:cstheme="minorHAnsi"/>
          <w:sz w:val="20"/>
          <w:szCs w:val="20"/>
        </w:rPr>
        <w:t>.</w:t>
      </w:r>
      <w:r w:rsidR="00A114B6" w:rsidRPr="003F27C3">
        <w:rPr>
          <w:rFonts w:cstheme="minorHAnsi"/>
          <w:sz w:val="20"/>
          <w:szCs w:val="20"/>
          <w:lang w:eastAsia="it-IT"/>
        </w:rPr>
        <w:t xml:space="preserve"> </w:t>
      </w:r>
    </w:p>
  </w:footnote>
  <w:footnote w:id="76">
    <w:p w14:paraId="7AF53B33" w14:textId="77777777" w:rsidR="009A4D18" w:rsidRPr="003F27C3" w:rsidRDefault="009A4D18" w:rsidP="003F27C3">
      <w:pPr>
        <w:pStyle w:val="Testonotaapidipagina"/>
        <w:spacing w:line="196" w:lineRule="exact"/>
        <w:jc w:val="both"/>
        <w:rPr>
          <w:rFonts w:cstheme="minorHAnsi"/>
          <w:b/>
          <w:bCs/>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Mangone, Belli</w:t>
      </w:r>
      <w:r w:rsidRPr="003F27C3">
        <w:rPr>
          <w:rFonts w:cstheme="minorHAnsi"/>
          <w:caps/>
        </w:rPr>
        <w:t>,</w:t>
      </w:r>
      <w:r w:rsidRPr="003F27C3">
        <w:rPr>
          <w:rFonts w:cstheme="minorHAnsi"/>
        </w:rPr>
        <w:t xml:space="preserve"> </w:t>
      </w:r>
      <w:r w:rsidRPr="003F27C3">
        <w:rPr>
          <w:rStyle w:val="Enfasigrassetto"/>
          <w:rFonts w:cstheme="minorHAnsi"/>
          <w:b w:val="0"/>
          <w:bCs w:val="0"/>
          <w:shd w:val="clear" w:color="auto" w:fill="FFFFFF"/>
        </w:rPr>
        <w:t>2011.</w:t>
      </w:r>
    </w:p>
  </w:footnote>
  <w:footnote w:id="77">
    <w:p w14:paraId="74C986D2" w14:textId="6EB264E1" w:rsidR="00F21C6E" w:rsidRPr="003F27C3" w:rsidRDefault="00F21C6E"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De Falco</w:t>
      </w:r>
      <w:r w:rsidRPr="003F27C3">
        <w:rPr>
          <w:rFonts w:cstheme="minorHAnsi"/>
        </w:rPr>
        <w:t xml:space="preserve"> 2018</w:t>
      </w:r>
      <w:r w:rsidR="000011D1">
        <w:rPr>
          <w:rFonts w:cstheme="minorHAnsi"/>
        </w:rPr>
        <w:t>a</w:t>
      </w:r>
      <w:r w:rsidRPr="003F27C3">
        <w:rPr>
          <w:rFonts w:cstheme="minorHAnsi"/>
        </w:rPr>
        <w:t>, pp. 52-62, cui si rinvia.</w:t>
      </w:r>
    </w:p>
  </w:footnote>
  <w:footnote w:id="78">
    <w:p w14:paraId="6B9DFA9D" w14:textId="70D7F013"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Carreri 1998</w:t>
      </w:r>
      <w:r w:rsidRPr="003F27C3">
        <w:rPr>
          <w:rFonts w:cstheme="minorHAnsi"/>
        </w:rPr>
        <w:t xml:space="preserve">, p. 218. </w:t>
      </w:r>
      <w:r w:rsidR="002D1F2B" w:rsidRPr="003F27C3">
        <w:rPr>
          <w:rFonts w:cstheme="minorHAnsi"/>
        </w:rPr>
        <w:t xml:space="preserve">Vedi pure </w:t>
      </w:r>
      <w:r w:rsidRPr="003F27C3">
        <w:rPr>
          <w:rFonts w:cstheme="minorHAnsi"/>
          <w:smallCaps/>
        </w:rPr>
        <w:t>Pagano</w:t>
      </w:r>
      <w:r w:rsidRPr="003F27C3">
        <w:rPr>
          <w:rFonts w:cstheme="minorHAnsi"/>
        </w:rPr>
        <w:t xml:space="preserve"> </w:t>
      </w:r>
      <w:r w:rsidR="001D63FD" w:rsidRPr="003F27C3">
        <w:rPr>
          <w:rFonts w:cstheme="minorHAnsi"/>
        </w:rPr>
        <w:t>1994</w:t>
      </w:r>
      <w:r w:rsidRPr="003F27C3">
        <w:rPr>
          <w:rFonts w:cstheme="minorHAnsi"/>
        </w:rPr>
        <w:t xml:space="preserve">, </w:t>
      </w:r>
      <w:r w:rsidR="001D63FD" w:rsidRPr="003F27C3">
        <w:rPr>
          <w:rFonts w:cstheme="minorHAnsi"/>
        </w:rPr>
        <w:t>p</w:t>
      </w:r>
      <w:r w:rsidRPr="003F27C3">
        <w:rPr>
          <w:rFonts w:cstheme="minorHAnsi"/>
        </w:rPr>
        <w:t>p.</w:t>
      </w:r>
      <w:r w:rsidR="001D63FD" w:rsidRPr="003F27C3">
        <w:rPr>
          <w:rFonts w:cstheme="minorHAnsi"/>
        </w:rPr>
        <w:t xml:space="preserve"> 240-241</w:t>
      </w:r>
      <w:r w:rsidRPr="003F27C3">
        <w:rPr>
          <w:rFonts w:cstheme="minorHAnsi"/>
          <w:lang w:eastAsia="it-IT"/>
        </w:rPr>
        <w:t xml:space="preserve">. </w:t>
      </w:r>
    </w:p>
  </w:footnote>
  <w:footnote w:id="79">
    <w:p w14:paraId="6545B901" w14:textId="24B6689C" w:rsidR="00C1106C" w:rsidRPr="003F27C3" w:rsidRDefault="00C1106C"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smallCaps/>
        </w:rPr>
        <w:t>De Falco</w:t>
      </w:r>
      <w:r w:rsidRPr="003F27C3">
        <w:rPr>
          <w:rFonts w:cstheme="minorHAnsi"/>
        </w:rPr>
        <w:t xml:space="preserve"> 2018</w:t>
      </w:r>
      <w:r w:rsidR="000011D1">
        <w:rPr>
          <w:rFonts w:cstheme="minorHAnsi"/>
        </w:rPr>
        <w:t>a</w:t>
      </w:r>
      <w:r w:rsidRPr="003F27C3">
        <w:rPr>
          <w:rFonts w:cstheme="minorHAnsi"/>
        </w:rPr>
        <w:t>, pp. 63-76, cui si rinvia</w:t>
      </w:r>
      <w:r w:rsidR="008664E2" w:rsidRPr="003F27C3">
        <w:rPr>
          <w:rFonts w:cstheme="minorHAnsi"/>
        </w:rPr>
        <w:t xml:space="preserve"> per i disegni </w:t>
      </w:r>
      <w:r w:rsidR="002E3C74" w:rsidRPr="003F27C3">
        <w:rPr>
          <w:rFonts w:cstheme="minorHAnsi"/>
        </w:rPr>
        <w:t xml:space="preserve">originali </w:t>
      </w:r>
      <w:r w:rsidR="008664E2" w:rsidRPr="003F27C3">
        <w:rPr>
          <w:rFonts w:cstheme="minorHAnsi"/>
        </w:rPr>
        <w:t>e ulteriori approfondimenti</w:t>
      </w:r>
      <w:r w:rsidRPr="003F27C3">
        <w:rPr>
          <w:rFonts w:cstheme="minorHAnsi"/>
        </w:rPr>
        <w:t>.</w:t>
      </w:r>
    </w:p>
  </w:footnote>
  <w:footnote w:id="80">
    <w:p w14:paraId="71C6B666" w14:textId="3D27EEAB" w:rsidR="00631DEE" w:rsidRPr="003F27C3" w:rsidRDefault="00631DEE"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Pr="003F27C3">
        <w:rPr>
          <w:rFonts w:cstheme="minorHAnsi"/>
          <w:lang w:eastAsia="it-IT"/>
        </w:rPr>
        <w:t>L’area è suddivisa in tre settor</w:t>
      </w:r>
      <w:r w:rsidR="00081398">
        <w:rPr>
          <w:rFonts w:cstheme="minorHAnsi"/>
          <w:lang w:eastAsia="it-IT"/>
        </w:rPr>
        <w:t>i</w:t>
      </w:r>
      <w:r w:rsidRPr="003F27C3">
        <w:rPr>
          <w:rFonts w:cstheme="minorHAnsi"/>
          <w:lang w:eastAsia="it-IT"/>
        </w:rPr>
        <w:t xml:space="preserve"> affidati a numerosi progettisti, tra cui Mario Fiorentino</w:t>
      </w:r>
      <w:r w:rsidR="00081398">
        <w:rPr>
          <w:rFonts w:cstheme="minorHAnsi"/>
          <w:lang w:eastAsia="it-IT"/>
        </w:rPr>
        <w:t>, capogruppo del settore nord</w:t>
      </w:r>
      <w:r w:rsidRPr="003F27C3">
        <w:rPr>
          <w:rFonts w:cstheme="minorHAnsi"/>
          <w:lang w:eastAsia="it-IT"/>
        </w:rPr>
        <w:t xml:space="preserve">: per l’intera vicenda progettuale vedi </w:t>
      </w:r>
      <w:r w:rsidR="00796A00" w:rsidRPr="003F27C3">
        <w:rPr>
          <w:rFonts w:cstheme="minorHAnsi"/>
          <w:smallCaps/>
        </w:rPr>
        <w:t>De Falco 2018</w:t>
      </w:r>
      <w:r w:rsidR="000011D1" w:rsidRPr="000011D1">
        <w:rPr>
          <w:rFonts w:cstheme="minorHAnsi"/>
        </w:rPr>
        <w:t>a</w:t>
      </w:r>
      <w:r w:rsidRPr="003F27C3">
        <w:rPr>
          <w:rFonts w:cstheme="minorHAnsi"/>
          <w:lang w:eastAsia="it-IT"/>
        </w:rPr>
        <w:t>, pp. 77-104.</w:t>
      </w:r>
    </w:p>
  </w:footnote>
  <w:footnote w:id="81">
    <w:p w14:paraId="4575E823" w14:textId="728DAA99" w:rsidR="00B153F7" w:rsidRPr="003F27C3" w:rsidRDefault="00B153F7"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ACER, Archivio Storico IACP, Faldoni, Portici, </w:t>
      </w:r>
      <w:r w:rsidRPr="003F27C3">
        <w:rPr>
          <w:rFonts w:cstheme="minorHAnsi"/>
          <w:i/>
          <w:iCs/>
        </w:rPr>
        <w:t>Cantiere 12871.</w:t>
      </w:r>
    </w:p>
  </w:footnote>
  <w:footnote w:id="82">
    <w:p w14:paraId="6DB23C3E" w14:textId="0E151DFD" w:rsidR="00397821" w:rsidRPr="003F27C3" w:rsidRDefault="00397821" w:rsidP="003F27C3">
      <w:pPr>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w:t>
      </w:r>
      <w:r w:rsidR="00544387" w:rsidRPr="003F27C3">
        <w:rPr>
          <w:rFonts w:cstheme="minorHAnsi"/>
          <w:sz w:val="20"/>
          <w:szCs w:val="20"/>
        </w:rPr>
        <w:t>A seguito delle sue dimissioni, sarà attuato un programma ridotto:</w:t>
      </w:r>
      <w:r w:rsidR="00544387" w:rsidRPr="003F27C3">
        <w:rPr>
          <w:rStyle w:val="Rimandonotaapidipagina"/>
          <w:rFonts w:cstheme="minorHAnsi"/>
          <w:sz w:val="20"/>
          <w:szCs w:val="20"/>
        </w:rPr>
        <w:t xml:space="preserve"> </w:t>
      </w:r>
      <w:r w:rsidR="00412031" w:rsidRPr="003F27C3">
        <w:rPr>
          <w:rFonts w:cstheme="minorHAnsi"/>
          <w:sz w:val="20"/>
          <w:szCs w:val="20"/>
        </w:rPr>
        <w:t>T</w:t>
      </w:r>
      <w:r w:rsidR="00412031" w:rsidRPr="003F27C3">
        <w:rPr>
          <w:rFonts w:cstheme="minorHAnsi"/>
          <w:smallCaps/>
          <w:sz w:val="20"/>
          <w:szCs w:val="20"/>
        </w:rPr>
        <w:t>oti</w:t>
      </w:r>
      <w:r w:rsidR="00412031" w:rsidRPr="003F27C3">
        <w:rPr>
          <w:rFonts w:cstheme="minorHAnsi"/>
          <w:sz w:val="20"/>
          <w:szCs w:val="20"/>
        </w:rPr>
        <w:t xml:space="preserve"> 2000</w:t>
      </w:r>
      <w:r w:rsidRPr="003F27C3">
        <w:rPr>
          <w:rFonts w:cstheme="minorHAnsi"/>
          <w:sz w:val="20"/>
          <w:szCs w:val="20"/>
        </w:rPr>
        <w:t>, p. 117</w:t>
      </w:r>
      <w:r w:rsidR="00412031" w:rsidRPr="003F27C3">
        <w:rPr>
          <w:rFonts w:cstheme="minorHAnsi"/>
          <w:sz w:val="20"/>
          <w:szCs w:val="20"/>
        </w:rPr>
        <w:t>;</w:t>
      </w:r>
      <w:r w:rsidRPr="003F27C3">
        <w:rPr>
          <w:rFonts w:cstheme="minorHAnsi"/>
          <w:sz w:val="20"/>
          <w:szCs w:val="20"/>
        </w:rPr>
        <w:t xml:space="preserve"> </w:t>
      </w:r>
      <w:r w:rsidR="00412031" w:rsidRPr="003F27C3">
        <w:rPr>
          <w:rFonts w:cstheme="minorHAnsi"/>
          <w:sz w:val="20"/>
          <w:szCs w:val="20"/>
        </w:rPr>
        <w:t>v</w:t>
      </w:r>
      <w:r w:rsidRPr="003F27C3">
        <w:rPr>
          <w:rFonts w:cstheme="minorHAnsi"/>
          <w:sz w:val="20"/>
          <w:szCs w:val="20"/>
        </w:rPr>
        <w:t xml:space="preserve">edi anche </w:t>
      </w:r>
      <w:r w:rsidR="00412031" w:rsidRPr="003F27C3">
        <w:rPr>
          <w:rFonts w:cstheme="minorHAnsi"/>
          <w:smallCaps/>
          <w:sz w:val="20"/>
          <w:szCs w:val="20"/>
        </w:rPr>
        <w:t>Ricco</w:t>
      </w:r>
      <w:r w:rsidR="00412031" w:rsidRPr="003F27C3">
        <w:rPr>
          <w:rFonts w:cstheme="minorHAnsi"/>
          <w:sz w:val="20"/>
          <w:szCs w:val="20"/>
        </w:rPr>
        <w:t xml:space="preserve"> 2016.</w:t>
      </w:r>
    </w:p>
  </w:footnote>
  <w:footnote w:id="83">
    <w:p w14:paraId="45BB1960" w14:textId="2B9597C7" w:rsidR="00B153F7" w:rsidRPr="003F27C3" w:rsidRDefault="00B153F7"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r w:rsidR="0045754E" w:rsidRPr="003F27C3">
        <w:rPr>
          <w:rFonts w:cstheme="minorHAnsi"/>
          <w:smallCaps/>
        </w:rPr>
        <w:t>Pagano</w:t>
      </w:r>
      <w:r w:rsidR="0045754E" w:rsidRPr="003F27C3">
        <w:rPr>
          <w:rFonts w:cstheme="minorHAnsi"/>
        </w:rPr>
        <w:t xml:space="preserve"> 2012</w:t>
      </w:r>
      <w:r w:rsidRPr="003F27C3">
        <w:rPr>
          <w:rFonts w:cstheme="minorHAnsi"/>
        </w:rPr>
        <w:t xml:space="preserve">, pp. 180-183. Capigruppo, oltre allo stesso Canino e a Filo Speziale, sono: Domenico </w:t>
      </w:r>
      <w:proofErr w:type="spellStart"/>
      <w:r w:rsidRPr="003F27C3">
        <w:rPr>
          <w:rFonts w:cstheme="minorHAnsi"/>
        </w:rPr>
        <w:t>Andriello</w:t>
      </w:r>
      <w:proofErr w:type="spellEnd"/>
      <w:r w:rsidRPr="003F27C3">
        <w:rPr>
          <w:rFonts w:cstheme="minorHAnsi"/>
        </w:rPr>
        <w:t>, Carlo Cocchia, Domenico D’Albora, Francesco Della Sala, Antonio De Pascale, Nello Ermellini, Nicola Forte, Enzo Gentile, Elio Lo Cicero, Piero Maria Lugli, Giuseppe Nicolosi, Stefano Paciello, Michele Pizzolo Russo, Mario Rispoli, Raffaello Salvatori, Pasquale Sasso.</w:t>
      </w:r>
    </w:p>
  </w:footnote>
  <w:footnote w:id="84">
    <w:p w14:paraId="17A72A46" w14:textId="3C682FF8" w:rsidR="00E17461" w:rsidRPr="003F27C3" w:rsidRDefault="00E17461" w:rsidP="003F27C3">
      <w:pPr>
        <w:spacing w:after="0" w:line="196" w:lineRule="exact"/>
        <w:jc w:val="both"/>
        <w:rPr>
          <w:rFonts w:cstheme="minorHAnsi"/>
          <w:sz w:val="20"/>
          <w:szCs w:val="20"/>
        </w:rPr>
      </w:pPr>
      <w:r w:rsidRPr="003F27C3">
        <w:rPr>
          <w:rStyle w:val="Rimandonotaapidipagina"/>
          <w:rFonts w:cstheme="minorHAnsi"/>
          <w:sz w:val="20"/>
          <w:szCs w:val="20"/>
          <w:vertAlign w:val="baseline"/>
        </w:rPr>
        <w:footnoteRef/>
      </w:r>
      <w:r w:rsidRPr="003F27C3">
        <w:rPr>
          <w:rFonts w:cstheme="minorHAnsi"/>
          <w:sz w:val="20"/>
          <w:szCs w:val="20"/>
        </w:rPr>
        <w:t xml:space="preserve"> ACER, Archivio Storico IACP, Rotoli di progetti, UI (Unità d’Intervento) 12b.</w:t>
      </w:r>
    </w:p>
  </w:footnote>
  <w:footnote w:id="85">
    <w:p w14:paraId="0A5873D3" w14:textId="26B2CBD3" w:rsidR="00397821" w:rsidRPr="003F27C3" w:rsidRDefault="00397821" w:rsidP="003F27C3">
      <w:pPr>
        <w:pStyle w:val="Testonotaapidipagina"/>
        <w:spacing w:line="196" w:lineRule="exact"/>
        <w:jc w:val="both"/>
        <w:rPr>
          <w:rFonts w:cstheme="minorHAnsi"/>
        </w:rPr>
      </w:pPr>
      <w:r w:rsidRPr="003F27C3">
        <w:rPr>
          <w:rStyle w:val="Rimandonotaapidipagina"/>
          <w:rFonts w:cstheme="minorHAnsi"/>
          <w:vertAlign w:val="baseline"/>
        </w:rPr>
        <w:footnoteRef/>
      </w:r>
      <w:r w:rsidRPr="003F27C3">
        <w:rPr>
          <w:rFonts w:cstheme="minorHAnsi"/>
        </w:rPr>
        <w:t xml:space="preserve"> </w:t>
      </w:r>
      <w:bookmarkStart w:id="38" w:name="_Hlk131529310"/>
      <w:r w:rsidR="00412031" w:rsidRPr="003F27C3">
        <w:rPr>
          <w:rFonts w:cstheme="minorHAnsi"/>
          <w:smallCaps/>
        </w:rPr>
        <w:t>Frediani</w:t>
      </w:r>
      <w:r w:rsidR="00412031" w:rsidRPr="003F27C3">
        <w:rPr>
          <w:rFonts w:cstheme="minorHAnsi"/>
        </w:rPr>
        <w:t xml:space="preserve"> 1989, </w:t>
      </w:r>
      <w:r w:rsidRPr="003F27C3">
        <w:rPr>
          <w:rFonts w:cstheme="minorHAnsi"/>
        </w:rPr>
        <w:t>pp. 67-77</w:t>
      </w:r>
      <w:bookmarkEnd w:id="38"/>
      <w:r w:rsidRPr="003F27C3">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55133"/>
    <w:multiLevelType w:val="hybridMultilevel"/>
    <w:tmpl w:val="E932D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700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49"/>
    <w:rsid w:val="00000784"/>
    <w:rsid w:val="000011D1"/>
    <w:rsid w:val="00003BDC"/>
    <w:rsid w:val="000062CA"/>
    <w:rsid w:val="0000706C"/>
    <w:rsid w:val="00007E69"/>
    <w:rsid w:val="00007EE6"/>
    <w:rsid w:val="00010951"/>
    <w:rsid w:val="000109DC"/>
    <w:rsid w:val="00012305"/>
    <w:rsid w:val="000132FF"/>
    <w:rsid w:val="00015120"/>
    <w:rsid w:val="00015217"/>
    <w:rsid w:val="00015690"/>
    <w:rsid w:val="0001692C"/>
    <w:rsid w:val="00022564"/>
    <w:rsid w:val="00022CC3"/>
    <w:rsid w:val="00024A50"/>
    <w:rsid w:val="00025AE0"/>
    <w:rsid w:val="00026AE6"/>
    <w:rsid w:val="000275B3"/>
    <w:rsid w:val="00030CFB"/>
    <w:rsid w:val="0003353F"/>
    <w:rsid w:val="000339D0"/>
    <w:rsid w:val="000339DD"/>
    <w:rsid w:val="00033B8A"/>
    <w:rsid w:val="00034053"/>
    <w:rsid w:val="000346E0"/>
    <w:rsid w:val="0003542A"/>
    <w:rsid w:val="000359F1"/>
    <w:rsid w:val="00035B49"/>
    <w:rsid w:val="000414BF"/>
    <w:rsid w:val="00042B25"/>
    <w:rsid w:val="0004426F"/>
    <w:rsid w:val="00050231"/>
    <w:rsid w:val="00050EF6"/>
    <w:rsid w:val="00051F2C"/>
    <w:rsid w:val="00052873"/>
    <w:rsid w:val="00052A12"/>
    <w:rsid w:val="00053207"/>
    <w:rsid w:val="000566EF"/>
    <w:rsid w:val="00056725"/>
    <w:rsid w:val="00057C6A"/>
    <w:rsid w:val="00057F41"/>
    <w:rsid w:val="000602FE"/>
    <w:rsid w:val="00061049"/>
    <w:rsid w:val="0006147B"/>
    <w:rsid w:val="000629FB"/>
    <w:rsid w:val="00062DA0"/>
    <w:rsid w:val="00063039"/>
    <w:rsid w:val="00063E16"/>
    <w:rsid w:val="0006542A"/>
    <w:rsid w:val="00065AD3"/>
    <w:rsid w:val="00066AD1"/>
    <w:rsid w:val="000671D3"/>
    <w:rsid w:val="000708CE"/>
    <w:rsid w:val="000717AE"/>
    <w:rsid w:val="000721A5"/>
    <w:rsid w:val="0007393E"/>
    <w:rsid w:val="00073DE4"/>
    <w:rsid w:val="00077376"/>
    <w:rsid w:val="000774A1"/>
    <w:rsid w:val="00081398"/>
    <w:rsid w:val="000830EE"/>
    <w:rsid w:val="000830F5"/>
    <w:rsid w:val="00083B80"/>
    <w:rsid w:val="0008619A"/>
    <w:rsid w:val="0008664A"/>
    <w:rsid w:val="00090BA7"/>
    <w:rsid w:val="00092887"/>
    <w:rsid w:val="00093421"/>
    <w:rsid w:val="000941BF"/>
    <w:rsid w:val="00095D7D"/>
    <w:rsid w:val="000963C3"/>
    <w:rsid w:val="0009770F"/>
    <w:rsid w:val="00097CEE"/>
    <w:rsid w:val="000A09D6"/>
    <w:rsid w:val="000A0A2E"/>
    <w:rsid w:val="000A10CA"/>
    <w:rsid w:val="000A17E5"/>
    <w:rsid w:val="000A4629"/>
    <w:rsid w:val="000A4789"/>
    <w:rsid w:val="000A7EEB"/>
    <w:rsid w:val="000B009D"/>
    <w:rsid w:val="000B0625"/>
    <w:rsid w:val="000B291F"/>
    <w:rsid w:val="000B55CA"/>
    <w:rsid w:val="000B6585"/>
    <w:rsid w:val="000B6A86"/>
    <w:rsid w:val="000B6E40"/>
    <w:rsid w:val="000C131F"/>
    <w:rsid w:val="000C1DEE"/>
    <w:rsid w:val="000C1EB2"/>
    <w:rsid w:val="000D06C7"/>
    <w:rsid w:val="000D368E"/>
    <w:rsid w:val="000D39FB"/>
    <w:rsid w:val="000D42AA"/>
    <w:rsid w:val="000D46BD"/>
    <w:rsid w:val="000D6B7C"/>
    <w:rsid w:val="000D7182"/>
    <w:rsid w:val="000D766F"/>
    <w:rsid w:val="000E04DE"/>
    <w:rsid w:val="000E08E0"/>
    <w:rsid w:val="000E09C4"/>
    <w:rsid w:val="000E0D68"/>
    <w:rsid w:val="000E17DB"/>
    <w:rsid w:val="000E1A43"/>
    <w:rsid w:val="000E23B3"/>
    <w:rsid w:val="000E24A8"/>
    <w:rsid w:val="000E2CE9"/>
    <w:rsid w:val="000E4B9A"/>
    <w:rsid w:val="000F30D8"/>
    <w:rsid w:val="000F3632"/>
    <w:rsid w:val="000F3968"/>
    <w:rsid w:val="000F48A9"/>
    <w:rsid w:val="000F4FF4"/>
    <w:rsid w:val="000F5E28"/>
    <w:rsid w:val="000F6712"/>
    <w:rsid w:val="000F6797"/>
    <w:rsid w:val="000F7ED1"/>
    <w:rsid w:val="001003CA"/>
    <w:rsid w:val="00100C45"/>
    <w:rsid w:val="0010195C"/>
    <w:rsid w:val="00102302"/>
    <w:rsid w:val="00104A78"/>
    <w:rsid w:val="00105605"/>
    <w:rsid w:val="00105988"/>
    <w:rsid w:val="0010622D"/>
    <w:rsid w:val="001068E3"/>
    <w:rsid w:val="00106D0B"/>
    <w:rsid w:val="00106F67"/>
    <w:rsid w:val="00106F6B"/>
    <w:rsid w:val="0011092C"/>
    <w:rsid w:val="00111F53"/>
    <w:rsid w:val="0011290E"/>
    <w:rsid w:val="00112DF9"/>
    <w:rsid w:val="0011424C"/>
    <w:rsid w:val="001157F7"/>
    <w:rsid w:val="001161C2"/>
    <w:rsid w:val="00120C54"/>
    <w:rsid w:val="00122852"/>
    <w:rsid w:val="00124874"/>
    <w:rsid w:val="00125900"/>
    <w:rsid w:val="00125D79"/>
    <w:rsid w:val="00126376"/>
    <w:rsid w:val="001264D3"/>
    <w:rsid w:val="00126B4B"/>
    <w:rsid w:val="001305EE"/>
    <w:rsid w:val="00131752"/>
    <w:rsid w:val="001317C0"/>
    <w:rsid w:val="00131E3F"/>
    <w:rsid w:val="001347C7"/>
    <w:rsid w:val="00134CA7"/>
    <w:rsid w:val="00137061"/>
    <w:rsid w:val="00141AB4"/>
    <w:rsid w:val="00142E3E"/>
    <w:rsid w:val="00144196"/>
    <w:rsid w:val="0014419A"/>
    <w:rsid w:val="00145E6E"/>
    <w:rsid w:val="0014794F"/>
    <w:rsid w:val="0015282D"/>
    <w:rsid w:val="00152832"/>
    <w:rsid w:val="00152AE2"/>
    <w:rsid w:val="001540CB"/>
    <w:rsid w:val="0015470D"/>
    <w:rsid w:val="0015548B"/>
    <w:rsid w:val="00156A9C"/>
    <w:rsid w:val="00160D07"/>
    <w:rsid w:val="00160E9D"/>
    <w:rsid w:val="0016276F"/>
    <w:rsid w:val="00162793"/>
    <w:rsid w:val="0016309C"/>
    <w:rsid w:val="00165C88"/>
    <w:rsid w:val="001662DE"/>
    <w:rsid w:val="0016667B"/>
    <w:rsid w:val="001678FF"/>
    <w:rsid w:val="0017199B"/>
    <w:rsid w:val="00173012"/>
    <w:rsid w:val="001751A9"/>
    <w:rsid w:val="001752C6"/>
    <w:rsid w:val="00175BF1"/>
    <w:rsid w:val="001764CF"/>
    <w:rsid w:val="00177FEA"/>
    <w:rsid w:val="0018013C"/>
    <w:rsid w:val="0018134B"/>
    <w:rsid w:val="001821F2"/>
    <w:rsid w:val="001828C9"/>
    <w:rsid w:val="001835DA"/>
    <w:rsid w:val="001879A6"/>
    <w:rsid w:val="00187E71"/>
    <w:rsid w:val="00187EF9"/>
    <w:rsid w:val="001913F8"/>
    <w:rsid w:val="00191C7E"/>
    <w:rsid w:val="001937A2"/>
    <w:rsid w:val="00193CB5"/>
    <w:rsid w:val="001941DA"/>
    <w:rsid w:val="001972FE"/>
    <w:rsid w:val="001A13AE"/>
    <w:rsid w:val="001A2B27"/>
    <w:rsid w:val="001A52D4"/>
    <w:rsid w:val="001A5DD2"/>
    <w:rsid w:val="001A635F"/>
    <w:rsid w:val="001A68D2"/>
    <w:rsid w:val="001B0447"/>
    <w:rsid w:val="001B4784"/>
    <w:rsid w:val="001B5E52"/>
    <w:rsid w:val="001B60AA"/>
    <w:rsid w:val="001B63A4"/>
    <w:rsid w:val="001B73B3"/>
    <w:rsid w:val="001B7CB4"/>
    <w:rsid w:val="001C2938"/>
    <w:rsid w:val="001C6F81"/>
    <w:rsid w:val="001D036F"/>
    <w:rsid w:val="001D1A76"/>
    <w:rsid w:val="001D36F2"/>
    <w:rsid w:val="001D50F3"/>
    <w:rsid w:val="001D63FD"/>
    <w:rsid w:val="001D6D72"/>
    <w:rsid w:val="001D7E96"/>
    <w:rsid w:val="001E093C"/>
    <w:rsid w:val="001E35A6"/>
    <w:rsid w:val="001E3A70"/>
    <w:rsid w:val="001E4331"/>
    <w:rsid w:val="001F02BF"/>
    <w:rsid w:val="001F1723"/>
    <w:rsid w:val="001F5937"/>
    <w:rsid w:val="001F63AA"/>
    <w:rsid w:val="001F67E9"/>
    <w:rsid w:val="001F7391"/>
    <w:rsid w:val="001F7FA3"/>
    <w:rsid w:val="002004CF"/>
    <w:rsid w:val="0020145E"/>
    <w:rsid w:val="002019BA"/>
    <w:rsid w:val="002055FF"/>
    <w:rsid w:val="00205BE7"/>
    <w:rsid w:val="0020625C"/>
    <w:rsid w:val="00211501"/>
    <w:rsid w:val="0021190B"/>
    <w:rsid w:val="002123E9"/>
    <w:rsid w:val="002131D9"/>
    <w:rsid w:val="0021332E"/>
    <w:rsid w:val="002178F7"/>
    <w:rsid w:val="00217F33"/>
    <w:rsid w:val="0022146E"/>
    <w:rsid w:val="00221884"/>
    <w:rsid w:val="00221FC1"/>
    <w:rsid w:val="00222E98"/>
    <w:rsid w:val="00223272"/>
    <w:rsid w:val="00223489"/>
    <w:rsid w:val="002237C7"/>
    <w:rsid w:val="002243E0"/>
    <w:rsid w:val="0022593C"/>
    <w:rsid w:val="0022693A"/>
    <w:rsid w:val="00227544"/>
    <w:rsid w:val="00227E4F"/>
    <w:rsid w:val="00227F88"/>
    <w:rsid w:val="00230C84"/>
    <w:rsid w:val="0023280F"/>
    <w:rsid w:val="002374E7"/>
    <w:rsid w:val="00237FE8"/>
    <w:rsid w:val="00240CF5"/>
    <w:rsid w:val="00240DB1"/>
    <w:rsid w:val="0024117F"/>
    <w:rsid w:val="002411F6"/>
    <w:rsid w:val="00241E1D"/>
    <w:rsid w:val="00242556"/>
    <w:rsid w:val="00243052"/>
    <w:rsid w:val="00243AB0"/>
    <w:rsid w:val="00243B13"/>
    <w:rsid w:val="00245193"/>
    <w:rsid w:val="00245FEA"/>
    <w:rsid w:val="00246715"/>
    <w:rsid w:val="00247455"/>
    <w:rsid w:val="00250DD8"/>
    <w:rsid w:val="00250F7F"/>
    <w:rsid w:val="002525B4"/>
    <w:rsid w:val="0025348E"/>
    <w:rsid w:val="00253B65"/>
    <w:rsid w:val="00256BC2"/>
    <w:rsid w:val="00257132"/>
    <w:rsid w:val="00260F33"/>
    <w:rsid w:val="00261B93"/>
    <w:rsid w:val="00262B9B"/>
    <w:rsid w:val="00263ABA"/>
    <w:rsid w:val="00263C39"/>
    <w:rsid w:val="00264178"/>
    <w:rsid w:val="002668E8"/>
    <w:rsid w:val="00266C84"/>
    <w:rsid w:val="00272B76"/>
    <w:rsid w:val="00274554"/>
    <w:rsid w:val="00275581"/>
    <w:rsid w:val="00275D0C"/>
    <w:rsid w:val="00280A6D"/>
    <w:rsid w:val="00281092"/>
    <w:rsid w:val="0028381E"/>
    <w:rsid w:val="00283ED5"/>
    <w:rsid w:val="0028511B"/>
    <w:rsid w:val="0028537E"/>
    <w:rsid w:val="002861B5"/>
    <w:rsid w:val="00290171"/>
    <w:rsid w:val="00290789"/>
    <w:rsid w:val="00293CC5"/>
    <w:rsid w:val="00296491"/>
    <w:rsid w:val="00297245"/>
    <w:rsid w:val="002A0936"/>
    <w:rsid w:val="002A0BB5"/>
    <w:rsid w:val="002A2A11"/>
    <w:rsid w:val="002A3913"/>
    <w:rsid w:val="002A427B"/>
    <w:rsid w:val="002A4E71"/>
    <w:rsid w:val="002A590C"/>
    <w:rsid w:val="002A7743"/>
    <w:rsid w:val="002A7E88"/>
    <w:rsid w:val="002B0077"/>
    <w:rsid w:val="002B0DD9"/>
    <w:rsid w:val="002B0E4D"/>
    <w:rsid w:val="002B0F47"/>
    <w:rsid w:val="002B1295"/>
    <w:rsid w:val="002B19E9"/>
    <w:rsid w:val="002B2A8D"/>
    <w:rsid w:val="002B3177"/>
    <w:rsid w:val="002B33D6"/>
    <w:rsid w:val="002B4444"/>
    <w:rsid w:val="002B45FC"/>
    <w:rsid w:val="002B5749"/>
    <w:rsid w:val="002B6AE7"/>
    <w:rsid w:val="002B7683"/>
    <w:rsid w:val="002B7800"/>
    <w:rsid w:val="002C1230"/>
    <w:rsid w:val="002C1338"/>
    <w:rsid w:val="002C2D68"/>
    <w:rsid w:val="002C3F6A"/>
    <w:rsid w:val="002C4073"/>
    <w:rsid w:val="002C4C07"/>
    <w:rsid w:val="002C6D0D"/>
    <w:rsid w:val="002D0080"/>
    <w:rsid w:val="002D0781"/>
    <w:rsid w:val="002D0838"/>
    <w:rsid w:val="002D0E68"/>
    <w:rsid w:val="002D1F2B"/>
    <w:rsid w:val="002D2E1E"/>
    <w:rsid w:val="002D3CC7"/>
    <w:rsid w:val="002D57F3"/>
    <w:rsid w:val="002D6CCC"/>
    <w:rsid w:val="002D74E3"/>
    <w:rsid w:val="002E0962"/>
    <w:rsid w:val="002E097E"/>
    <w:rsid w:val="002E0FDC"/>
    <w:rsid w:val="002E145F"/>
    <w:rsid w:val="002E17D3"/>
    <w:rsid w:val="002E1D80"/>
    <w:rsid w:val="002E2E86"/>
    <w:rsid w:val="002E3C74"/>
    <w:rsid w:val="002E3CA6"/>
    <w:rsid w:val="002E3CF5"/>
    <w:rsid w:val="002E650E"/>
    <w:rsid w:val="002E6556"/>
    <w:rsid w:val="002E67F5"/>
    <w:rsid w:val="002F0ED7"/>
    <w:rsid w:val="002F1A9F"/>
    <w:rsid w:val="002F26A5"/>
    <w:rsid w:val="002F3691"/>
    <w:rsid w:val="002F3947"/>
    <w:rsid w:val="002F50CD"/>
    <w:rsid w:val="002F66D7"/>
    <w:rsid w:val="002F7BE9"/>
    <w:rsid w:val="00302DFE"/>
    <w:rsid w:val="003031CC"/>
    <w:rsid w:val="00303C7A"/>
    <w:rsid w:val="00304396"/>
    <w:rsid w:val="00304C53"/>
    <w:rsid w:val="0030568C"/>
    <w:rsid w:val="0030633F"/>
    <w:rsid w:val="00306735"/>
    <w:rsid w:val="003071CC"/>
    <w:rsid w:val="003108A1"/>
    <w:rsid w:val="00312F78"/>
    <w:rsid w:val="003137B8"/>
    <w:rsid w:val="00313A33"/>
    <w:rsid w:val="00313A4D"/>
    <w:rsid w:val="00313C24"/>
    <w:rsid w:val="00314673"/>
    <w:rsid w:val="00314D0E"/>
    <w:rsid w:val="0031675A"/>
    <w:rsid w:val="00317FDE"/>
    <w:rsid w:val="00320142"/>
    <w:rsid w:val="003203FA"/>
    <w:rsid w:val="003214EF"/>
    <w:rsid w:val="003239AC"/>
    <w:rsid w:val="003263F9"/>
    <w:rsid w:val="00326B97"/>
    <w:rsid w:val="00330896"/>
    <w:rsid w:val="00332409"/>
    <w:rsid w:val="0033477F"/>
    <w:rsid w:val="00335C60"/>
    <w:rsid w:val="00340D15"/>
    <w:rsid w:val="003426E0"/>
    <w:rsid w:val="00343C77"/>
    <w:rsid w:val="003477CC"/>
    <w:rsid w:val="003478B7"/>
    <w:rsid w:val="00347A69"/>
    <w:rsid w:val="003507B9"/>
    <w:rsid w:val="00351A97"/>
    <w:rsid w:val="00351B90"/>
    <w:rsid w:val="003528B5"/>
    <w:rsid w:val="0035363B"/>
    <w:rsid w:val="00354188"/>
    <w:rsid w:val="00354EB6"/>
    <w:rsid w:val="00355CC7"/>
    <w:rsid w:val="00357DFF"/>
    <w:rsid w:val="003607E2"/>
    <w:rsid w:val="00361418"/>
    <w:rsid w:val="00361BB5"/>
    <w:rsid w:val="00362B1E"/>
    <w:rsid w:val="003646B4"/>
    <w:rsid w:val="0036512E"/>
    <w:rsid w:val="00365837"/>
    <w:rsid w:val="00365D73"/>
    <w:rsid w:val="003664A9"/>
    <w:rsid w:val="00366CB2"/>
    <w:rsid w:val="00367222"/>
    <w:rsid w:val="00372A5C"/>
    <w:rsid w:val="00372EE8"/>
    <w:rsid w:val="00381F91"/>
    <w:rsid w:val="00384671"/>
    <w:rsid w:val="00385639"/>
    <w:rsid w:val="003870D8"/>
    <w:rsid w:val="00390AEA"/>
    <w:rsid w:val="00391CC4"/>
    <w:rsid w:val="0039204D"/>
    <w:rsid w:val="00392BF0"/>
    <w:rsid w:val="00393272"/>
    <w:rsid w:val="00393A10"/>
    <w:rsid w:val="00394BB8"/>
    <w:rsid w:val="00394D99"/>
    <w:rsid w:val="0039619F"/>
    <w:rsid w:val="00397821"/>
    <w:rsid w:val="003A1208"/>
    <w:rsid w:val="003A12A7"/>
    <w:rsid w:val="003A1695"/>
    <w:rsid w:val="003A3051"/>
    <w:rsid w:val="003A3A9D"/>
    <w:rsid w:val="003B0B7F"/>
    <w:rsid w:val="003B1A9B"/>
    <w:rsid w:val="003B2716"/>
    <w:rsid w:val="003B32B8"/>
    <w:rsid w:val="003B3F08"/>
    <w:rsid w:val="003B3FB5"/>
    <w:rsid w:val="003B48D8"/>
    <w:rsid w:val="003B5BF1"/>
    <w:rsid w:val="003C28A8"/>
    <w:rsid w:val="003C2E28"/>
    <w:rsid w:val="003C323F"/>
    <w:rsid w:val="003C3AE2"/>
    <w:rsid w:val="003C46F9"/>
    <w:rsid w:val="003C56EC"/>
    <w:rsid w:val="003C5AC1"/>
    <w:rsid w:val="003C5FAE"/>
    <w:rsid w:val="003D0F78"/>
    <w:rsid w:val="003D114C"/>
    <w:rsid w:val="003D11F1"/>
    <w:rsid w:val="003D2071"/>
    <w:rsid w:val="003D33F9"/>
    <w:rsid w:val="003D37A1"/>
    <w:rsid w:val="003D48E4"/>
    <w:rsid w:val="003D4A51"/>
    <w:rsid w:val="003D5851"/>
    <w:rsid w:val="003D6B85"/>
    <w:rsid w:val="003D70C9"/>
    <w:rsid w:val="003D7DC2"/>
    <w:rsid w:val="003E11D9"/>
    <w:rsid w:val="003E2297"/>
    <w:rsid w:val="003E38F9"/>
    <w:rsid w:val="003E41BB"/>
    <w:rsid w:val="003E756A"/>
    <w:rsid w:val="003F1031"/>
    <w:rsid w:val="003F27C3"/>
    <w:rsid w:val="003F312B"/>
    <w:rsid w:val="003F3569"/>
    <w:rsid w:val="003F3D8D"/>
    <w:rsid w:val="003F4A68"/>
    <w:rsid w:val="003F58FC"/>
    <w:rsid w:val="004022F1"/>
    <w:rsid w:val="00402CFF"/>
    <w:rsid w:val="00402FD8"/>
    <w:rsid w:val="0040550E"/>
    <w:rsid w:val="00406C95"/>
    <w:rsid w:val="00407781"/>
    <w:rsid w:val="00407A7D"/>
    <w:rsid w:val="00407D63"/>
    <w:rsid w:val="00410ECE"/>
    <w:rsid w:val="00411F97"/>
    <w:rsid w:val="00412031"/>
    <w:rsid w:val="00412276"/>
    <w:rsid w:val="004139FB"/>
    <w:rsid w:val="00415AE6"/>
    <w:rsid w:val="0041777E"/>
    <w:rsid w:val="00417C0B"/>
    <w:rsid w:val="00421F1A"/>
    <w:rsid w:val="0042252D"/>
    <w:rsid w:val="004229F3"/>
    <w:rsid w:val="00423485"/>
    <w:rsid w:val="00426AC5"/>
    <w:rsid w:val="00427891"/>
    <w:rsid w:val="00430706"/>
    <w:rsid w:val="00431C2D"/>
    <w:rsid w:val="00433647"/>
    <w:rsid w:val="00437458"/>
    <w:rsid w:val="004405BB"/>
    <w:rsid w:val="00442BB4"/>
    <w:rsid w:val="00442CE9"/>
    <w:rsid w:val="00446814"/>
    <w:rsid w:val="004473C0"/>
    <w:rsid w:val="0045754E"/>
    <w:rsid w:val="00457CA6"/>
    <w:rsid w:val="004605CA"/>
    <w:rsid w:val="00461113"/>
    <w:rsid w:val="0046172A"/>
    <w:rsid w:val="00462226"/>
    <w:rsid w:val="00462BF1"/>
    <w:rsid w:val="0046393F"/>
    <w:rsid w:val="00470003"/>
    <w:rsid w:val="00470AB0"/>
    <w:rsid w:val="004710C8"/>
    <w:rsid w:val="004711C2"/>
    <w:rsid w:val="00471699"/>
    <w:rsid w:val="00471906"/>
    <w:rsid w:val="00471B27"/>
    <w:rsid w:val="00476A0E"/>
    <w:rsid w:val="00477176"/>
    <w:rsid w:val="00480EF8"/>
    <w:rsid w:val="004818C2"/>
    <w:rsid w:val="00481B93"/>
    <w:rsid w:val="00481C87"/>
    <w:rsid w:val="004841BF"/>
    <w:rsid w:val="00487BDF"/>
    <w:rsid w:val="00491042"/>
    <w:rsid w:val="00492D81"/>
    <w:rsid w:val="00492ECF"/>
    <w:rsid w:val="0049407F"/>
    <w:rsid w:val="00495600"/>
    <w:rsid w:val="0049640B"/>
    <w:rsid w:val="0049690F"/>
    <w:rsid w:val="004A207B"/>
    <w:rsid w:val="004A638F"/>
    <w:rsid w:val="004B0253"/>
    <w:rsid w:val="004B1BEE"/>
    <w:rsid w:val="004B369D"/>
    <w:rsid w:val="004B53B0"/>
    <w:rsid w:val="004B53B1"/>
    <w:rsid w:val="004B53CA"/>
    <w:rsid w:val="004B5729"/>
    <w:rsid w:val="004B5929"/>
    <w:rsid w:val="004B5F57"/>
    <w:rsid w:val="004B7C51"/>
    <w:rsid w:val="004C2800"/>
    <w:rsid w:val="004C2BB0"/>
    <w:rsid w:val="004C3109"/>
    <w:rsid w:val="004C3696"/>
    <w:rsid w:val="004C51A3"/>
    <w:rsid w:val="004C56A2"/>
    <w:rsid w:val="004C6A64"/>
    <w:rsid w:val="004C6B7A"/>
    <w:rsid w:val="004C6D81"/>
    <w:rsid w:val="004C7A07"/>
    <w:rsid w:val="004C7F05"/>
    <w:rsid w:val="004C7F81"/>
    <w:rsid w:val="004D66BE"/>
    <w:rsid w:val="004D6F5B"/>
    <w:rsid w:val="004D74FD"/>
    <w:rsid w:val="004D790A"/>
    <w:rsid w:val="004E0102"/>
    <w:rsid w:val="004E10FF"/>
    <w:rsid w:val="004E14F3"/>
    <w:rsid w:val="004E1779"/>
    <w:rsid w:val="004E3630"/>
    <w:rsid w:val="004E70BE"/>
    <w:rsid w:val="004F1708"/>
    <w:rsid w:val="004F2086"/>
    <w:rsid w:val="004F2B4A"/>
    <w:rsid w:val="004F4978"/>
    <w:rsid w:val="004F4EDB"/>
    <w:rsid w:val="004F613B"/>
    <w:rsid w:val="004F6DC5"/>
    <w:rsid w:val="004F71D2"/>
    <w:rsid w:val="00501154"/>
    <w:rsid w:val="005011A8"/>
    <w:rsid w:val="00504C10"/>
    <w:rsid w:val="00505053"/>
    <w:rsid w:val="005053D3"/>
    <w:rsid w:val="00506BB2"/>
    <w:rsid w:val="00507B3B"/>
    <w:rsid w:val="005103E0"/>
    <w:rsid w:val="0051190F"/>
    <w:rsid w:val="005119F9"/>
    <w:rsid w:val="005125D7"/>
    <w:rsid w:val="005138B3"/>
    <w:rsid w:val="00514156"/>
    <w:rsid w:val="00514FD9"/>
    <w:rsid w:val="00515897"/>
    <w:rsid w:val="00516588"/>
    <w:rsid w:val="0051672B"/>
    <w:rsid w:val="00516DFA"/>
    <w:rsid w:val="00521AA3"/>
    <w:rsid w:val="0052233D"/>
    <w:rsid w:val="00523145"/>
    <w:rsid w:val="00526152"/>
    <w:rsid w:val="005272D6"/>
    <w:rsid w:val="00527391"/>
    <w:rsid w:val="0052752F"/>
    <w:rsid w:val="00530222"/>
    <w:rsid w:val="0053172C"/>
    <w:rsid w:val="00533101"/>
    <w:rsid w:val="005336EB"/>
    <w:rsid w:val="00535226"/>
    <w:rsid w:val="005352D1"/>
    <w:rsid w:val="00536B03"/>
    <w:rsid w:val="005374D3"/>
    <w:rsid w:val="00541A24"/>
    <w:rsid w:val="00543ACD"/>
    <w:rsid w:val="00544387"/>
    <w:rsid w:val="0054503D"/>
    <w:rsid w:val="00545587"/>
    <w:rsid w:val="00545689"/>
    <w:rsid w:val="00546542"/>
    <w:rsid w:val="00551530"/>
    <w:rsid w:val="00553616"/>
    <w:rsid w:val="00555643"/>
    <w:rsid w:val="00557079"/>
    <w:rsid w:val="00557403"/>
    <w:rsid w:val="0056074D"/>
    <w:rsid w:val="00562BE7"/>
    <w:rsid w:val="00563073"/>
    <w:rsid w:val="005632EA"/>
    <w:rsid w:val="00564B30"/>
    <w:rsid w:val="00566147"/>
    <w:rsid w:val="005715FF"/>
    <w:rsid w:val="00572CFB"/>
    <w:rsid w:val="00573136"/>
    <w:rsid w:val="005743DE"/>
    <w:rsid w:val="00575128"/>
    <w:rsid w:val="0058172C"/>
    <w:rsid w:val="00581A5A"/>
    <w:rsid w:val="00582637"/>
    <w:rsid w:val="005839CB"/>
    <w:rsid w:val="0058455C"/>
    <w:rsid w:val="00585319"/>
    <w:rsid w:val="00585E3E"/>
    <w:rsid w:val="005868DA"/>
    <w:rsid w:val="00587E4D"/>
    <w:rsid w:val="00590154"/>
    <w:rsid w:val="00590F69"/>
    <w:rsid w:val="00593038"/>
    <w:rsid w:val="0059390D"/>
    <w:rsid w:val="00593AFB"/>
    <w:rsid w:val="005942D2"/>
    <w:rsid w:val="0059530E"/>
    <w:rsid w:val="00595BB1"/>
    <w:rsid w:val="005961CE"/>
    <w:rsid w:val="00597159"/>
    <w:rsid w:val="005A1DFD"/>
    <w:rsid w:val="005A22F0"/>
    <w:rsid w:val="005A4112"/>
    <w:rsid w:val="005A4A2E"/>
    <w:rsid w:val="005A5133"/>
    <w:rsid w:val="005A554C"/>
    <w:rsid w:val="005A56C7"/>
    <w:rsid w:val="005A5A82"/>
    <w:rsid w:val="005A6443"/>
    <w:rsid w:val="005A7CE7"/>
    <w:rsid w:val="005A7E38"/>
    <w:rsid w:val="005B09E3"/>
    <w:rsid w:val="005B10C7"/>
    <w:rsid w:val="005B14AC"/>
    <w:rsid w:val="005B58BE"/>
    <w:rsid w:val="005B64A9"/>
    <w:rsid w:val="005B70EA"/>
    <w:rsid w:val="005B794B"/>
    <w:rsid w:val="005C27F1"/>
    <w:rsid w:val="005C2D16"/>
    <w:rsid w:val="005C2D76"/>
    <w:rsid w:val="005C694C"/>
    <w:rsid w:val="005C7563"/>
    <w:rsid w:val="005D0AF7"/>
    <w:rsid w:val="005D0F94"/>
    <w:rsid w:val="005D29D7"/>
    <w:rsid w:val="005D3C47"/>
    <w:rsid w:val="005D5E9C"/>
    <w:rsid w:val="005D6241"/>
    <w:rsid w:val="005D69DE"/>
    <w:rsid w:val="005E37CA"/>
    <w:rsid w:val="005E3B58"/>
    <w:rsid w:val="005E5F1D"/>
    <w:rsid w:val="005E61A1"/>
    <w:rsid w:val="005F01C8"/>
    <w:rsid w:val="005F0E6A"/>
    <w:rsid w:val="005F266D"/>
    <w:rsid w:val="005F2DCE"/>
    <w:rsid w:val="005F4195"/>
    <w:rsid w:val="005F494F"/>
    <w:rsid w:val="005F4FE5"/>
    <w:rsid w:val="005F5793"/>
    <w:rsid w:val="005F6399"/>
    <w:rsid w:val="005F7AA6"/>
    <w:rsid w:val="006005A8"/>
    <w:rsid w:val="0060069A"/>
    <w:rsid w:val="00602FAC"/>
    <w:rsid w:val="0060329B"/>
    <w:rsid w:val="006036C0"/>
    <w:rsid w:val="00606F57"/>
    <w:rsid w:val="00610E3C"/>
    <w:rsid w:val="00611FC7"/>
    <w:rsid w:val="00612F33"/>
    <w:rsid w:val="00614362"/>
    <w:rsid w:val="006143C3"/>
    <w:rsid w:val="00616D98"/>
    <w:rsid w:val="006176D6"/>
    <w:rsid w:val="0062010E"/>
    <w:rsid w:val="00620908"/>
    <w:rsid w:val="00621321"/>
    <w:rsid w:val="00621A93"/>
    <w:rsid w:val="00622662"/>
    <w:rsid w:val="00622F70"/>
    <w:rsid w:val="0062428D"/>
    <w:rsid w:val="00625FAD"/>
    <w:rsid w:val="006279B1"/>
    <w:rsid w:val="00627E9E"/>
    <w:rsid w:val="006316EA"/>
    <w:rsid w:val="00631DEE"/>
    <w:rsid w:val="00632501"/>
    <w:rsid w:val="00632E9E"/>
    <w:rsid w:val="00633F1E"/>
    <w:rsid w:val="0063510A"/>
    <w:rsid w:val="0063613B"/>
    <w:rsid w:val="00636B68"/>
    <w:rsid w:val="00637950"/>
    <w:rsid w:val="0064138D"/>
    <w:rsid w:val="00641E2B"/>
    <w:rsid w:val="00644078"/>
    <w:rsid w:val="0064473F"/>
    <w:rsid w:val="00646E70"/>
    <w:rsid w:val="006508DA"/>
    <w:rsid w:val="00650E16"/>
    <w:rsid w:val="00652D75"/>
    <w:rsid w:val="00652F96"/>
    <w:rsid w:val="0065414F"/>
    <w:rsid w:val="00654CBE"/>
    <w:rsid w:val="00655A0D"/>
    <w:rsid w:val="006561B0"/>
    <w:rsid w:val="006569DD"/>
    <w:rsid w:val="00656A09"/>
    <w:rsid w:val="00657991"/>
    <w:rsid w:val="00660168"/>
    <w:rsid w:val="00661F3F"/>
    <w:rsid w:val="00665117"/>
    <w:rsid w:val="006652DE"/>
    <w:rsid w:val="00665799"/>
    <w:rsid w:val="0066607B"/>
    <w:rsid w:val="00667932"/>
    <w:rsid w:val="00667DFC"/>
    <w:rsid w:val="00667E21"/>
    <w:rsid w:val="00671377"/>
    <w:rsid w:val="006727A3"/>
    <w:rsid w:val="006729BB"/>
    <w:rsid w:val="0067457E"/>
    <w:rsid w:val="0067655D"/>
    <w:rsid w:val="0067664F"/>
    <w:rsid w:val="006805B9"/>
    <w:rsid w:val="00681275"/>
    <w:rsid w:val="00683C8C"/>
    <w:rsid w:val="00686053"/>
    <w:rsid w:val="00686C66"/>
    <w:rsid w:val="00687074"/>
    <w:rsid w:val="00687A22"/>
    <w:rsid w:val="0069002E"/>
    <w:rsid w:val="00691E8C"/>
    <w:rsid w:val="006934D6"/>
    <w:rsid w:val="00696586"/>
    <w:rsid w:val="006976B3"/>
    <w:rsid w:val="006A0729"/>
    <w:rsid w:val="006A0755"/>
    <w:rsid w:val="006A0CA1"/>
    <w:rsid w:val="006A201F"/>
    <w:rsid w:val="006A3732"/>
    <w:rsid w:val="006A4662"/>
    <w:rsid w:val="006A496B"/>
    <w:rsid w:val="006A4B42"/>
    <w:rsid w:val="006A6994"/>
    <w:rsid w:val="006A789A"/>
    <w:rsid w:val="006B09D9"/>
    <w:rsid w:val="006B0EF6"/>
    <w:rsid w:val="006B40FA"/>
    <w:rsid w:val="006B6A08"/>
    <w:rsid w:val="006B730A"/>
    <w:rsid w:val="006C0633"/>
    <w:rsid w:val="006C1764"/>
    <w:rsid w:val="006C1FB2"/>
    <w:rsid w:val="006C249F"/>
    <w:rsid w:val="006C3D91"/>
    <w:rsid w:val="006D0267"/>
    <w:rsid w:val="006D0CBA"/>
    <w:rsid w:val="006D129C"/>
    <w:rsid w:val="006D26C8"/>
    <w:rsid w:val="006D2CEF"/>
    <w:rsid w:val="006D4039"/>
    <w:rsid w:val="006D4108"/>
    <w:rsid w:val="006D4DC5"/>
    <w:rsid w:val="006D562B"/>
    <w:rsid w:val="006D5BD2"/>
    <w:rsid w:val="006D5F5B"/>
    <w:rsid w:val="006D6325"/>
    <w:rsid w:val="006D6849"/>
    <w:rsid w:val="006E02FC"/>
    <w:rsid w:val="006E09F7"/>
    <w:rsid w:val="006E2296"/>
    <w:rsid w:val="006E2A3E"/>
    <w:rsid w:val="006E36B0"/>
    <w:rsid w:val="006E4739"/>
    <w:rsid w:val="006E63AA"/>
    <w:rsid w:val="006F1FB3"/>
    <w:rsid w:val="006F34DC"/>
    <w:rsid w:val="006F4474"/>
    <w:rsid w:val="006F6C8F"/>
    <w:rsid w:val="006F7323"/>
    <w:rsid w:val="006F7E36"/>
    <w:rsid w:val="006F7F20"/>
    <w:rsid w:val="0070107E"/>
    <w:rsid w:val="00703519"/>
    <w:rsid w:val="00703DD7"/>
    <w:rsid w:val="007044EF"/>
    <w:rsid w:val="007048AB"/>
    <w:rsid w:val="00704908"/>
    <w:rsid w:val="00705150"/>
    <w:rsid w:val="00706AF3"/>
    <w:rsid w:val="00706DFE"/>
    <w:rsid w:val="00707411"/>
    <w:rsid w:val="00707F12"/>
    <w:rsid w:val="007141FF"/>
    <w:rsid w:val="00714F5F"/>
    <w:rsid w:val="00716081"/>
    <w:rsid w:val="00716D1E"/>
    <w:rsid w:val="0071712B"/>
    <w:rsid w:val="00717776"/>
    <w:rsid w:val="0072249E"/>
    <w:rsid w:val="00722753"/>
    <w:rsid w:val="00723E61"/>
    <w:rsid w:val="00724845"/>
    <w:rsid w:val="00724AF5"/>
    <w:rsid w:val="0072619D"/>
    <w:rsid w:val="00731C1E"/>
    <w:rsid w:val="00732BDF"/>
    <w:rsid w:val="00732DCC"/>
    <w:rsid w:val="00735F31"/>
    <w:rsid w:val="0074004E"/>
    <w:rsid w:val="00740C7D"/>
    <w:rsid w:val="00742E17"/>
    <w:rsid w:val="0074324D"/>
    <w:rsid w:val="00744693"/>
    <w:rsid w:val="007447C5"/>
    <w:rsid w:val="00745603"/>
    <w:rsid w:val="00745F39"/>
    <w:rsid w:val="007476CA"/>
    <w:rsid w:val="0075140E"/>
    <w:rsid w:val="00753235"/>
    <w:rsid w:val="007543D3"/>
    <w:rsid w:val="00755C8B"/>
    <w:rsid w:val="00760AEF"/>
    <w:rsid w:val="00761A4E"/>
    <w:rsid w:val="00761C9C"/>
    <w:rsid w:val="00765293"/>
    <w:rsid w:val="00770A1B"/>
    <w:rsid w:val="0077109F"/>
    <w:rsid w:val="007745FB"/>
    <w:rsid w:val="007755D5"/>
    <w:rsid w:val="00776836"/>
    <w:rsid w:val="0077708E"/>
    <w:rsid w:val="0077752E"/>
    <w:rsid w:val="007804C9"/>
    <w:rsid w:val="0078069B"/>
    <w:rsid w:val="00781510"/>
    <w:rsid w:val="00781B49"/>
    <w:rsid w:val="00782D1B"/>
    <w:rsid w:val="00783CC0"/>
    <w:rsid w:val="00784674"/>
    <w:rsid w:val="00787EB7"/>
    <w:rsid w:val="00790884"/>
    <w:rsid w:val="007908A4"/>
    <w:rsid w:val="007917FE"/>
    <w:rsid w:val="0079207F"/>
    <w:rsid w:val="00795C2D"/>
    <w:rsid w:val="00796A00"/>
    <w:rsid w:val="00797703"/>
    <w:rsid w:val="007A1D77"/>
    <w:rsid w:val="007A1E5B"/>
    <w:rsid w:val="007A1F76"/>
    <w:rsid w:val="007A2FB2"/>
    <w:rsid w:val="007A358D"/>
    <w:rsid w:val="007A47D4"/>
    <w:rsid w:val="007A4BA4"/>
    <w:rsid w:val="007A6152"/>
    <w:rsid w:val="007A737B"/>
    <w:rsid w:val="007B0227"/>
    <w:rsid w:val="007B1F06"/>
    <w:rsid w:val="007B36F9"/>
    <w:rsid w:val="007B4760"/>
    <w:rsid w:val="007B4D92"/>
    <w:rsid w:val="007B654E"/>
    <w:rsid w:val="007C075E"/>
    <w:rsid w:val="007C0E18"/>
    <w:rsid w:val="007C2738"/>
    <w:rsid w:val="007C425A"/>
    <w:rsid w:val="007C48F3"/>
    <w:rsid w:val="007C74E8"/>
    <w:rsid w:val="007D1FDB"/>
    <w:rsid w:val="007D2DA5"/>
    <w:rsid w:val="007D3F08"/>
    <w:rsid w:val="007D6601"/>
    <w:rsid w:val="007D75AC"/>
    <w:rsid w:val="007E02AC"/>
    <w:rsid w:val="007E246B"/>
    <w:rsid w:val="007E2B6D"/>
    <w:rsid w:val="007E32B0"/>
    <w:rsid w:val="007E48C1"/>
    <w:rsid w:val="007F034A"/>
    <w:rsid w:val="007F0D71"/>
    <w:rsid w:val="007F0DCC"/>
    <w:rsid w:val="007F3E17"/>
    <w:rsid w:val="007F45BB"/>
    <w:rsid w:val="007F6605"/>
    <w:rsid w:val="007F71AD"/>
    <w:rsid w:val="00800415"/>
    <w:rsid w:val="00801551"/>
    <w:rsid w:val="00801D8C"/>
    <w:rsid w:val="00804DFE"/>
    <w:rsid w:val="00804F1E"/>
    <w:rsid w:val="00805022"/>
    <w:rsid w:val="008056A4"/>
    <w:rsid w:val="0080587F"/>
    <w:rsid w:val="0081007F"/>
    <w:rsid w:val="008112A4"/>
    <w:rsid w:val="00813C5D"/>
    <w:rsid w:val="00814EB6"/>
    <w:rsid w:val="008151FF"/>
    <w:rsid w:val="00816162"/>
    <w:rsid w:val="008210C5"/>
    <w:rsid w:val="00822A67"/>
    <w:rsid w:val="008249A9"/>
    <w:rsid w:val="00825FE3"/>
    <w:rsid w:val="008261FF"/>
    <w:rsid w:val="008300DC"/>
    <w:rsid w:val="00831111"/>
    <w:rsid w:val="0083128E"/>
    <w:rsid w:val="00833A0C"/>
    <w:rsid w:val="00834E84"/>
    <w:rsid w:val="00834F9C"/>
    <w:rsid w:val="00835948"/>
    <w:rsid w:val="00836E07"/>
    <w:rsid w:val="00837766"/>
    <w:rsid w:val="00837C7B"/>
    <w:rsid w:val="00837F1C"/>
    <w:rsid w:val="00841AA7"/>
    <w:rsid w:val="008424A9"/>
    <w:rsid w:val="008461FD"/>
    <w:rsid w:val="00846BCC"/>
    <w:rsid w:val="00847504"/>
    <w:rsid w:val="00850DB1"/>
    <w:rsid w:val="00854051"/>
    <w:rsid w:val="00855221"/>
    <w:rsid w:val="0085579A"/>
    <w:rsid w:val="00860F5B"/>
    <w:rsid w:val="00861D34"/>
    <w:rsid w:val="008636D6"/>
    <w:rsid w:val="00863934"/>
    <w:rsid w:val="008664E2"/>
    <w:rsid w:val="00867532"/>
    <w:rsid w:val="008679BE"/>
    <w:rsid w:val="00867C1E"/>
    <w:rsid w:val="00870856"/>
    <w:rsid w:val="00871262"/>
    <w:rsid w:val="00871345"/>
    <w:rsid w:val="00871CAD"/>
    <w:rsid w:val="00872B3C"/>
    <w:rsid w:val="00873ECB"/>
    <w:rsid w:val="008741DD"/>
    <w:rsid w:val="00876939"/>
    <w:rsid w:val="00882260"/>
    <w:rsid w:val="008849F9"/>
    <w:rsid w:val="008860A5"/>
    <w:rsid w:val="008867F3"/>
    <w:rsid w:val="008877BD"/>
    <w:rsid w:val="008900F0"/>
    <w:rsid w:val="00890DE3"/>
    <w:rsid w:val="0089192F"/>
    <w:rsid w:val="0089341F"/>
    <w:rsid w:val="00893954"/>
    <w:rsid w:val="0089468A"/>
    <w:rsid w:val="00894A9D"/>
    <w:rsid w:val="00894C14"/>
    <w:rsid w:val="00895DFB"/>
    <w:rsid w:val="00897042"/>
    <w:rsid w:val="008A0F4D"/>
    <w:rsid w:val="008A2982"/>
    <w:rsid w:val="008A30CB"/>
    <w:rsid w:val="008A4941"/>
    <w:rsid w:val="008A66E6"/>
    <w:rsid w:val="008B205D"/>
    <w:rsid w:val="008B2FD3"/>
    <w:rsid w:val="008B3F20"/>
    <w:rsid w:val="008B42CE"/>
    <w:rsid w:val="008B4C45"/>
    <w:rsid w:val="008B6BAB"/>
    <w:rsid w:val="008C1ACB"/>
    <w:rsid w:val="008C1CA0"/>
    <w:rsid w:val="008C2E82"/>
    <w:rsid w:val="008C74A8"/>
    <w:rsid w:val="008C755E"/>
    <w:rsid w:val="008D190A"/>
    <w:rsid w:val="008D2D29"/>
    <w:rsid w:val="008D3D1B"/>
    <w:rsid w:val="008D4544"/>
    <w:rsid w:val="008D4BAE"/>
    <w:rsid w:val="008D734D"/>
    <w:rsid w:val="008E1397"/>
    <w:rsid w:val="008E154A"/>
    <w:rsid w:val="008E1A1E"/>
    <w:rsid w:val="008E33D3"/>
    <w:rsid w:val="008E56C0"/>
    <w:rsid w:val="008E64C3"/>
    <w:rsid w:val="008E68B1"/>
    <w:rsid w:val="008E7AA4"/>
    <w:rsid w:val="008F0A54"/>
    <w:rsid w:val="008F5D4E"/>
    <w:rsid w:val="00900507"/>
    <w:rsid w:val="00901C16"/>
    <w:rsid w:val="00903403"/>
    <w:rsid w:val="00904407"/>
    <w:rsid w:val="00904EE4"/>
    <w:rsid w:val="00905296"/>
    <w:rsid w:val="00905DF2"/>
    <w:rsid w:val="00911578"/>
    <w:rsid w:val="0091252C"/>
    <w:rsid w:val="00915D69"/>
    <w:rsid w:val="009165AA"/>
    <w:rsid w:val="00917087"/>
    <w:rsid w:val="00917C0F"/>
    <w:rsid w:val="009203B8"/>
    <w:rsid w:val="00922BD5"/>
    <w:rsid w:val="00922E03"/>
    <w:rsid w:val="00923415"/>
    <w:rsid w:val="009247BF"/>
    <w:rsid w:val="009268CA"/>
    <w:rsid w:val="009278E0"/>
    <w:rsid w:val="00930182"/>
    <w:rsid w:val="0093023C"/>
    <w:rsid w:val="00931778"/>
    <w:rsid w:val="00933F21"/>
    <w:rsid w:val="009341BB"/>
    <w:rsid w:val="00934B14"/>
    <w:rsid w:val="009353B3"/>
    <w:rsid w:val="00936085"/>
    <w:rsid w:val="00937357"/>
    <w:rsid w:val="00937663"/>
    <w:rsid w:val="00937E06"/>
    <w:rsid w:val="00940C66"/>
    <w:rsid w:val="0094190B"/>
    <w:rsid w:val="00942C33"/>
    <w:rsid w:val="00942E2D"/>
    <w:rsid w:val="009430D2"/>
    <w:rsid w:val="009433DB"/>
    <w:rsid w:val="00943D35"/>
    <w:rsid w:val="009445C7"/>
    <w:rsid w:val="00944D3F"/>
    <w:rsid w:val="00945C57"/>
    <w:rsid w:val="00945D1D"/>
    <w:rsid w:val="00947932"/>
    <w:rsid w:val="0095322B"/>
    <w:rsid w:val="009543A6"/>
    <w:rsid w:val="009547BC"/>
    <w:rsid w:val="00954E86"/>
    <w:rsid w:val="00956968"/>
    <w:rsid w:val="00957746"/>
    <w:rsid w:val="00960BB1"/>
    <w:rsid w:val="00962086"/>
    <w:rsid w:val="009632DF"/>
    <w:rsid w:val="00966BD2"/>
    <w:rsid w:val="00971C6D"/>
    <w:rsid w:val="00971CDC"/>
    <w:rsid w:val="00972D9C"/>
    <w:rsid w:val="00973B52"/>
    <w:rsid w:val="0097465F"/>
    <w:rsid w:val="00974A78"/>
    <w:rsid w:val="00976447"/>
    <w:rsid w:val="00976829"/>
    <w:rsid w:val="00980C9E"/>
    <w:rsid w:val="00981444"/>
    <w:rsid w:val="00981463"/>
    <w:rsid w:val="00981598"/>
    <w:rsid w:val="009825AA"/>
    <w:rsid w:val="00982827"/>
    <w:rsid w:val="00983CC9"/>
    <w:rsid w:val="00983FEF"/>
    <w:rsid w:val="00985887"/>
    <w:rsid w:val="00985CBB"/>
    <w:rsid w:val="00991A4B"/>
    <w:rsid w:val="00991FBD"/>
    <w:rsid w:val="009920B8"/>
    <w:rsid w:val="009931D4"/>
    <w:rsid w:val="00993C1C"/>
    <w:rsid w:val="00993E2A"/>
    <w:rsid w:val="00993F54"/>
    <w:rsid w:val="0099411E"/>
    <w:rsid w:val="0099432F"/>
    <w:rsid w:val="009A162E"/>
    <w:rsid w:val="009A221F"/>
    <w:rsid w:val="009A31A9"/>
    <w:rsid w:val="009A346F"/>
    <w:rsid w:val="009A472A"/>
    <w:rsid w:val="009A4D18"/>
    <w:rsid w:val="009B240D"/>
    <w:rsid w:val="009B30C7"/>
    <w:rsid w:val="009B3B10"/>
    <w:rsid w:val="009B3BAC"/>
    <w:rsid w:val="009B54FE"/>
    <w:rsid w:val="009B561E"/>
    <w:rsid w:val="009B64B2"/>
    <w:rsid w:val="009B64C7"/>
    <w:rsid w:val="009C28B8"/>
    <w:rsid w:val="009C2B70"/>
    <w:rsid w:val="009C3472"/>
    <w:rsid w:val="009C4958"/>
    <w:rsid w:val="009C601D"/>
    <w:rsid w:val="009C6138"/>
    <w:rsid w:val="009C7160"/>
    <w:rsid w:val="009D0026"/>
    <w:rsid w:val="009D1964"/>
    <w:rsid w:val="009D1D13"/>
    <w:rsid w:val="009D325D"/>
    <w:rsid w:val="009D3834"/>
    <w:rsid w:val="009D55AA"/>
    <w:rsid w:val="009D66B4"/>
    <w:rsid w:val="009D70FD"/>
    <w:rsid w:val="009E067E"/>
    <w:rsid w:val="009E0AE8"/>
    <w:rsid w:val="009E28B1"/>
    <w:rsid w:val="009E3A0F"/>
    <w:rsid w:val="009E5CD5"/>
    <w:rsid w:val="009E6854"/>
    <w:rsid w:val="009E6B90"/>
    <w:rsid w:val="009E6E29"/>
    <w:rsid w:val="009E7A47"/>
    <w:rsid w:val="009F3539"/>
    <w:rsid w:val="009F3DA6"/>
    <w:rsid w:val="009F4EB4"/>
    <w:rsid w:val="009F5CE6"/>
    <w:rsid w:val="009F6BB8"/>
    <w:rsid w:val="00A04EF6"/>
    <w:rsid w:val="00A05B86"/>
    <w:rsid w:val="00A05D00"/>
    <w:rsid w:val="00A114B6"/>
    <w:rsid w:val="00A1152B"/>
    <w:rsid w:val="00A11D76"/>
    <w:rsid w:val="00A13A0B"/>
    <w:rsid w:val="00A14296"/>
    <w:rsid w:val="00A15CF5"/>
    <w:rsid w:val="00A16F7B"/>
    <w:rsid w:val="00A20476"/>
    <w:rsid w:val="00A21437"/>
    <w:rsid w:val="00A2432D"/>
    <w:rsid w:val="00A247C8"/>
    <w:rsid w:val="00A251A5"/>
    <w:rsid w:val="00A278FC"/>
    <w:rsid w:val="00A31FCE"/>
    <w:rsid w:val="00A32087"/>
    <w:rsid w:val="00A325BC"/>
    <w:rsid w:val="00A33323"/>
    <w:rsid w:val="00A33EE0"/>
    <w:rsid w:val="00A4129B"/>
    <w:rsid w:val="00A41D0E"/>
    <w:rsid w:val="00A4265E"/>
    <w:rsid w:val="00A42943"/>
    <w:rsid w:val="00A44F10"/>
    <w:rsid w:val="00A44FA0"/>
    <w:rsid w:val="00A473BB"/>
    <w:rsid w:val="00A535DF"/>
    <w:rsid w:val="00A55139"/>
    <w:rsid w:val="00A55D7D"/>
    <w:rsid w:val="00A560F3"/>
    <w:rsid w:val="00A5616F"/>
    <w:rsid w:val="00A608E5"/>
    <w:rsid w:val="00A620DD"/>
    <w:rsid w:val="00A631E3"/>
    <w:rsid w:val="00A646E7"/>
    <w:rsid w:val="00A6491F"/>
    <w:rsid w:val="00A64AD0"/>
    <w:rsid w:val="00A66562"/>
    <w:rsid w:val="00A66901"/>
    <w:rsid w:val="00A678D6"/>
    <w:rsid w:val="00A67FA9"/>
    <w:rsid w:val="00A7204D"/>
    <w:rsid w:val="00A7264B"/>
    <w:rsid w:val="00A7363B"/>
    <w:rsid w:val="00A73825"/>
    <w:rsid w:val="00A74221"/>
    <w:rsid w:val="00A756DB"/>
    <w:rsid w:val="00A759B5"/>
    <w:rsid w:val="00A760F3"/>
    <w:rsid w:val="00A76340"/>
    <w:rsid w:val="00A76C2C"/>
    <w:rsid w:val="00A77FC2"/>
    <w:rsid w:val="00A806B3"/>
    <w:rsid w:val="00A84ACF"/>
    <w:rsid w:val="00A90454"/>
    <w:rsid w:val="00A90CFF"/>
    <w:rsid w:val="00A91360"/>
    <w:rsid w:val="00A91605"/>
    <w:rsid w:val="00A92FDF"/>
    <w:rsid w:val="00A946A6"/>
    <w:rsid w:val="00A951FB"/>
    <w:rsid w:val="00A96CA0"/>
    <w:rsid w:val="00A97066"/>
    <w:rsid w:val="00A973A0"/>
    <w:rsid w:val="00AA1A15"/>
    <w:rsid w:val="00AA2B9B"/>
    <w:rsid w:val="00AA64BE"/>
    <w:rsid w:val="00AA79AE"/>
    <w:rsid w:val="00AA7DB7"/>
    <w:rsid w:val="00AB0AAE"/>
    <w:rsid w:val="00AB376D"/>
    <w:rsid w:val="00AB3EDB"/>
    <w:rsid w:val="00AB4DD1"/>
    <w:rsid w:val="00AB60A0"/>
    <w:rsid w:val="00AB7E12"/>
    <w:rsid w:val="00AC0770"/>
    <w:rsid w:val="00AC0F7D"/>
    <w:rsid w:val="00AC2D77"/>
    <w:rsid w:val="00AC342C"/>
    <w:rsid w:val="00AC4721"/>
    <w:rsid w:val="00AD64E1"/>
    <w:rsid w:val="00AE08B2"/>
    <w:rsid w:val="00AE1B4A"/>
    <w:rsid w:val="00AE2BE2"/>
    <w:rsid w:val="00AE3237"/>
    <w:rsid w:val="00AE644B"/>
    <w:rsid w:val="00AE6A86"/>
    <w:rsid w:val="00AE793A"/>
    <w:rsid w:val="00AE7C54"/>
    <w:rsid w:val="00AF00D9"/>
    <w:rsid w:val="00AF25B2"/>
    <w:rsid w:val="00AF2F2C"/>
    <w:rsid w:val="00AF367A"/>
    <w:rsid w:val="00AF564B"/>
    <w:rsid w:val="00B00C4F"/>
    <w:rsid w:val="00B01D43"/>
    <w:rsid w:val="00B02B47"/>
    <w:rsid w:val="00B07357"/>
    <w:rsid w:val="00B102E4"/>
    <w:rsid w:val="00B1032D"/>
    <w:rsid w:val="00B10DFE"/>
    <w:rsid w:val="00B1371D"/>
    <w:rsid w:val="00B14840"/>
    <w:rsid w:val="00B153F7"/>
    <w:rsid w:val="00B155E1"/>
    <w:rsid w:val="00B16712"/>
    <w:rsid w:val="00B16FB0"/>
    <w:rsid w:val="00B208B2"/>
    <w:rsid w:val="00B212BC"/>
    <w:rsid w:val="00B21352"/>
    <w:rsid w:val="00B21E9B"/>
    <w:rsid w:val="00B21F6A"/>
    <w:rsid w:val="00B235F9"/>
    <w:rsid w:val="00B23DF6"/>
    <w:rsid w:val="00B24977"/>
    <w:rsid w:val="00B24A8D"/>
    <w:rsid w:val="00B2603B"/>
    <w:rsid w:val="00B26A13"/>
    <w:rsid w:val="00B2750F"/>
    <w:rsid w:val="00B27938"/>
    <w:rsid w:val="00B30604"/>
    <w:rsid w:val="00B30750"/>
    <w:rsid w:val="00B30779"/>
    <w:rsid w:val="00B30C35"/>
    <w:rsid w:val="00B31248"/>
    <w:rsid w:val="00B33468"/>
    <w:rsid w:val="00B3396F"/>
    <w:rsid w:val="00B33A81"/>
    <w:rsid w:val="00B34107"/>
    <w:rsid w:val="00B34EA0"/>
    <w:rsid w:val="00B36868"/>
    <w:rsid w:val="00B37E1C"/>
    <w:rsid w:val="00B42DF2"/>
    <w:rsid w:val="00B44208"/>
    <w:rsid w:val="00B44DB6"/>
    <w:rsid w:val="00B473FF"/>
    <w:rsid w:val="00B475D4"/>
    <w:rsid w:val="00B47E65"/>
    <w:rsid w:val="00B50FDC"/>
    <w:rsid w:val="00B524B2"/>
    <w:rsid w:val="00B5772E"/>
    <w:rsid w:val="00B6094F"/>
    <w:rsid w:val="00B61622"/>
    <w:rsid w:val="00B61B57"/>
    <w:rsid w:val="00B655A8"/>
    <w:rsid w:val="00B6575E"/>
    <w:rsid w:val="00B70AFE"/>
    <w:rsid w:val="00B70FEB"/>
    <w:rsid w:val="00B72C12"/>
    <w:rsid w:val="00B7321C"/>
    <w:rsid w:val="00B75696"/>
    <w:rsid w:val="00B76B2F"/>
    <w:rsid w:val="00B77263"/>
    <w:rsid w:val="00B809F0"/>
    <w:rsid w:val="00B80AF4"/>
    <w:rsid w:val="00B82F75"/>
    <w:rsid w:val="00B83700"/>
    <w:rsid w:val="00B84359"/>
    <w:rsid w:val="00B86256"/>
    <w:rsid w:val="00B86770"/>
    <w:rsid w:val="00B876CC"/>
    <w:rsid w:val="00B90290"/>
    <w:rsid w:val="00B903EB"/>
    <w:rsid w:val="00B9045E"/>
    <w:rsid w:val="00B925FF"/>
    <w:rsid w:val="00B933F4"/>
    <w:rsid w:val="00B939EF"/>
    <w:rsid w:val="00B948CE"/>
    <w:rsid w:val="00B96543"/>
    <w:rsid w:val="00B971A9"/>
    <w:rsid w:val="00BA30B8"/>
    <w:rsid w:val="00BA5628"/>
    <w:rsid w:val="00BA5ABB"/>
    <w:rsid w:val="00BA6AED"/>
    <w:rsid w:val="00BA6EAF"/>
    <w:rsid w:val="00BB18F8"/>
    <w:rsid w:val="00BB1F71"/>
    <w:rsid w:val="00BB37E9"/>
    <w:rsid w:val="00BB4405"/>
    <w:rsid w:val="00BB53F0"/>
    <w:rsid w:val="00BB5535"/>
    <w:rsid w:val="00BB69AB"/>
    <w:rsid w:val="00BB7004"/>
    <w:rsid w:val="00BC0A14"/>
    <w:rsid w:val="00BC0EB5"/>
    <w:rsid w:val="00BC7909"/>
    <w:rsid w:val="00BD30D8"/>
    <w:rsid w:val="00BD3D98"/>
    <w:rsid w:val="00BD4DB3"/>
    <w:rsid w:val="00BD7AF8"/>
    <w:rsid w:val="00BD7B39"/>
    <w:rsid w:val="00BE107C"/>
    <w:rsid w:val="00BE1E42"/>
    <w:rsid w:val="00BE21D4"/>
    <w:rsid w:val="00BE3852"/>
    <w:rsid w:val="00BE65D6"/>
    <w:rsid w:val="00BF0A4F"/>
    <w:rsid w:val="00BF3943"/>
    <w:rsid w:val="00BF3AFF"/>
    <w:rsid w:val="00BF3CA2"/>
    <w:rsid w:val="00BF569F"/>
    <w:rsid w:val="00BF6C7F"/>
    <w:rsid w:val="00C01447"/>
    <w:rsid w:val="00C0193B"/>
    <w:rsid w:val="00C01EB8"/>
    <w:rsid w:val="00C022D6"/>
    <w:rsid w:val="00C02E90"/>
    <w:rsid w:val="00C0476E"/>
    <w:rsid w:val="00C05D21"/>
    <w:rsid w:val="00C10820"/>
    <w:rsid w:val="00C1106C"/>
    <w:rsid w:val="00C11AE9"/>
    <w:rsid w:val="00C12B5D"/>
    <w:rsid w:val="00C14B4B"/>
    <w:rsid w:val="00C151A9"/>
    <w:rsid w:val="00C157C2"/>
    <w:rsid w:val="00C1677E"/>
    <w:rsid w:val="00C232B1"/>
    <w:rsid w:val="00C23F09"/>
    <w:rsid w:val="00C25740"/>
    <w:rsid w:val="00C25821"/>
    <w:rsid w:val="00C262C7"/>
    <w:rsid w:val="00C262C9"/>
    <w:rsid w:val="00C26950"/>
    <w:rsid w:val="00C26B2D"/>
    <w:rsid w:val="00C27979"/>
    <w:rsid w:val="00C304F5"/>
    <w:rsid w:val="00C3277A"/>
    <w:rsid w:val="00C34BB2"/>
    <w:rsid w:val="00C37CC4"/>
    <w:rsid w:val="00C40A24"/>
    <w:rsid w:val="00C419ED"/>
    <w:rsid w:val="00C42798"/>
    <w:rsid w:val="00C42DC4"/>
    <w:rsid w:val="00C44C2A"/>
    <w:rsid w:val="00C4501F"/>
    <w:rsid w:val="00C45E3D"/>
    <w:rsid w:val="00C466E6"/>
    <w:rsid w:val="00C501BD"/>
    <w:rsid w:val="00C50400"/>
    <w:rsid w:val="00C5115F"/>
    <w:rsid w:val="00C5169C"/>
    <w:rsid w:val="00C540F9"/>
    <w:rsid w:val="00C54F33"/>
    <w:rsid w:val="00C551A9"/>
    <w:rsid w:val="00C553A0"/>
    <w:rsid w:val="00C5645C"/>
    <w:rsid w:val="00C56B83"/>
    <w:rsid w:val="00C601DA"/>
    <w:rsid w:val="00C604A2"/>
    <w:rsid w:val="00C60A64"/>
    <w:rsid w:val="00C617F4"/>
    <w:rsid w:val="00C6260D"/>
    <w:rsid w:val="00C629C2"/>
    <w:rsid w:val="00C6611C"/>
    <w:rsid w:val="00C72EA2"/>
    <w:rsid w:val="00C74695"/>
    <w:rsid w:val="00C74923"/>
    <w:rsid w:val="00C7614D"/>
    <w:rsid w:val="00C76F5B"/>
    <w:rsid w:val="00C77F9C"/>
    <w:rsid w:val="00C8230A"/>
    <w:rsid w:val="00C828BD"/>
    <w:rsid w:val="00C82D06"/>
    <w:rsid w:val="00C83EA6"/>
    <w:rsid w:val="00C862A3"/>
    <w:rsid w:val="00C90260"/>
    <w:rsid w:val="00C90CF1"/>
    <w:rsid w:val="00C921B3"/>
    <w:rsid w:val="00C927DB"/>
    <w:rsid w:val="00C93389"/>
    <w:rsid w:val="00C95476"/>
    <w:rsid w:val="00C96055"/>
    <w:rsid w:val="00C97740"/>
    <w:rsid w:val="00CA0041"/>
    <w:rsid w:val="00CA02F0"/>
    <w:rsid w:val="00CA1738"/>
    <w:rsid w:val="00CA267A"/>
    <w:rsid w:val="00CA47F0"/>
    <w:rsid w:val="00CA4BD7"/>
    <w:rsid w:val="00CA5A41"/>
    <w:rsid w:val="00CA5E47"/>
    <w:rsid w:val="00CA60DF"/>
    <w:rsid w:val="00CA6ABA"/>
    <w:rsid w:val="00CA6E50"/>
    <w:rsid w:val="00CA7259"/>
    <w:rsid w:val="00CA76A2"/>
    <w:rsid w:val="00CB0308"/>
    <w:rsid w:val="00CB15BA"/>
    <w:rsid w:val="00CB290C"/>
    <w:rsid w:val="00CB7BAF"/>
    <w:rsid w:val="00CB7ECF"/>
    <w:rsid w:val="00CC0714"/>
    <w:rsid w:val="00CC3C51"/>
    <w:rsid w:val="00CC4354"/>
    <w:rsid w:val="00CC5058"/>
    <w:rsid w:val="00CC55FC"/>
    <w:rsid w:val="00CC6416"/>
    <w:rsid w:val="00CC764E"/>
    <w:rsid w:val="00CC7C52"/>
    <w:rsid w:val="00CD0152"/>
    <w:rsid w:val="00CD0919"/>
    <w:rsid w:val="00CD326E"/>
    <w:rsid w:val="00CD490B"/>
    <w:rsid w:val="00CD49FC"/>
    <w:rsid w:val="00CD4AC9"/>
    <w:rsid w:val="00CD5160"/>
    <w:rsid w:val="00CD5AEF"/>
    <w:rsid w:val="00CD6A2C"/>
    <w:rsid w:val="00CD7F05"/>
    <w:rsid w:val="00CE09B5"/>
    <w:rsid w:val="00CE229E"/>
    <w:rsid w:val="00CE26E4"/>
    <w:rsid w:val="00CE49EE"/>
    <w:rsid w:val="00CE5FF5"/>
    <w:rsid w:val="00CE6C9D"/>
    <w:rsid w:val="00CF1B90"/>
    <w:rsid w:val="00CF2AE8"/>
    <w:rsid w:val="00CF344C"/>
    <w:rsid w:val="00CF4871"/>
    <w:rsid w:val="00CF5A5E"/>
    <w:rsid w:val="00CF628F"/>
    <w:rsid w:val="00D0024E"/>
    <w:rsid w:val="00D0035D"/>
    <w:rsid w:val="00D00791"/>
    <w:rsid w:val="00D0097D"/>
    <w:rsid w:val="00D028F7"/>
    <w:rsid w:val="00D055D2"/>
    <w:rsid w:val="00D1091C"/>
    <w:rsid w:val="00D11421"/>
    <w:rsid w:val="00D16139"/>
    <w:rsid w:val="00D16A12"/>
    <w:rsid w:val="00D16E22"/>
    <w:rsid w:val="00D178FD"/>
    <w:rsid w:val="00D20016"/>
    <w:rsid w:val="00D21389"/>
    <w:rsid w:val="00D27ACC"/>
    <w:rsid w:val="00D31936"/>
    <w:rsid w:val="00D31AC4"/>
    <w:rsid w:val="00D338C1"/>
    <w:rsid w:val="00D354BA"/>
    <w:rsid w:val="00D3661F"/>
    <w:rsid w:val="00D36B21"/>
    <w:rsid w:val="00D37C64"/>
    <w:rsid w:val="00D40123"/>
    <w:rsid w:val="00D40B62"/>
    <w:rsid w:val="00D41D67"/>
    <w:rsid w:val="00D452FE"/>
    <w:rsid w:val="00D457C4"/>
    <w:rsid w:val="00D458FF"/>
    <w:rsid w:val="00D46BA2"/>
    <w:rsid w:val="00D47ABA"/>
    <w:rsid w:val="00D501E6"/>
    <w:rsid w:val="00D50677"/>
    <w:rsid w:val="00D51E2D"/>
    <w:rsid w:val="00D53717"/>
    <w:rsid w:val="00D5420E"/>
    <w:rsid w:val="00D601D1"/>
    <w:rsid w:val="00D60355"/>
    <w:rsid w:val="00D6127B"/>
    <w:rsid w:val="00D6395B"/>
    <w:rsid w:val="00D64095"/>
    <w:rsid w:val="00D64EAC"/>
    <w:rsid w:val="00D65245"/>
    <w:rsid w:val="00D65557"/>
    <w:rsid w:val="00D664E3"/>
    <w:rsid w:val="00D6657F"/>
    <w:rsid w:val="00D669D3"/>
    <w:rsid w:val="00D703D1"/>
    <w:rsid w:val="00D717B4"/>
    <w:rsid w:val="00D729B8"/>
    <w:rsid w:val="00D730DA"/>
    <w:rsid w:val="00D76685"/>
    <w:rsid w:val="00D76E28"/>
    <w:rsid w:val="00D77C03"/>
    <w:rsid w:val="00D813A3"/>
    <w:rsid w:val="00D8235C"/>
    <w:rsid w:val="00D82B8F"/>
    <w:rsid w:val="00D858E0"/>
    <w:rsid w:val="00D85F85"/>
    <w:rsid w:val="00D903BD"/>
    <w:rsid w:val="00D91F73"/>
    <w:rsid w:val="00D9237F"/>
    <w:rsid w:val="00D92778"/>
    <w:rsid w:val="00D937D5"/>
    <w:rsid w:val="00D939E4"/>
    <w:rsid w:val="00D96382"/>
    <w:rsid w:val="00D96CEF"/>
    <w:rsid w:val="00DA1B66"/>
    <w:rsid w:val="00DA21B7"/>
    <w:rsid w:val="00DA233D"/>
    <w:rsid w:val="00DA3DA2"/>
    <w:rsid w:val="00DA440E"/>
    <w:rsid w:val="00DA4B9C"/>
    <w:rsid w:val="00DA70AC"/>
    <w:rsid w:val="00DA722A"/>
    <w:rsid w:val="00DB1329"/>
    <w:rsid w:val="00DB2D03"/>
    <w:rsid w:val="00DB3EA7"/>
    <w:rsid w:val="00DB5A35"/>
    <w:rsid w:val="00DB761B"/>
    <w:rsid w:val="00DC0F90"/>
    <w:rsid w:val="00DC1AD3"/>
    <w:rsid w:val="00DC2426"/>
    <w:rsid w:val="00DC543C"/>
    <w:rsid w:val="00DC5BB7"/>
    <w:rsid w:val="00DC6EF1"/>
    <w:rsid w:val="00DC78B2"/>
    <w:rsid w:val="00DC7D7D"/>
    <w:rsid w:val="00DC7DE1"/>
    <w:rsid w:val="00DD02DF"/>
    <w:rsid w:val="00DD2FE2"/>
    <w:rsid w:val="00DD4B71"/>
    <w:rsid w:val="00DE0CA5"/>
    <w:rsid w:val="00DE1961"/>
    <w:rsid w:val="00DE2A87"/>
    <w:rsid w:val="00DE3247"/>
    <w:rsid w:val="00DE3447"/>
    <w:rsid w:val="00DE42F7"/>
    <w:rsid w:val="00DF1BD4"/>
    <w:rsid w:val="00DF3461"/>
    <w:rsid w:val="00DF37E4"/>
    <w:rsid w:val="00DF3E04"/>
    <w:rsid w:val="00DF5719"/>
    <w:rsid w:val="00E026E4"/>
    <w:rsid w:val="00E031F9"/>
    <w:rsid w:val="00E03959"/>
    <w:rsid w:val="00E03B6B"/>
    <w:rsid w:val="00E03EF4"/>
    <w:rsid w:val="00E054AE"/>
    <w:rsid w:val="00E07181"/>
    <w:rsid w:val="00E07430"/>
    <w:rsid w:val="00E07B49"/>
    <w:rsid w:val="00E07E2D"/>
    <w:rsid w:val="00E12384"/>
    <w:rsid w:val="00E12B18"/>
    <w:rsid w:val="00E13111"/>
    <w:rsid w:val="00E13BD8"/>
    <w:rsid w:val="00E166B7"/>
    <w:rsid w:val="00E1710A"/>
    <w:rsid w:val="00E17461"/>
    <w:rsid w:val="00E20803"/>
    <w:rsid w:val="00E2237C"/>
    <w:rsid w:val="00E224D2"/>
    <w:rsid w:val="00E23759"/>
    <w:rsid w:val="00E241F6"/>
    <w:rsid w:val="00E254C4"/>
    <w:rsid w:val="00E32675"/>
    <w:rsid w:val="00E3296E"/>
    <w:rsid w:val="00E335C1"/>
    <w:rsid w:val="00E34BD6"/>
    <w:rsid w:val="00E35F77"/>
    <w:rsid w:val="00E41A61"/>
    <w:rsid w:val="00E44754"/>
    <w:rsid w:val="00E4534B"/>
    <w:rsid w:val="00E47602"/>
    <w:rsid w:val="00E47F97"/>
    <w:rsid w:val="00E52566"/>
    <w:rsid w:val="00E52E11"/>
    <w:rsid w:val="00E53C8F"/>
    <w:rsid w:val="00E561DD"/>
    <w:rsid w:val="00E56D65"/>
    <w:rsid w:val="00E57134"/>
    <w:rsid w:val="00E57309"/>
    <w:rsid w:val="00E57576"/>
    <w:rsid w:val="00E579AB"/>
    <w:rsid w:val="00E62A1C"/>
    <w:rsid w:val="00E6349D"/>
    <w:rsid w:val="00E64998"/>
    <w:rsid w:val="00E651FB"/>
    <w:rsid w:val="00E66066"/>
    <w:rsid w:val="00E6673C"/>
    <w:rsid w:val="00E669A8"/>
    <w:rsid w:val="00E673E3"/>
    <w:rsid w:val="00E67B54"/>
    <w:rsid w:val="00E70475"/>
    <w:rsid w:val="00E70B44"/>
    <w:rsid w:val="00E71C92"/>
    <w:rsid w:val="00E723EA"/>
    <w:rsid w:val="00E74A4C"/>
    <w:rsid w:val="00E74A82"/>
    <w:rsid w:val="00E74BEC"/>
    <w:rsid w:val="00E76FAC"/>
    <w:rsid w:val="00E77900"/>
    <w:rsid w:val="00E8016B"/>
    <w:rsid w:val="00E81A1F"/>
    <w:rsid w:val="00E823AD"/>
    <w:rsid w:val="00E831F0"/>
    <w:rsid w:val="00E83C4B"/>
    <w:rsid w:val="00E84204"/>
    <w:rsid w:val="00E84FA8"/>
    <w:rsid w:val="00E84FD1"/>
    <w:rsid w:val="00E85CED"/>
    <w:rsid w:val="00E869D9"/>
    <w:rsid w:val="00E902FD"/>
    <w:rsid w:val="00E9041A"/>
    <w:rsid w:val="00E9074E"/>
    <w:rsid w:val="00E93DB3"/>
    <w:rsid w:val="00E9460E"/>
    <w:rsid w:val="00E959F7"/>
    <w:rsid w:val="00EA310E"/>
    <w:rsid w:val="00EA3336"/>
    <w:rsid w:val="00EA7BAB"/>
    <w:rsid w:val="00EB06F3"/>
    <w:rsid w:val="00EB2D76"/>
    <w:rsid w:val="00EB4FDB"/>
    <w:rsid w:val="00EB6EFA"/>
    <w:rsid w:val="00EB7EDF"/>
    <w:rsid w:val="00EC0056"/>
    <w:rsid w:val="00EC11B9"/>
    <w:rsid w:val="00EC13E5"/>
    <w:rsid w:val="00EC27C7"/>
    <w:rsid w:val="00EC4761"/>
    <w:rsid w:val="00EC51D2"/>
    <w:rsid w:val="00EC5573"/>
    <w:rsid w:val="00EC6D22"/>
    <w:rsid w:val="00EC6DDC"/>
    <w:rsid w:val="00EC74B2"/>
    <w:rsid w:val="00ED22C8"/>
    <w:rsid w:val="00ED2ECE"/>
    <w:rsid w:val="00ED2F54"/>
    <w:rsid w:val="00ED378C"/>
    <w:rsid w:val="00ED3C0D"/>
    <w:rsid w:val="00ED433B"/>
    <w:rsid w:val="00ED6950"/>
    <w:rsid w:val="00ED6A89"/>
    <w:rsid w:val="00ED6B60"/>
    <w:rsid w:val="00ED7869"/>
    <w:rsid w:val="00ED7E6E"/>
    <w:rsid w:val="00EE0A1E"/>
    <w:rsid w:val="00EE0BDA"/>
    <w:rsid w:val="00EE3FAD"/>
    <w:rsid w:val="00EE5E2A"/>
    <w:rsid w:val="00EE7AB9"/>
    <w:rsid w:val="00EF291B"/>
    <w:rsid w:val="00EF3A63"/>
    <w:rsid w:val="00EF499D"/>
    <w:rsid w:val="00EF4CDF"/>
    <w:rsid w:val="00EF5302"/>
    <w:rsid w:val="00EF60B8"/>
    <w:rsid w:val="00F01476"/>
    <w:rsid w:val="00F01D98"/>
    <w:rsid w:val="00F01EB9"/>
    <w:rsid w:val="00F02A73"/>
    <w:rsid w:val="00F048E2"/>
    <w:rsid w:val="00F06239"/>
    <w:rsid w:val="00F07117"/>
    <w:rsid w:val="00F10091"/>
    <w:rsid w:val="00F12F4B"/>
    <w:rsid w:val="00F130A2"/>
    <w:rsid w:val="00F1339B"/>
    <w:rsid w:val="00F133CC"/>
    <w:rsid w:val="00F14996"/>
    <w:rsid w:val="00F17671"/>
    <w:rsid w:val="00F20D3E"/>
    <w:rsid w:val="00F21C6E"/>
    <w:rsid w:val="00F240CF"/>
    <w:rsid w:val="00F2519C"/>
    <w:rsid w:val="00F258A1"/>
    <w:rsid w:val="00F2658E"/>
    <w:rsid w:val="00F276CB"/>
    <w:rsid w:val="00F3062D"/>
    <w:rsid w:val="00F30F19"/>
    <w:rsid w:val="00F3188D"/>
    <w:rsid w:val="00F32392"/>
    <w:rsid w:val="00F33030"/>
    <w:rsid w:val="00F35B0C"/>
    <w:rsid w:val="00F37282"/>
    <w:rsid w:val="00F40A3D"/>
    <w:rsid w:val="00F40E0C"/>
    <w:rsid w:val="00F41138"/>
    <w:rsid w:val="00F42EEB"/>
    <w:rsid w:val="00F42F87"/>
    <w:rsid w:val="00F43038"/>
    <w:rsid w:val="00F44126"/>
    <w:rsid w:val="00F4579B"/>
    <w:rsid w:val="00F45A05"/>
    <w:rsid w:val="00F45C86"/>
    <w:rsid w:val="00F462D0"/>
    <w:rsid w:val="00F51A2E"/>
    <w:rsid w:val="00F51DF5"/>
    <w:rsid w:val="00F52E2A"/>
    <w:rsid w:val="00F532CC"/>
    <w:rsid w:val="00F5562C"/>
    <w:rsid w:val="00F56370"/>
    <w:rsid w:val="00F57DB0"/>
    <w:rsid w:val="00F60230"/>
    <w:rsid w:val="00F60F70"/>
    <w:rsid w:val="00F61010"/>
    <w:rsid w:val="00F61921"/>
    <w:rsid w:val="00F62D68"/>
    <w:rsid w:val="00F63D70"/>
    <w:rsid w:val="00F649CF"/>
    <w:rsid w:val="00F6583B"/>
    <w:rsid w:val="00F65CB2"/>
    <w:rsid w:val="00F70485"/>
    <w:rsid w:val="00F71596"/>
    <w:rsid w:val="00F72FC6"/>
    <w:rsid w:val="00F743E1"/>
    <w:rsid w:val="00F758D4"/>
    <w:rsid w:val="00F80B64"/>
    <w:rsid w:val="00F80CDF"/>
    <w:rsid w:val="00F81FED"/>
    <w:rsid w:val="00F82F20"/>
    <w:rsid w:val="00F84160"/>
    <w:rsid w:val="00F847C0"/>
    <w:rsid w:val="00F905AE"/>
    <w:rsid w:val="00F90BB5"/>
    <w:rsid w:val="00F91900"/>
    <w:rsid w:val="00F9329F"/>
    <w:rsid w:val="00F9418F"/>
    <w:rsid w:val="00F944A5"/>
    <w:rsid w:val="00F95EE1"/>
    <w:rsid w:val="00F97502"/>
    <w:rsid w:val="00FA088A"/>
    <w:rsid w:val="00FA0BA7"/>
    <w:rsid w:val="00FA0E29"/>
    <w:rsid w:val="00FA2882"/>
    <w:rsid w:val="00FA2AE6"/>
    <w:rsid w:val="00FA5A7C"/>
    <w:rsid w:val="00FA735E"/>
    <w:rsid w:val="00FB01EC"/>
    <w:rsid w:val="00FB0258"/>
    <w:rsid w:val="00FB1734"/>
    <w:rsid w:val="00FB3961"/>
    <w:rsid w:val="00FB5856"/>
    <w:rsid w:val="00FB72BB"/>
    <w:rsid w:val="00FB7A94"/>
    <w:rsid w:val="00FB7FD2"/>
    <w:rsid w:val="00FC02AF"/>
    <w:rsid w:val="00FC09B4"/>
    <w:rsid w:val="00FC2A47"/>
    <w:rsid w:val="00FC5362"/>
    <w:rsid w:val="00FC6512"/>
    <w:rsid w:val="00FC70A3"/>
    <w:rsid w:val="00FC723E"/>
    <w:rsid w:val="00FC7757"/>
    <w:rsid w:val="00FD10F7"/>
    <w:rsid w:val="00FD227D"/>
    <w:rsid w:val="00FD25E2"/>
    <w:rsid w:val="00FD3C69"/>
    <w:rsid w:val="00FD41AD"/>
    <w:rsid w:val="00FD5749"/>
    <w:rsid w:val="00FD5DAD"/>
    <w:rsid w:val="00FD7DCC"/>
    <w:rsid w:val="00FE0645"/>
    <w:rsid w:val="00FE1FF2"/>
    <w:rsid w:val="00FE633C"/>
    <w:rsid w:val="00FF022F"/>
    <w:rsid w:val="00FF0AE7"/>
    <w:rsid w:val="00FF3ED4"/>
    <w:rsid w:val="00FF4F94"/>
    <w:rsid w:val="00FF5013"/>
    <w:rsid w:val="00FF607C"/>
    <w:rsid w:val="00FF6716"/>
    <w:rsid w:val="00FF7359"/>
    <w:rsid w:val="00FF7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660C"/>
  <w15:chartTrackingRefBased/>
  <w15:docId w15:val="{E9C5865B-B16E-434E-B4C5-1E7AA42E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749"/>
  </w:style>
  <w:style w:type="paragraph" w:styleId="Titolo3">
    <w:name w:val="heading 3"/>
    <w:basedOn w:val="Normale"/>
    <w:link w:val="Titolo3Carattere"/>
    <w:uiPriority w:val="9"/>
    <w:qFormat/>
    <w:rsid w:val="003658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78B7"/>
    <w:rPr>
      <w:color w:val="0000FF" w:themeColor="hyperlink"/>
      <w:u w:val="single"/>
    </w:rPr>
  </w:style>
  <w:style w:type="character" w:styleId="Enfasigrassetto">
    <w:name w:val="Strong"/>
    <w:basedOn w:val="Carpredefinitoparagrafo"/>
    <w:uiPriority w:val="22"/>
    <w:qFormat/>
    <w:rsid w:val="00FF607C"/>
    <w:rPr>
      <w:b/>
      <w:bCs/>
    </w:rPr>
  </w:style>
  <w:style w:type="paragraph" w:styleId="Testonotaapidipagina">
    <w:name w:val="footnote text"/>
    <w:basedOn w:val="Normale"/>
    <w:link w:val="TestonotaapidipaginaCarattere"/>
    <w:uiPriority w:val="99"/>
    <w:unhideWhenUsed/>
    <w:rsid w:val="00FF60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F607C"/>
    <w:rPr>
      <w:sz w:val="20"/>
      <w:szCs w:val="20"/>
    </w:rPr>
  </w:style>
  <w:style w:type="character" w:styleId="Rimandonotaapidipagina">
    <w:name w:val="footnote reference"/>
    <w:basedOn w:val="Carpredefinitoparagrafo"/>
    <w:uiPriority w:val="99"/>
    <w:unhideWhenUsed/>
    <w:rsid w:val="00FF607C"/>
    <w:rPr>
      <w:vertAlign w:val="superscript"/>
    </w:rPr>
  </w:style>
  <w:style w:type="paragraph" w:styleId="Testonotadichiusura">
    <w:name w:val="endnote text"/>
    <w:basedOn w:val="Normale"/>
    <w:link w:val="TestonotadichiusuraCarattere"/>
    <w:uiPriority w:val="99"/>
    <w:semiHidden/>
    <w:unhideWhenUsed/>
    <w:rsid w:val="00025AE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25AE0"/>
    <w:rPr>
      <w:sz w:val="20"/>
      <w:szCs w:val="20"/>
    </w:rPr>
  </w:style>
  <w:style w:type="character" w:styleId="Rimandonotadichiusura">
    <w:name w:val="endnote reference"/>
    <w:basedOn w:val="Carpredefinitoparagrafo"/>
    <w:uiPriority w:val="99"/>
    <w:semiHidden/>
    <w:unhideWhenUsed/>
    <w:rsid w:val="00025AE0"/>
    <w:rPr>
      <w:vertAlign w:val="superscript"/>
    </w:rPr>
  </w:style>
  <w:style w:type="character" w:styleId="Enfasicorsivo">
    <w:name w:val="Emphasis"/>
    <w:basedOn w:val="Carpredefinitoparagrafo"/>
    <w:uiPriority w:val="20"/>
    <w:qFormat/>
    <w:rsid w:val="00DE1961"/>
    <w:rPr>
      <w:i/>
      <w:iCs/>
    </w:rPr>
  </w:style>
  <w:style w:type="paragraph" w:styleId="Corpotesto">
    <w:name w:val="Body Text"/>
    <w:basedOn w:val="Normale"/>
    <w:link w:val="CorpotestoCarattere"/>
    <w:uiPriority w:val="1"/>
    <w:qFormat/>
    <w:rsid w:val="009247BF"/>
    <w:pPr>
      <w:autoSpaceDE w:val="0"/>
      <w:autoSpaceDN w:val="0"/>
      <w:adjustRightInd w:val="0"/>
      <w:snapToGrid w:val="0"/>
      <w:spacing w:after="0" w:line="260" w:lineRule="exact"/>
      <w:jc w:val="both"/>
    </w:pPr>
    <w:rPr>
      <w:rFonts w:ascii="Minion Pro" w:eastAsia="Times New Roman" w:hAnsi="Minion Pro" w:cs="Times New Roman"/>
    </w:rPr>
  </w:style>
  <w:style w:type="character" w:customStyle="1" w:styleId="CorpotestoCarattere">
    <w:name w:val="Corpo testo Carattere"/>
    <w:basedOn w:val="Carpredefinitoparagrafo"/>
    <w:link w:val="Corpotesto"/>
    <w:uiPriority w:val="1"/>
    <w:rsid w:val="009247BF"/>
    <w:rPr>
      <w:rFonts w:ascii="Minion Pro" w:eastAsia="Times New Roman" w:hAnsi="Minion Pro" w:cs="Times New Roman"/>
    </w:rPr>
  </w:style>
  <w:style w:type="character" w:customStyle="1" w:styleId="Titolo3Carattere">
    <w:name w:val="Titolo 3 Carattere"/>
    <w:basedOn w:val="Carpredefinitoparagrafo"/>
    <w:link w:val="Titolo3"/>
    <w:uiPriority w:val="9"/>
    <w:rsid w:val="00365837"/>
    <w:rPr>
      <w:rFonts w:ascii="Times New Roman" w:eastAsia="Times New Roman" w:hAnsi="Times New Roman" w:cs="Times New Roman"/>
      <w:b/>
      <w:bCs/>
      <w:sz w:val="27"/>
      <w:szCs w:val="27"/>
      <w:lang w:eastAsia="it-IT"/>
    </w:rPr>
  </w:style>
  <w:style w:type="paragraph" w:styleId="NormaleWeb">
    <w:name w:val="Normal (Web)"/>
    <w:basedOn w:val="Normale"/>
    <w:unhideWhenUsed/>
    <w:rsid w:val="003056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evel1">
    <w:name w:val="level1"/>
    <w:basedOn w:val="Normale"/>
    <w:rsid w:val="00461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C2E28"/>
    <w:pPr>
      <w:ind w:left="720"/>
      <w:contextualSpacing/>
    </w:pPr>
  </w:style>
  <w:style w:type="character" w:customStyle="1" w:styleId="apple-converted-space">
    <w:name w:val="apple-converted-space"/>
    <w:basedOn w:val="Carpredefinitoparagrafo"/>
    <w:rsid w:val="006F34DC"/>
  </w:style>
  <w:style w:type="character" w:customStyle="1" w:styleId="58cl">
    <w:name w:val="_58cl"/>
    <w:basedOn w:val="Carpredefinitoparagrafo"/>
    <w:rsid w:val="006F34DC"/>
  </w:style>
  <w:style w:type="character" w:customStyle="1" w:styleId="58cm">
    <w:name w:val="_58cm"/>
    <w:basedOn w:val="Carpredefinitoparagrafo"/>
    <w:rsid w:val="006F34DC"/>
  </w:style>
  <w:style w:type="character" w:customStyle="1" w:styleId="textexposedshow">
    <w:name w:val="text_exposed_show"/>
    <w:basedOn w:val="Carpredefinitoparagrafo"/>
    <w:rsid w:val="006F34DC"/>
  </w:style>
  <w:style w:type="paragraph" w:styleId="Intestazione">
    <w:name w:val="header"/>
    <w:basedOn w:val="Normale"/>
    <w:link w:val="IntestazioneCarattere"/>
    <w:uiPriority w:val="99"/>
    <w:unhideWhenUsed/>
    <w:rsid w:val="00ED6B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6B60"/>
  </w:style>
  <w:style w:type="paragraph" w:styleId="Pidipagina">
    <w:name w:val="footer"/>
    <w:basedOn w:val="Normale"/>
    <w:link w:val="PidipaginaCarattere"/>
    <w:uiPriority w:val="99"/>
    <w:unhideWhenUsed/>
    <w:rsid w:val="00ED6B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6B60"/>
  </w:style>
  <w:style w:type="paragraph" w:customStyle="1" w:styleId="AT2019TITOLOITA">
    <w:name w:val="AT2019_TITOLO ITA"/>
    <w:basedOn w:val="Normale"/>
    <w:link w:val="AT2019TITOLOITACarattere"/>
    <w:autoRedefine/>
    <w:qFormat/>
    <w:rsid w:val="0063510A"/>
    <w:pPr>
      <w:spacing w:after="120" w:line="240" w:lineRule="auto"/>
      <w:jc w:val="both"/>
    </w:pPr>
    <w:rPr>
      <w:rFonts w:ascii="Arial" w:eastAsia="Times New Roman" w:hAnsi="Arial" w:cs="Arial"/>
      <w:i/>
      <w:sz w:val="24"/>
      <w:szCs w:val="24"/>
      <w:shd w:val="clear" w:color="auto" w:fill="FFFFFF"/>
      <w:lang w:eastAsia="it-IT"/>
    </w:rPr>
  </w:style>
  <w:style w:type="character" w:customStyle="1" w:styleId="AT2019TITOLOITACarattere">
    <w:name w:val="AT2019_TITOLO ITA Carattere"/>
    <w:link w:val="AT2019TITOLOITA"/>
    <w:rsid w:val="0063510A"/>
    <w:rPr>
      <w:rFonts w:ascii="Arial" w:eastAsia="Times New Roman" w:hAnsi="Arial" w:cs="Arial"/>
      <w: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4662">
      <w:bodyDiv w:val="1"/>
      <w:marLeft w:val="0"/>
      <w:marRight w:val="0"/>
      <w:marTop w:val="0"/>
      <w:marBottom w:val="0"/>
      <w:divBdr>
        <w:top w:val="none" w:sz="0" w:space="0" w:color="auto"/>
        <w:left w:val="none" w:sz="0" w:space="0" w:color="auto"/>
        <w:bottom w:val="none" w:sz="0" w:space="0" w:color="auto"/>
        <w:right w:val="none" w:sz="0" w:space="0" w:color="auto"/>
      </w:divBdr>
    </w:div>
    <w:div w:id="21422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3F02-FA7E-4551-8FD4-5D8021FF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11191</TotalTime>
  <Pages>11</Pages>
  <Words>7142</Words>
  <Characters>40716</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Falco</dc:creator>
  <cp:keywords/>
  <dc:description/>
  <cp:lastModifiedBy>Carolina De Falco</cp:lastModifiedBy>
  <cp:revision>408</cp:revision>
  <dcterms:created xsi:type="dcterms:W3CDTF">2023-09-05T16:50:00Z</dcterms:created>
  <dcterms:modified xsi:type="dcterms:W3CDTF">2023-11-07T17:58:00Z</dcterms:modified>
</cp:coreProperties>
</file>