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6F10" w14:textId="77777777" w:rsidR="006875C5" w:rsidRPr="00E42FCF" w:rsidRDefault="006875C5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2962777" w14:textId="3F49AB5B" w:rsidR="002E097B" w:rsidRPr="00E42FCF" w:rsidRDefault="002E097B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  <w:r w:rsidRPr="00E42FCF">
        <w:rPr>
          <w:rFonts w:asciiTheme="majorHAnsi" w:hAnsiTheme="majorHAnsi"/>
          <w:b/>
          <w:sz w:val="18"/>
          <w:szCs w:val="18"/>
        </w:rPr>
        <w:t>bibliografia</w:t>
      </w:r>
    </w:p>
    <w:p w14:paraId="2C893B69" w14:textId="77777777" w:rsidR="002E097B" w:rsidRPr="00E42FCF" w:rsidRDefault="002E097B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606BD86C" w14:textId="2AF6F06C" w:rsidR="000D1126" w:rsidRPr="00E42FCF" w:rsidRDefault="000D112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Biblioteca Apostolica Vaticana (BAV)</w:t>
      </w:r>
    </w:p>
    <w:p w14:paraId="245A88DE" w14:textId="736495DD" w:rsidR="000D1126" w:rsidRPr="00E42FCF" w:rsidRDefault="000D112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Biblioteca Nazionale di Firenze (BNF)</w:t>
      </w:r>
    </w:p>
    <w:p w14:paraId="40417A20" w14:textId="0BE7AC22" w:rsidR="000D1126" w:rsidRPr="00E42FCF" w:rsidRDefault="00AB62AB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Archivio Comunale di Ancona (</w:t>
      </w:r>
      <w:r w:rsidRPr="00E42FCF">
        <w:rPr>
          <w:rFonts w:asciiTheme="majorHAnsi" w:hAnsiTheme="majorHAnsi" w:cs="Arial"/>
          <w:color w:val="191919"/>
          <w:sz w:val="18"/>
          <w:szCs w:val="18"/>
        </w:rPr>
        <w:t>ACAn)</w:t>
      </w:r>
    </w:p>
    <w:p w14:paraId="51C34834" w14:textId="183DF6BF" w:rsidR="00AB62AB" w:rsidRPr="00E42FCF" w:rsidRDefault="00E827DA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Archivio Storico Santa Casa di Loreto (</w:t>
      </w:r>
      <w:r w:rsidRPr="00E42FCF">
        <w:rPr>
          <w:rFonts w:asciiTheme="majorHAnsi" w:hAnsiTheme="majorHAnsi" w:cs="Arial"/>
          <w:color w:val="191919"/>
          <w:sz w:val="18"/>
          <w:szCs w:val="18"/>
        </w:rPr>
        <w:t>ASSC</w:t>
      </w:r>
      <w:r w:rsidRPr="00E42FCF">
        <w:rPr>
          <w:rFonts w:asciiTheme="majorHAnsi" w:hAnsiTheme="majorHAnsi"/>
          <w:sz w:val="18"/>
          <w:szCs w:val="18"/>
        </w:rPr>
        <w:t>)</w:t>
      </w:r>
    </w:p>
    <w:p w14:paraId="4BB5C10A" w14:textId="2F6C968A" w:rsidR="00AB62AB" w:rsidRPr="00E42FCF" w:rsidRDefault="00344FC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Archivio di Stato di Roma (</w:t>
      </w:r>
      <w:r w:rsidRPr="00E42FCF">
        <w:rPr>
          <w:rFonts w:asciiTheme="majorHAnsi" w:hAnsiTheme="majorHAnsi" w:cs="Garamond"/>
          <w:bCs/>
          <w:sz w:val="18"/>
          <w:szCs w:val="18"/>
        </w:rPr>
        <w:t>ASRoma)</w:t>
      </w:r>
    </w:p>
    <w:p w14:paraId="16BB87C8" w14:textId="7EE84D31" w:rsidR="00AB62AB" w:rsidRPr="00E42FCF" w:rsidRDefault="0074212A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E42FCF">
        <w:rPr>
          <w:rFonts w:asciiTheme="majorHAnsi" w:hAnsiTheme="majorHAnsi"/>
          <w:sz w:val="18"/>
          <w:szCs w:val="18"/>
        </w:rPr>
        <w:t>Archivio Segreto Vaticano (ASV)</w:t>
      </w:r>
    </w:p>
    <w:p w14:paraId="30E64F81" w14:textId="77777777" w:rsidR="0074212A" w:rsidRPr="00E42FCF" w:rsidRDefault="0074212A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1CD92154" w14:textId="77777777" w:rsidR="00CD2623" w:rsidRPr="00E42FCF" w:rsidRDefault="00CD2623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4C7E1FA" w14:textId="0D0C8DEB" w:rsidR="00D65A61" w:rsidRPr="00823300" w:rsidRDefault="00D65A61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Adami 1997</w:t>
      </w:r>
    </w:p>
    <w:p w14:paraId="63351CB8" w14:textId="44B1367B" w:rsidR="00D65A61" w:rsidRPr="00823300" w:rsidRDefault="00D65A61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G. ADAMI, </w:t>
      </w:r>
      <w:r w:rsidRPr="00823300">
        <w:rPr>
          <w:rFonts w:asciiTheme="majorHAnsi" w:hAnsiTheme="majorHAnsi"/>
          <w:i/>
          <w:sz w:val="18"/>
          <w:szCs w:val="18"/>
        </w:rPr>
        <w:t>Floriani Pompeo</w:t>
      </w:r>
      <w:r w:rsidRPr="00823300">
        <w:rPr>
          <w:rFonts w:asciiTheme="majorHAnsi" w:hAnsiTheme="majorHAnsi"/>
          <w:sz w:val="18"/>
          <w:szCs w:val="18"/>
        </w:rPr>
        <w:t>, in Dizionario Biografico degli Italiani, vol. 48 (1997). &lt;</w:t>
      </w:r>
      <w:hyperlink r:id="rId5" w:history="1">
        <w:r w:rsidRPr="00823300">
          <w:rPr>
            <w:rStyle w:val="Collegamentoipertestuale"/>
            <w:rFonts w:asciiTheme="majorHAnsi" w:hAnsiTheme="majorHAnsi"/>
            <w:sz w:val="18"/>
            <w:szCs w:val="18"/>
          </w:rPr>
          <w:t>http://www.treccani.it/enciclopedia/pompeo-floriani_%28Dizionario-Biografico%29/</w:t>
        </w:r>
      </w:hyperlink>
      <w:r w:rsidRPr="00823300">
        <w:rPr>
          <w:rFonts w:asciiTheme="majorHAnsi" w:hAnsiTheme="majorHAnsi"/>
          <w:sz w:val="18"/>
          <w:szCs w:val="18"/>
        </w:rPr>
        <w:t>&gt; (11.02.2018).</w:t>
      </w:r>
    </w:p>
    <w:p w14:paraId="45F8D32E" w14:textId="77777777" w:rsidR="00601D96" w:rsidRPr="00823300" w:rsidRDefault="00601D9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A0C5777" w14:textId="77777777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Alberi 1858</w:t>
      </w:r>
    </w:p>
    <w:p w14:paraId="168437DD" w14:textId="1EF97B94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E.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</w:t>
      </w:r>
      <w:r w:rsidRPr="00823300">
        <w:rPr>
          <w:rFonts w:asciiTheme="majorHAnsi" w:hAnsiTheme="majorHAnsi" w:cs="Arial"/>
          <w:color w:val="191919"/>
          <w:sz w:val="18"/>
          <w:szCs w:val="18"/>
        </w:rPr>
        <w:t xml:space="preserve">ALBERI, </w:t>
      </w:r>
      <w:r w:rsidRPr="00823300">
        <w:rPr>
          <w:rFonts w:asciiTheme="majorHAnsi" w:hAnsiTheme="majorHAnsi" w:cs="Arial"/>
          <w:i/>
          <w:color w:val="191919"/>
          <w:sz w:val="18"/>
          <w:szCs w:val="18"/>
        </w:rPr>
        <w:t>L’Italia nel secolo decimo sesto ossia Relazioni degli ambasciatori veneti presso gli stati italiani nel XVI secolo</w:t>
      </w:r>
      <w:r w:rsidRPr="00823300">
        <w:rPr>
          <w:rFonts w:asciiTheme="majorHAnsi" w:hAnsiTheme="majorHAnsi" w:cs="Arial"/>
          <w:color w:val="191919"/>
          <w:sz w:val="18"/>
          <w:szCs w:val="18"/>
        </w:rPr>
        <w:t xml:space="preserve">, vol. 4, </w:t>
      </w:r>
      <w:r w:rsidRPr="00823300">
        <w:rPr>
          <w:rFonts w:asciiTheme="majorHAnsi" w:hAnsiTheme="majorHAnsi" w:cs="Arial"/>
          <w:i/>
          <w:color w:val="191919"/>
          <w:sz w:val="18"/>
          <w:szCs w:val="18"/>
        </w:rPr>
        <w:t>Relazione di Roma di Giovanni Corraro 1581</w:t>
      </w:r>
      <w:r w:rsidRPr="00823300">
        <w:rPr>
          <w:rFonts w:asciiTheme="majorHAnsi" w:hAnsiTheme="majorHAnsi" w:cs="Arial"/>
          <w:color w:val="191919"/>
          <w:sz w:val="18"/>
          <w:szCs w:val="18"/>
        </w:rPr>
        <w:t>, Società Editrice fiorentina, Firenze 1858, p. 274.</w:t>
      </w:r>
    </w:p>
    <w:p w14:paraId="2BA23D09" w14:textId="77777777" w:rsidR="00D37C4D" w:rsidRPr="00823300" w:rsidRDefault="00D37C4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46DE044E" w14:textId="253265C1" w:rsidR="00601D96" w:rsidRPr="00823300" w:rsidRDefault="0025445D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i/>
          <w:sz w:val="18"/>
          <w:szCs w:val="18"/>
        </w:rPr>
        <w:t>Alma Mater 1920</w:t>
      </w:r>
    </w:p>
    <w:p w14:paraId="5DDB197B" w14:textId="7FA21B13" w:rsidR="00601D96" w:rsidRPr="00823300" w:rsidRDefault="00601D96" w:rsidP="00E42FCF">
      <w:pPr>
        <w:pStyle w:val="Testonotaapidipagina"/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i/>
          <w:sz w:val="18"/>
          <w:szCs w:val="18"/>
        </w:rPr>
        <w:t>ALMA MATER</w:t>
      </w:r>
      <w:r w:rsidR="00BB75FA" w:rsidRPr="00823300">
        <w:rPr>
          <w:rFonts w:asciiTheme="majorHAnsi" w:hAnsiTheme="majorHAnsi"/>
          <w:sz w:val="18"/>
          <w:szCs w:val="18"/>
        </w:rPr>
        <w:t>,</w:t>
      </w:r>
      <w:r w:rsidRPr="00823300">
        <w:rPr>
          <w:rFonts w:asciiTheme="majorHAnsi" w:hAnsiTheme="majorHAnsi"/>
          <w:i/>
          <w:sz w:val="18"/>
          <w:szCs w:val="18"/>
        </w:rPr>
        <w:t xml:space="preserve"> </w:t>
      </w:r>
      <w:r w:rsidR="00BB75FA" w:rsidRPr="00823300">
        <w:rPr>
          <w:rFonts w:asciiTheme="majorHAnsi" w:hAnsiTheme="majorHAnsi"/>
          <w:i/>
          <w:sz w:val="18"/>
          <w:szCs w:val="18"/>
        </w:rPr>
        <w:t>Pontificium Collegium Urbanum de Propaganda Fide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proofErr w:type="gramStart"/>
      <w:r w:rsidR="00BB75FA" w:rsidRPr="00823300">
        <w:rPr>
          <w:rFonts w:asciiTheme="majorHAnsi" w:hAnsiTheme="majorHAnsi"/>
          <w:sz w:val="18"/>
          <w:szCs w:val="18"/>
        </w:rPr>
        <w:t>Tip.</w:t>
      </w:r>
      <w:proofErr w:type="gramEnd"/>
      <w:r w:rsidR="00BB75FA" w:rsidRPr="00823300">
        <w:rPr>
          <w:rFonts w:asciiTheme="majorHAnsi" w:hAnsiTheme="majorHAnsi"/>
          <w:sz w:val="18"/>
          <w:szCs w:val="18"/>
        </w:rPr>
        <w:t xml:space="preserve"> Ed. Romana, Roma </w:t>
      </w:r>
      <w:r w:rsidRPr="00823300">
        <w:rPr>
          <w:rFonts w:asciiTheme="majorHAnsi" w:hAnsiTheme="majorHAnsi"/>
          <w:sz w:val="18"/>
          <w:szCs w:val="18"/>
        </w:rPr>
        <w:t>1920.</w:t>
      </w:r>
    </w:p>
    <w:p w14:paraId="6E9B7B6E" w14:textId="77777777" w:rsidR="00601D96" w:rsidRPr="00823300" w:rsidRDefault="00601D9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393E265" w14:textId="57BAFE88" w:rsidR="000F380D" w:rsidRPr="00823300" w:rsidRDefault="0025445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Alt</w:t>
      </w:r>
      <w:r w:rsidR="000F380D" w:rsidRPr="00823300">
        <w:rPr>
          <w:rFonts w:asciiTheme="majorHAnsi" w:hAnsiTheme="majorHAnsi"/>
          <w:b/>
          <w:sz w:val="18"/>
          <w:szCs w:val="18"/>
        </w:rPr>
        <w:t>eri</w:t>
      </w:r>
      <w:r w:rsidR="000F380D" w:rsidRPr="00823300">
        <w:rPr>
          <w:rFonts w:asciiTheme="majorHAnsi" w:hAnsiTheme="majorHAnsi"/>
          <w:sz w:val="18"/>
          <w:szCs w:val="18"/>
        </w:rPr>
        <w:t xml:space="preserve"> </w:t>
      </w:r>
      <w:r w:rsidR="000F380D" w:rsidRPr="00823300">
        <w:rPr>
          <w:rFonts w:asciiTheme="majorHAnsi" w:hAnsiTheme="majorHAnsi"/>
          <w:b/>
          <w:sz w:val="18"/>
          <w:szCs w:val="18"/>
        </w:rPr>
        <w:t>2014</w:t>
      </w:r>
    </w:p>
    <w:p w14:paraId="6B261F12" w14:textId="0C2C4F37" w:rsidR="000F380D" w:rsidRPr="00823300" w:rsidRDefault="0025445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>G. ALT</w:t>
      </w:r>
      <w:r w:rsidR="000F380D" w:rsidRPr="00823300">
        <w:rPr>
          <w:rFonts w:asciiTheme="majorHAnsi" w:hAnsiTheme="majorHAnsi"/>
          <w:sz w:val="18"/>
          <w:szCs w:val="18"/>
        </w:rPr>
        <w:t xml:space="preserve">ERI, </w:t>
      </w:r>
      <w:r w:rsidR="000F380D" w:rsidRPr="00823300">
        <w:rPr>
          <w:rFonts w:asciiTheme="majorHAnsi" w:hAnsiTheme="majorHAnsi"/>
          <w:i/>
          <w:sz w:val="18"/>
          <w:szCs w:val="18"/>
        </w:rPr>
        <w:t xml:space="preserve">Aurea Roma. La storia urbanistica di Roma attraverso le medaglie </w:t>
      </w:r>
      <w:proofErr w:type="gramStart"/>
      <w:r w:rsidR="000F380D" w:rsidRPr="00823300">
        <w:rPr>
          <w:rFonts w:asciiTheme="majorHAnsi" w:hAnsiTheme="majorHAnsi"/>
          <w:i/>
          <w:sz w:val="18"/>
          <w:szCs w:val="18"/>
        </w:rPr>
        <w:t>papali</w:t>
      </w:r>
      <w:proofErr w:type="gramEnd"/>
      <w:r w:rsidR="000F380D" w:rsidRPr="00823300">
        <w:rPr>
          <w:rFonts w:asciiTheme="majorHAnsi" w:hAnsiTheme="majorHAnsi"/>
          <w:sz w:val="18"/>
          <w:szCs w:val="18"/>
        </w:rPr>
        <w:t xml:space="preserve">, </w:t>
      </w:r>
      <w:r w:rsidR="00EB06E4" w:rsidRPr="00823300">
        <w:rPr>
          <w:rFonts w:asciiTheme="majorHAnsi" w:hAnsiTheme="majorHAnsi"/>
          <w:sz w:val="18"/>
          <w:szCs w:val="18"/>
        </w:rPr>
        <w:t xml:space="preserve">Biblioteca Apostolica Vaticana, </w:t>
      </w:r>
      <w:r w:rsidR="000F380D" w:rsidRPr="00823300">
        <w:rPr>
          <w:rFonts w:asciiTheme="majorHAnsi" w:hAnsiTheme="majorHAnsi"/>
          <w:sz w:val="18"/>
          <w:szCs w:val="18"/>
        </w:rPr>
        <w:t>Roma 2014.</w:t>
      </w:r>
    </w:p>
    <w:p w14:paraId="3082E7BB" w14:textId="77777777" w:rsidR="000F380D" w:rsidRPr="00823300" w:rsidRDefault="000F380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62FF513" w14:textId="77777777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Angelita 1589</w:t>
      </w:r>
    </w:p>
    <w:p w14:paraId="58D9C75F" w14:textId="77777777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G. ANGELITA, </w:t>
      </w:r>
      <w:r w:rsidRPr="00823300">
        <w:rPr>
          <w:rFonts w:asciiTheme="majorHAnsi" w:hAnsiTheme="majorHAnsi"/>
          <w:i/>
          <w:sz w:val="18"/>
          <w:szCs w:val="18"/>
        </w:rPr>
        <w:t xml:space="preserve">L’historia della traslazione della S. Casa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della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Madonna a Loreto</w:t>
      </w:r>
      <w:r w:rsidRPr="00823300">
        <w:rPr>
          <w:rFonts w:asciiTheme="majorHAnsi" w:hAnsiTheme="majorHAnsi"/>
          <w:sz w:val="18"/>
          <w:szCs w:val="18"/>
        </w:rPr>
        <w:t xml:space="preserve">…, Fermo 1589, p. 132. </w:t>
      </w:r>
    </w:p>
    <w:p w14:paraId="35C26FD0" w14:textId="77777777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7B273F07" w14:textId="77777777" w:rsidR="0047148E" w:rsidRPr="00823300" w:rsidRDefault="0047148E" w:rsidP="0047148E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 w:cs="Times"/>
          <w:b/>
          <w:sz w:val="18"/>
          <w:szCs w:val="18"/>
        </w:rPr>
        <w:t>Battaglini Di Stasio 1964</w:t>
      </w:r>
    </w:p>
    <w:p w14:paraId="2BA9E9C1" w14:textId="6EA85062" w:rsidR="0047148E" w:rsidRPr="00823300" w:rsidRDefault="0047148E" w:rsidP="0047148E">
      <w:pPr>
        <w:widowControl w:val="0"/>
        <w:autoSpaceDE w:val="0"/>
        <w:autoSpaceDN w:val="0"/>
        <w:adjustRightInd w:val="0"/>
        <w:spacing w:line="196" w:lineRule="exact"/>
        <w:jc w:val="both"/>
        <w:rPr>
          <w:rFonts w:asciiTheme="majorHAnsi" w:hAnsiTheme="majorHAnsi" w:cs="Times"/>
          <w:sz w:val="18"/>
          <w:szCs w:val="18"/>
        </w:rPr>
      </w:pPr>
      <w:r w:rsidRPr="00823300">
        <w:rPr>
          <w:rFonts w:asciiTheme="majorHAnsi" w:hAnsiTheme="majorHAnsi" w:cs="Times"/>
          <w:sz w:val="18"/>
          <w:szCs w:val="18"/>
        </w:rPr>
        <w:t xml:space="preserve">R. BATTAGLINI DI STASIO, </w:t>
      </w:r>
      <w:r w:rsidRPr="00823300">
        <w:rPr>
          <w:rFonts w:asciiTheme="majorHAnsi" w:hAnsiTheme="majorHAnsi" w:cs="Times"/>
          <w:i/>
          <w:sz w:val="18"/>
          <w:szCs w:val="18"/>
        </w:rPr>
        <w:t>Bartolini (Bortoloni, Bartolani), Matteo, detto Matteo da Castello</w:t>
      </w:r>
      <w:r w:rsidRPr="00823300">
        <w:rPr>
          <w:rFonts w:asciiTheme="majorHAnsi" w:hAnsiTheme="majorHAnsi" w:cs="Times"/>
          <w:sz w:val="18"/>
          <w:szCs w:val="18"/>
        </w:rPr>
        <w:t>, in Dizionario Biografico degli Italiani, vol. 6 (1964). &lt;</w:t>
      </w:r>
      <w:hyperlink r:id="rId6" w:history="1">
        <w:r w:rsidRPr="00823300">
          <w:rPr>
            <w:rStyle w:val="Collegamentoipertestuale"/>
            <w:rFonts w:asciiTheme="majorHAnsi" w:hAnsiTheme="majorHAnsi" w:cs="Times"/>
            <w:sz w:val="18"/>
            <w:szCs w:val="18"/>
          </w:rPr>
          <w:t>http://www.treccani.it/enciclopedia/bartolini-matteo-detto-matteo-da-castello_(Dizionario-Biografico)/</w:t>
        </w:r>
      </w:hyperlink>
      <w:r w:rsidRPr="00823300">
        <w:rPr>
          <w:rFonts w:asciiTheme="majorHAnsi" w:hAnsiTheme="majorHAnsi" w:cs="Times"/>
          <w:sz w:val="18"/>
          <w:szCs w:val="18"/>
        </w:rPr>
        <w:t>&gt; (26.02.2018)</w:t>
      </w:r>
    </w:p>
    <w:p w14:paraId="6D7615D1" w14:textId="77777777" w:rsidR="00D37C4D" w:rsidRPr="00823300" w:rsidRDefault="00D37C4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7A3B425F" w14:textId="77777777" w:rsidR="00464440" w:rsidRPr="00823300" w:rsidRDefault="00464440" w:rsidP="00E42FCF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Bedon 2008</w:t>
      </w:r>
    </w:p>
    <w:p w14:paraId="10472196" w14:textId="11404077" w:rsidR="00EC496E" w:rsidRPr="00823300" w:rsidRDefault="00464440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A. BEDON, </w:t>
      </w:r>
      <w:r w:rsidRPr="00823300">
        <w:rPr>
          <w:rFonts w:asciiTheme="majorHAnsi" w:hAnsiTheme="majorHAnsi" w:cs="Arial"/>
          <w:i/>
          <w:sz w:val="18"/>
          <w:szCs w:val="18"/>
        </w:rPr>
        <w:t xml:space="preserve">Venture e sventure finanziarie </w:t>
      </w:r>
      <w:proofErr w:type="gramStart"/>
      <w:r w:rsidRPr="00823300">
        <w:rPr>
          <w:rFonts w:asciiTheme="majorHAnsi" w:hAnsiTheme="majorHAnsi" w:cs="Arial"/>
          <w:i/>
          <w:sz w:val="18"/>
          <w:szCs w:val="18"/>
        </w:rPr>
        <w:t>del</w:t>
      </w:r>
      <w:proofErr w:type="gramEnd"/>
      <w:r w:rsidRPr="00823300">
        <w:rPr>
          <w:rFonts w:asciiTheme="majorHAnsi" w:hAnsiTheme="majorHAnsi" w:cs="Arial"/>
          <w:i/>
          <w:sz w:val="18"/>
          <w:szCs w:val="18"/>
        </w:rPr>
        <w:t xml:space="preserve"> Cavalier Domenico Fontana</w:t>
      </w:r>
      <w:r w:rsidRPr="00823300">
        <w:rPr>
          <w:rFonts w:asciiTheme="majorHAnsi" w:hAnsiTheme="majorHAnsi" w:cs="Arial"/>
          <w:sz w:val="18"/>
          <w:szCs w:val="18"/>
        </w:rPr>
        <w:t xml:space="preserve">, in M. </w:t>
      </w:r>
      <w:r w:rsidR="00BB1DB3" w:rsidRPr="00823300">
        <w:rPr>
          <w:rFonts w:asciiTheme="majorHAnsi" w:hAnsiTheme="majorHAnsi" w:cs="Arial"/>
          <w:sz w:val="18"/>
          <w:szCs w:val="18"/>
        </w:rPr>
        <w:t>FAGIOLO</w:t>
      </w:r>
      <w:r w:rsidRPr="00823300">
        <w:rPr>
          <w:rFonts w:asciiTheme="majorHAnsi" w:hAnsiTheme="majorHAnsi" w:cs="Arial"/>
          <w:sz w:val="18"/>
          <w:szCs w:val="18"/>
        </w:rPr>
        <w:t xml:space="preserve">, G. </w:t>
      </w:r>
      <w:r w:rsidR="00BB1DB3" w:rsidRPr="00823300">
        <w:rPr>
          <w:rFonts w:asciiTheme="majorHAnsi" w:hAnsiTheme="majorHAnsi" w:cs="Arial"/>
          <w:sz w:val="18"/>
          <w:szCs w:val="18"/>
        </w:rPr>
        <w:t xml:space="preserve">BONACCORSO </w:t>
      </w:r>
      <w:r w:rsidRPr="00823300">
        <w:rPr>
          <w:rFonts w:asciiTheme="majorHAnsi" w:hAnsiTheme="majorHAnsi" w:cs="Arial"/>
          <w:sz w:val="18"/>
          <w:szCs w:val="18"/>
        </w:rPr>
        <w:t xml:space="preserve">(a cura di), </w:t>
      </w:r>
      <w:r w:rsidRPr="00823300">
        <w:rPr>
          <w:rFonts w:asciiTheme="majorHAnsi" w:hAnsiTheme="majorHAnsi" w:cs="Arial"/>
          <w:i/>
          <w:sz w:val="18"/>
          <w:szCs w:val="18"/>
        </w:rPr>
        <w:t xml:space="preserve">Studi sui Fontana. </w:t>
      </w:r>
      <w:proofErr w:type="gramStart"/>
      <w:r w:rsidRPr="00823300">
        <w:rPr>
          <w:rFonts w:asciiTheme="majorHAnsi" w:hAnsiTheme="majorHAnsi" w:cs="Arial"/>
          <w:i/>
          <w:sz w:val="18"/>
          <w:szCs w:val="18"/>
        </w:rPr>
        <w:t>Una dinastia di architetti ticinesi a Roma tra Manierismo e Barocco</w:t>
      </w:r>
      <w:r w:rsidRPr="00823300">
        <w:rPr>
          <w:rFonts w:asciiTheme="majorHAnsi" w:hAnsiTheme="majorHAnsi" w:cs="Arial"/>
          <w:sz w:val="18"/>
          <w:szCs w:val="18"/>
        </w:rPr>
        <w:t>, atti del convegno (Roma, Istituto Svizzero, 26 settembre 1997), Gangemi</w:t>
      </w:r>
      <w:proofErr w:type="gramEnd"/>
      <w:r w:rsidRPr="00823300">
        <w:rPr>
          <w:rFonts w:asciiTheme="majorHAnsi" w:hAnsiTheme="majorHAnsi" w:cs="Arial"/>
          <w:sz w:val="18"/>
          <w:szCs w:val="18"/>
        </w:rPr>
        <w:t>, Roma 2008, pp. 39-44.</w:t>
      </w:r>
    </w:p>
    <w:p w14:paraId="72EB769B" w14:textId="77777777" w:rsidR="00464440" w:rsidRPr="00823300" w:rsidRDefault="00464440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086E911E" w14:textId="563860AD" w:rsidR="00EC496E" w:rsidRPr="00823300" w:rsidRDefault="00EC496E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Bonora 2003</w:t>
      </w:r>
    </w:p>
    <w:p w14:paraId="13E031DD" w14:textId="42CBC19A" w:rsidR="00EC496E" w:rsidRPr="00823300" w:rsidRDefault="00EC496E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P. BONORA, </w:t>
      </w:r>
      <w:r w:rsidR="00464440" w:rsidRPr="00823300">
        <w:rPr>
          <w:rFonts w:asciiTheme="majorHAnsi" w:hAnsiTheme="majorHAnsi"/>
          <w:i/>
          <w:sz w:val="18"/>
          <w:szCs w:val="18"/>
        </w:rPr>
        <w:t>Cartografia e idraulica del Tevere (secoli XVI-XVII)</w:t>
      </w:r>
      <w:r w:rsidR="00464440" w:rsidRPr="00823300">
        <w:rPr>
          <w:rFonts w:asciiTheme="majorHAnsi" w:hAnsiTheme="majorHAnsi"/>
          <w:sz w:val="18"/>
          <w:szCs w:val="18"/>
        </w:rPr>
        <w:t xml:space="preserve">, in A. FIOCCA, D. LAMBERINI, C. MAFFIOLI (a cura di), </w:t>
      </w:r>
      <w:r w:rsidR="00464440" w:rsidRPr="00823300">
        <w:rPr>
          <w:rFonts w:asciiTheme="majorHAnsi" w:hAnsiTheme="majorHAnsi"/>
          <w:i/>
          <w:sz w:val="18"/>
          <w:szCs w:val="18"/>
        </w:rPr>
        <w:t>Arte e scienza delle acque nel Rinascimento</w:t>
      </w:r>
      <w:r w:rsidR="00464440" w:rsidRPr="00823300">
        <w:rPr>
          <w:rFonts w:asciiTheme="majorHAnsi" w:hAnsiTheme="majorHAnsi"/>
          <w:sz w:val="18"/>
          <w:szCs w:val="18"/>
        </w:rPr>
        <w:t>, Marsilio, Venezia</w:t>
      </w:r>
      <w:r w:rsidRPr="00823300">
        <w:rPr>
          <w:rFonts w:asciiTheme="majorHAnsi" w:hAnsiTheme="majorHAnsi"/>
          <w:sz w:val="18"/>
          <w:szCs w:val="18"/>
        </w:rPr>
        <w:t xml:space="preserve"> 2003, pp.169-193;</w:t>
      </w:r>
    </w:p>
    <w:p w14:paraId="721AA984" w14:textId="77777777" w:rsidR="00EC496E" w:rsidRPr="00823300" w:rsidRDefault="00EC496E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7C183FB" w14:textId="489BA9E2" w:rsidR="00823300" w:rsidRPr="00823300" w:rsidRDefault="00823300" w:rsidP="00823300">
      <w:pPr>
        <w:pStyle w:val="Testonotaapidipagina"/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Bosel 1991</w:t>
      </w:r>
    </w:p>
    <w:p w14:paraId="41D6BA53" w14:textId="289E8986" w:rsidR="00823300" w:rsidRPr="00823300" w:rsidRDefault="00823300" w:rsidP="00823300">
      <w:pPr>
        <w:pStyle w:val="Testonotaapidipagina"/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R. BOSEL, </w:t>
      </w:r>
      <w:r w:rsidRPr="00823300">
        <w:rPr>
          <w:rFonts w:asciiTheme="majorHAnsi" w:hAnsiTheme="majorHAnsi"/>
          <w:i/>
          <w:sz w:val="18"/>
          <w:szCs w:val="18"/>
        </w:rPr>
        <w:t>De Rosis Giovanni</w:t>
      </w:r>
      <w:r w:rsidRPr="00823300">
        <w:rPr>
          <w:rFonts w:asciiTheme="majorHAnsi" w:hAnsiTheme="majorHAnsi"/>
          <w:sz w:val="18"/>
          <w:szCs w:val="18"/>
        </w:rPr>
        <w:t xml:space="preserve">, in Dizionario Biografico degli Italiani, vol. 39 (1991). </w:t>
      </w:r>
      <w:hyperlink r:id="rId7" w:history="1">
        <w:r w:rsidRPr="00823300">
          <w:rPr>
            <w:rStyle w:val="Collegamentoipertestuale"/>
            <w:rFonts w:asciiTheme="majorHAnsi" w:hAnsiTheme="majorHAnsi"/>
            <w:sz w:val="18"/>
            <w:szCs w:val="18"/>
          </w:rPr>
          <w:t>http://www.treccani.it/enciclopedia/giovanni-de-rosis_(Dizionario-Biografico)/</w:t>
        </w:r>
      </w:hyperlink>
      <w:r w:rsidRPr="00823300">
        <w:rPr>
          <w:rFonts w:asciiTheme="majorHAnsi" w:hAnsiTheme="majorHAnsi"/>
          <w:sz w:val="18"/>
          <w:szCs w:val="18"/>
        </w:rPr>
        <w:t xml:space="preserve"> </w:t>
      </w:r>
      <w:r w:rsidRPr="00823300">
        <w:rPr>
          <w:rFonts w:asciiTheme="majorHAnsi" w:hAnsiTheme="majorHAnsi" w:cs="Times"/>
          <w:sz w:val="18"/>
          <w:szCs w:val="18"/>
        </w:rPr>
        <w:t>(26.02.2018)</w:t>
      </w:r>
    </w:p>
    <w:p w14:paraId="37F02BE3" w14:textId="77777777" w:rsidR="00823300" w:rsidRPr="00823300" w:rsidRDefault="00823300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13D086F9" w14:textId="77777777" w:rsidR="00823300" w:rsidRPr="00823300" w:rsidRDefault="00823300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277AA69" w14:textId="77777777" w:rsidR="00E1291F" w:rsidRPr="00823300" w:rsidRDefault="00E1291F" w:rsidP="00E1291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Cerutti Fusco 1988</w:t>
      </w:r>
    </w:p>
    <w:p w14:paraId="53D15356" w14:textId="77777777" w:rsidR="00E1291F" w:rsidRPr="00823300" w:rsidRDefault="00E1291F" w:rsidP="00E1291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A. CERUTTI FUSCO, </w:t>
      </w:r>
      <w:r w:rsidRPr="00823300">
        <w:rPr>
          <w:rFonts w:asciiTheme="majorHAnsi" w:hAnsiTheme="majorHAnsi"/>
          <w:i/>
          <w:sz w:val="18"/>
          <w:szCs w:val="18"/>
        </w:rPr>
        <w:t xml:space="preserve">Il progetto di Domenico Fontana “per ridurre il Coliseo di Roma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ad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habitatione” e le opere sistine di “pubblica utilità</w:t>
      </w:r>
      <w:r w:rsidRPr="00823300">
        <w:rPr>
          <w:rFonts w:asciiTheme="majorHAnsi" w:hAnsiTheme="majorHAnsi"/>
          <w:sz w:val="18"/>
          <w:szCs w:val="18"/>
        </w:rPr>
        <w:t>, in «Quaderni di storia dell’Architettura», 1988 (1989), 11, pp. 65-84.</w:t>
      </w:r>
    </w:p>
    <w:p w14:paraId="5A4CE19A" w14:textId="77777777" w:rsidR="00E1291F" w:rsidRPr="00823300" w:rsidRDefault="00E1291F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FC0B229" w14:textId="15359E8F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Cicconi 2006</w:t>
      </w:r>
    </w:p>
    <w:p w14:paraId="26CEEAC5" w14:textId="77777777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CICCONI, </w:t>
      </w:r>
      <w:r w:rsidRPr="00823300">
        <w:rPr>
          <w:rFonts w:asciiTheme="majorHAnsi" w:hAnsiTheme="majorHAnsi"/>
          <w:i/>
          <w:sz w:val="18"/>
          <w:szCs w:val="18"/>
        </w:rPr>
        <w:t>Arte, Società, Economia: i mercanti-banchieri fiorentini a Roma tra Cinque e Seicento</w:t>
      </w:r>
      <w:r w:rsidRPr="00823300">
        <w:rPr>
          <w:rFonts w:asciiTheme="majorHAnsi" w:hAnsiTheme="majorHAnsi"/>
          <w:sz w:val="18"/>
          <w:szCs w:val="18"/>
        </w:rPr>
        <w:t>, tesi di dottorato, Università degli Studi di Roma Tre, 2006.</w:t>
      </w:r>
    </w:p>
    <w:p w14:paraId="136E347E" w14:textId="77777777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1BBBA4B" w14:textId="10A1064A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Cicconi 2011</w:t>
      </w:r>
    </w:p>
    <w:p w14:paraId="41EDDF2C" w14:textId="30BF0346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</w:t>
      </w:r>
      <w:proofErr w:type="gramStart"/>
      <w:r w:rsidRPr="00823300">
        <w:rPr>
          <w:rFonts w:asciiTheme="majorHAnsi" w:hAnsiTheme="majorHAnsi"/>
          <w:sz w:val="18"/>
          <w:szCs w:val="18"/>
        </w:rPr>
        <w:t>CICCONI,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</w:t>
      </w:r>
      <w:r w:rsidRPr="00823300">
        <w:rPr>
          <w:rFonts w:asciiTheme="majorHAnsi" w:hAnsiTheme="majorHAnsi"/>
          <w:i/>
          <w:sz w:val="18"/>
          <w:szCs w:val="18"/>
        </w:rPr>
        <w:t>“Bisognava un huomo valente”. Ammannati versus Fontana nel carteggio di Guglielmo San Galletti</w:t>
      </w:r>
      <w:r w:rsidRPr="00823300">
        <w:rPr>
          <w:rFonts w:asciiTheme="majorHAnsi" w:hAnsiTheme="majorHAnsi"/>
          <w:sz w:val="18"/>
          <w:szCs w:val="18"/>
        </w:rPr>
        <w:t>, in G</w:t>
      </w:r>
      <w:r w:rsidR="0042268B" w:rsidRPr="00823300">
        <w:rPr>
          <w:rFonts w:asciiTheme="majorHAnsi" w:hAnsiTheme="majorHAnsi"/>
          <w:sz w:val="18"/>
          <w:szCs w:val="18"/>
        </w:rPr>
        <w:t>.</w:t>
      </w:r>
      <w:r w:rsidRPr="00823300">
        <w:rPr>
          <w:rFonts w:asciiTheme="majorHAnsi" w:hAnsiTheme="majorHAnsi"/>
          <w:sz w:val="18"/>
          <w:szCs w:val="18"/>
        </w:rPr>
        <w:t xml:space="preserve"> CURCIO, N</w:t>
      </w:r>
      <w:r w:rsidR="0042268B" w:rsidRPr="00823300">
        <w:rPr>
          <w:rFonts w:asciiTheme="majorHAnsi" w:hAnsiTheme="majorHAnsi"/>
          <w:sz w:val="18"/>
          <w:szCs w:val="18"/>
        </w:rPr>
        <w:t>.</w:t>
      </w:r>
      <w:r w:rsidRPr="00823300">
        <w:rPr>
          <w:rFonts w:asciiTheme="majorHAnsi" w:hAnsiTheme="majorHAnsi"/>
          <w:sz w:val="18"/>
          <w:szCs w:val="18"/>
        </w:rPr>
        <w:t xml:space="preserve"> NAVONE, S</w:t>
      </w:r>
      <w:r w:rsidR="0042268B" w:rsidRPr="00823300">
        <w:rPr>
          <w:rFonts w:asciiTheme="majorHAnsi" w:hAnsiTheme="majorHAnsi"/>
          <w:sz w:val="18"/>
          <w:szCs w:val="18"/>
        </w:rPr>
        <w:t>.</w:t>
      </w:r>
      <w:r w:rsidRPr="00823300">
        <w:rPr>
          <w:rFonts w:asciiTheme="majorHAnsi" w:hAnsiTheme="majorHAnsi"/>
          <w:sz w:val="18"/>
          <w:szCs w:val="18"/>
        </w:rPr>
        <w:t xml:space="preserve"> VILLARI</w:t>
      </w:r>
      <w:r w:rsidR="0042268B" w:rsidRPr="00823300">
        <w:rPr>
          <w:rFonts w:asciiTheme="majorHAnsi" w:hAnsiTheme="majorHAnsi"/>
          <w:sz w:val="18"/>
          <w:szCs w:val="18"/>
        </w:rPr>
        <w:t xml:space="preserve"> (a cura di)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Pr="00823300">
        <w:rPr>
          <w:rFonts w:asciiTheme="majorHAnsi" w:hAnsiTheme="majorHAnsi"/>
          <w:i/>
          <w:sz w:val="18"/>
          <w:szCs w:val="18"/>
        </w:rPr>
        <w:t>Studi su Domenico Fontana</w:t>
      </w:r>
      <w:r w:rsidRPr="00823300">
        <w:rPr>
          <w:rFonts w:asciiTheme="majorHAnsi" w:hAnsiTheme="majorHAnsi"/>
          <w:sz w:val="18"/>
          <w:szCs w:val="18"/>
        </w:rPr>
        <w:t>, atti del convegno</w:t>
      </w:r>
      <w:r w:rsidR="0042268B" w:rsidRPr="00823300">
        <w:rPr>
          <w:rFonts w:asciiTheme="majorHAnsi" w:hAnsiTheme="majorHAnsi"/>
          <w:sz w:val="18"/>
          <w:szCs w:val="18"/>
        </w:rPr>
        <w:t xml:space="preserve">, </w:t>
      </w:r>
      <w:r w:rsidRPr="00823300">
        <w:rPr>
          <w:rFonts w:asciiTheme="majorHAnsi" w:hAnsiTheme="majorHAnsi"/>
          <w:i/>
          <w:sz w:val="18"/>
          <w:szCs w:val="18"/>
        </w:rPr>
        <w:t>“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Cosa è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architetto”.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Domenico Fontana tra Melide, Roma e Napoli (1543-1607)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C51397" w:rsidRPr="00823300">
        <w:rPr>
          <w:rFonts w:asciiTheme="majorHAnsi" w:hAnsiTheme="majorHAnsi"/>
          <w:sz w:val="18"/>
          <w:szCs w:val="18"/>
        </w:rPr>
        <w:t xml:space="preserve">Mendrisio Academy Press, </w:t>
      </w:r>
      <w:r w:rsidRPr="00823300">
        <w:rPr>
          <w:rFonts w:asciiTheme="majorHAnsi" w:hAnsiTheme="majorHAnsi"/>
          <w:sz w:val="18"/>
          <w:szCs w:val="18"/>
        </w:rPr>
        <w:t>Mendrisio 2011, pp. 229-239.</w:t>
      </w:r>
      <w:proofErr w:type="gramEnd"/>
    </w:p>
    <w:p w14:paraId="14334DCE" w14:textId="77777777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70A06824" w14:textId="77777777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Compagnucci 1991</w:t>
      </w:r>
    </w:p>
    <w:p w14:paraId="1C1110D7" w14:textId="0B8C3D48" w:rsidR="00D37C4D" w:rsidRPr="00823300" w:rsidRDefault="00D37C4D" w:rsidP="00D37C4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COMPAGNUCCI, </w:t>
      </w:r>
      <w:r w:rsidRPr="00823300">
        <w:rPr>
          <w:rFonts w:asciiTheme="majorHAnsi" w:hAnsiTheme="majorHAnsi"/>
          <w:i/>
          <w:sz w:val="18"/>
          <w:szCs w:val="18"/>
        </w:rPr>
        <w:t xml:space="preserve">L’addizione sistina di Loreto, </w:t>
      </w:r>
      <w:r w:rsidR="00777B0D" w:rsidRPr="00823300">
        <w:rPr>
          <w:rFonts w:asciiTheme="majorHAnsi" w:hAnsiTheme="majorHAnsi"/>
          <w:sz w:val="18"/>
          <w:szCs w:val="18"/>
        </w:rPr>
        <w:t xml:space="preserve">in </w:t>
      </w:r>
      <w:proofErr w:type="gramStart"/>
      <w:r w:rsidR="00777B0D" w:rsidRPr="00823300">
        <w:rPr>
          <w:rFonts w:asciiTheme="majorHAnsi" w:hAnsiTheme="majorHAnsi"/>
          <w:sz w:val="18"/>
          <w:szCs w:val="18"/>
        </w:rPr>
        <w:t>M.L.</w:t>
      </w:r>
      <w:proofErr w:type="gramEnd"/>
      <w:r w:rsidR="00777B0D" w:rsidRPr="00823300">
        <w:rPr>
          <w:rFonts w:asciiTheme="majorHAnsi" w:hAnsiTheme="majorHAnsi"/>
          <w:sz w:val="18"/>
          <w:szCs w:val="18"/>
        </w:rPr>
        <w:t xml:space="preserve"> POLICHETTI (a cura di), </w:t>
      </w:r>
      <w:r w:rsidR="00777B0D" w:rsidRPr="00823300">
        <w:rPr>
          <w:rFonts w:asciiTheme="majorHAnsi" w:hAnsiTheme="majorHAnsi"/>
          <w:i/>
          <w:sz w:val="18"/>
          <w:szCs w:val="18"/>
        </w:rPr>
        <w:t>Il progetto di Sisto V. Territorio, città, monumenti nelle Marche</w:t>
      </w:r>
      <w:r w:rsidR="00777B0D" w:rsidRPr="00823300">
        <w:rPr>
          <w:rFonts w:asciiTheme="majorHAnsi" w:hAnsiTheme="majorHAnsi"/>
          <w:sz w:val="18"/>
          <w:szCs w:val="18"/>
        </w:rPr>
        <w:t>, catalogo della mostra, (Loreto, palazzo Apostolico, 11 gennaio-30 settembre 1992), Istituto Poligrafico e Zecca dello Stato, Roma 1991,</w:t>
      </w:r>
      <w:r w:rsidRPr="00823300">
        <w:rPr>
          <w:rFonts w:asciiTheme="majorHAnsi" w:hAnsiTheme="majorHAnsi"/>
          <w:sz w:val="18"/>
          <w:szCs w:val="18"/>
        </w:rPr>
        <w:t xml:space="preserve"> pp. </w:t>
      </w:r>
      <w:r w:rsidR="00777B0D" w:rsidRPr="00823300">
        <w:rPr>
          <w:rFonts w:asciiTheme="majorHAnsi" w:hAnsiTheme="majorHAnsi"/>
          <w:sz w:val="18"/>
          <w:szCs w:val="18"/>
        </w:rPr>
        <w:t>75-93</w:t>
      </w:r>
      <w:r w:rsidRPr="00823300">
        <w:rPr>
          <w:rFonts w:asciiTheme="majorHAnsi" w:hAnsiTheme="majorHAnsi"/>
          <w:sz w:val="18"/>
          <w:szCs w:val="18"/>
        </w:rPr>
        <w:t>.</w:t>
      </w:r>
    </w:p>
    <w:p w14:paraId="6CB596BA" w14:textId="77777777" w:rsidR="00D37C4D" w:rsidRPr="00823300" w:rsidRDefault="00D37C4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3E7A336F" w14:textId="77777777" w:rsidR="00777B0D" w:rsidRPr="00823300" w:rsidRDefault="00777B0D" w:rsidP="00777B0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Croce, Di Stefano 2014</w:t>
      </w:r>
    </w:p>
    <w:p w14:paraId="71140ACE" w14:textId="7A6C70DB" w:rsidR="00777B0D" w:rsidRPr="00823300" w:rsidRDefault="00777B0D" w:rsidP="00777B0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T.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CROCE, E. DI STEFANO (a cura di),</w:t>
      </w:r>
      <w:r w:rsidRPr="00823300">
        <w:rPr>
          <w:rFonts w:asciiTheme="majorHAnsi" w:hAnsiTheme="majorHAnsi"/>
          <w:i/>
          <w:sz w:val="18"/>
          <w:szCs w:val="18"/>
        </w:rPr>
        <w:t xml:space="preserve"> La viabilità interregionale tra sviluppo e trasformazioni. L’antico tracciato della via romano-lauretana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(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>secc. XIII-XVI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)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EF0345" w:rsidRPr="00823300">
        <w:rPr>
          <w:rFonts w:asciiTheme="majorHAnsi" w:hAnsiTheme="majorHAnsi"/>
          <w:sz w:val="18"/>
          <w:szCs w:val="18"/>
        </w:rPr>
        <w:t xml:space="preserve">Edizioni Scientifiche Italiane, </w:t>
      </w:r>
      <w:r w:rsidRPr="00823300">
        <w:rPr>
          <w:rFonts w:asciiTheme="majorHAnsi" w:hAnsiTheme="majorHAnsi"/>
          <w:sz w:val="18"/>
          <w:szCs w:val="18"/>
        </w:rPr>
        <w:t>Napoli 2014</w:t>
      </w:r>
      <w:r w:rsidR="00EF0345" w:rsidRPr="00823300">
        <w:rPr>
          <w:rFonts w:asciiTheme="majorHAnsi" w:hAnsiTheme="majorHAnsi"/>
          <w:sz w:val="18"/>
          <w:szCs w:val="18"/>
        </w:rPr>
        <w:t>.</w:t>
      </w:r>
    </w:p>
    <w:p w14:paraId="50288B70" w14:textId="77777777" w:rsidR="00777B0D" w:rsidRPr="00823300" w:rsidRDefault="00777B0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B605C0E" w14:textId="19725FB6" w:rsidR="00B24B59" w:rsidRPr="00823300" w:rsidRDefault="00B24B59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Da L’Herba 1564</w:t>
      </w:r>
    </w:p>
    <w:p w14:paraId="78F22F96" w14:textId="7B9257EA" w:rsidR="00D65A61" w:rsidRPr="00823300" w:rsidRDefault="00B24B59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G. </w:t>
      </w:r>
      <w:proofErr w:type="gramStart"/>
      <w:r w:rsidRPr="00823300">
        <w:rPr>
          <w:rFonts w:asciiTheme="majorHAnsi" w:hAnsiTheme="majorHAnsi"/>
          <w:sz w:val="18"/>
          <w:szCs w:val="18"/>
        </w:rPr>
        <w:t>da l’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HERBA, </w:t>
      </w:r>
      <w:r w:rsidRPr="00823300">
        <w:rPr>
          <w:rFonts w:asciiTheme="majorHAnsi" w:hAnsiTheme="majorHAnsi"/>
          <w:i/>
          <w:sz w:val="18"/>
          <w:szCs w:val="18"/>
        </w:rPr>
        <w:t xml:space="preserve">Itinerario delle poste per diverse parti del mondo. Et il viaggio di San Iacomo di Galitia…, </w:t>
      </w:r>
      <w:r w:rsidRPr="00823300">
        <w:rPr>
          <w:rFonts w:asciiTheme="majorHAnsi" w:hAnsiTheme="majorHAnsi"/>
          <w:sz w:val="18"/>
          <w:szCs w:val="18"/>
        </w:rPr>
        <w:t xml:space="preserve">Venezia 1564. </w:t>
      </w:r>
    </w:p>
    <w:p w14:paraId="43CBAA54" w14:textId="77777777" w:rsidR="0001599B" w:rsidRPr="00823300" w:rsidRDefault="0001599B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1EE0CAA" w14:textId="77777777" w:rsidR="00FB4833" w:rsidRPr="00823300" w:rsidRDefault="00FB4833" w:rsidP="00FB4833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lastRenderedPageBreak/>
        <w:t>Delumeau 1979</w:t>
      </w:r>
    </w:p>
    <w:p w14:paraId="3468C361" w14:textId="1FADE107" w:rsidR="00FB4833" w:rsidRPr="00823300" w:rsidRDefault="00FB4833" w:rsidP="00FB4833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 w:cs="Garamond"/>
          <w:bCs/>
          <w:sz w:val="18"/>
          <w:szCs w:val="18"/>
        </w:rPr>
        <w:t>J.</w:t>
      </w:r>
      <w:proofErr w:type="gramEnd"/>
      <w:r w:rsidRPr="00823300">
        <w:rPr>
          <w:rFonts w:asciiTheme="majorHAnsi" w:hAnsiTheme="majorHAnsi" w:cs="Garamond"/>
          <w:bCs/>
          <w:sz w:val="18"/>
          <w:szCs w:val="18"/>
        </w:rPr>
        <w:t xml:space="preserve"> DELUMEAU, </w:t>
      </w:r>
      <w:r w:rsidRPr="00823300">
        <w:rPr>
          <w:rFonts w:asciiTheme="majorHAnsi" w:hAnsiTheme="majorHAnsi" w:cs="Garamond"/>
          <w:bCs/>
          <w:i/>
          <w:sz w:val="18"/>
          <w:szCs w:val="18"/>
        </w:rPr>
        <w:t>Vita economica e sociale di Roma nel Cinquecento</w:t>
      </w:r>
      <w:r w:rsidRPr="00823300">
        <w:rPr>
          <w:rFonts w:asciiTheme="majorHAnsi" w:hAnsiTheme="majorHAnsi" w:cs="Garamond"/>
          <w:bCs/>
          <w:sz w:val="18"/>
          <w:szCs w:val="18"/>
        </w:rPr>
        <w:t xml:space="preserve">, </w:t>
      </w:r>
      <w:r w:rsidR="001B7E6D" w:rsidRPr="00823300">
        <w:rPr>
          <w:rFonts w:asciiTheme="majorHAnsi" w:hAnsiTheme="majorHAnsi" w:cs="Garamond"/>
          <w:bCs/>
          <w:sz w:val="18"/>
          <w:szCs w:val="18"/>
        </w:rPr>
        <w:t xml:space="preserve">Sansoni, </w:t>
      </w:r>
      <w:r w:rsidRPr="00823300">
        <w:rPr>
          <w:rFonts w:asciiTheme="majorHAnsi" w:hAnsiTheme="majorHAnsi" w:cs="Garamond"/>
          <w:bCs/>
          <w:sz w:val="18"/>
          <w:szCs w:val="18"/>
        </w:rPr>
        <w:t>Firenze 1979</w:t>
      </w:r>
      <w:r w:rsidR="001B7E6D" w:rsidRPr="00823300">
        <w:rPr>
          <w:rFonts w:asciiTheme="majorHAnsi" w:hAnsiTheme="majorHAnsi" w:cs="Garamond"/>
          <w:bCs/>
          <w:sz w:val="18"/>
          <w:szCs w:val="18"/>
        </w:rPr>
        <w:t>.</w:t>
      </w:r>
    </w:p>
    <w:p w14:paraId="3EF4D722" w14:textId="77777777" w:rsidR="00FB4833" w:rsidRPr="00823300" w:rsidRDefault="00FB4833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D932B77" w14:textId="77777777" w:rsidR="00D451DC" w:rsidRPr="00823300" w:rsidRDefault="00D451DC" w:rsidP="00D451DC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Di Risio 1990</w:t>
      </w:r>
    </w:p>
    <w:p w14:paraId="17AAC6A3" w14:textId="61F73C4F" w:rsidR="00D451DC" w:rsidRPr="00823300" w:rsidRDefault="00D451DC" w:rsidP="00D451DC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proofErr w:type="gramStart"/>
      <w:r w:rsidRPr="00823300">
        <w:rPr>
          <w:rFonts w:asciiTheme="majorHAnsi" w:hAnsiTheme="majorHAnsi" w:cs="Arial"/>
          <w:sz w:val="18"/>
          <w:szCs w:val="18"/>
        </w:rPr>
        <w:t>A.B.</w:t>
      </w:r>
      <w:proofErr w:type="gramEnd"/>
      <w:r w:rsidRPr="00823300">
        <w:rPr>
          <w:rFonts w:asciiTheme="majorHAnsi" w:hAnsiTheme="majorHAnsi" w:cs="Arial"/>
          <w:sz w:val="18"/>
          <w:szCs w:val="18"/>
        </w:rPr>
        <w:t xml:space="preserve"> DI RISIO, </w:t>
      </w:r>
      <w:r w:rsidRPr="00823300">
        <w:rPr>
          <w:rFonts w:asciiTheme="majorHAnsi" w:hAnsiTheme="majorHAnsi" w:cs="Arial"/>
          <w:i/>
          <w:sz w:val="18"/>
          <w:szCs w:val="18"/>
        </w:rPr>
        <w:t>Palazzo d’Avalos in Vasto</w:t>
      </w:r>
      <w:r w:rsidRPr="00823300">
        <w:rPr>
          <w:rFonts w:asciiTheme="majorHAnsi" w:hAnsiTheme="majorHAnsi" w:cs="Arial"/>
          <w:sz w:val="18"/>
          <w:szCs w:val="18"/>
        </w:rPr>
        <w:t>, Cassa di risparmio della provincia di Chieti, Chieti 1990.</w:t>
      </w:r>
    </w:p>
    <w:p w14:paraId="64D198DC" w14:textId="77777777" w:rsidR="00D451DC" w:rsidRPr="00823300" w:rsidRDefault="00D451DC" w:rsidP="00D451DC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497677BD" w14:textId="77777777" w:rsidR="0088444E" w:rsidRPr="00823300" w:rsidRDefault="0088444E" w:rsidP="00E42FCF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D’Onofrio 1977</w:t>
      </w:r>
    </w:p>
    <w:p w14:paraId="60DC5F1B" w14:textId="77777777" w:rsidR="0088444E" w:rsidRPr="00823300" w:rsidRDefault="0088444E" w:rsidP="00E42FCF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C. D’Onofrio, </w:t>
      </w:r>
      <w:r w:rsidRPr="00823300">
        <w:rPr>
          <w:rFonts w:asciiTheme="majorHAnsi" w:hAnsiTheme="majorHAnsi" w:cs="Arial"/>
          <w:i/>
          <w:sz w:val="18"/>
          <w:szCs w:val="18"/>
        </w:rPr>
        <w:t>Acque e fontane di Roma</w:t>
      </w:r>
      <w:r w:rsidRPr="00823300">
        <w:rPr>
          <w:rFonts w:asciiTheme="majorHAnsi" w:hAnsiTheme="majorHAnsi" w:cs="Arial"/>
          <w:sz w:val="18"/>
          <w:szCs w:val="18"/>
        </w:rPr>
        <w:t>, Staderini, Roma 1977.</w:t>
      </w:r>
    </w:p>
    <w:p w14:paraId="080BD852" w14:textId="77777777" w:rsidR="0088444E" w:rsidRPr="00823300" w:rsidRDefault="0088444E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6ECC409" w14:textId="58F21E7C" w:rsidR="0001599B" w:rsidRPr="00823300" w:rsidRDefault="0001599B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Ercoli 2008</w:t>
      </w:r>
    </w:p>
    <w:p w14:paraId="38439907" w14:textId="23CE5B75" w:rsidR="00B24B59" w:rsidRPr="00823300" w:rsidRDefault="0001599B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E.H.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ERCOLI, </w:t>
      </w:r>
      <w:r w:rsidRPr="00823300">
        <w:rPr>
          <w:rFonts w:asciiTheme="majorHAnsi" w:hAnsiTheme="majorHAnsi"/>
          <w:i/>
          <w:sz w:val="18"/>
          <w:szCs w:val="18"/>
        </w:rPr>
        <w:t>Grand Tour. Il viaggio di formazione lungo la via Lauretana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173BBB" w:rsidRPr="00823300">
        <w:rPr>
          <w:rFonts w:asciiTheme="majorHAnsi" w:hAnsiTheme="majorHAnsi"/>
          <w:sz w:val="18"/>
          <w:szCs w:val="18"/>
        </w:rPr>
        <w:t xml:space="preserve">Retecamere, </w:t>
      </w:r>
      <w:r w:rsidRPr="00823300">
        <w:rPr>
          <w:rFonts w:asciiTheme="majorHAnsi" w:hAnsiTheme="majorHAnsi"/>
          <w:sz w:val="18"/>
          <w:szCs w:val="18"/>
        </w:rPr>
        <w:t>Macerata 2008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.</w:t>
      </w:r>
    </w:p>
    <w:p w14:paraId="1FEA56F0" w14:textId="77777777" w:rsidR="0001599B" w:rsidRPr="00823300" w:rsidRDefault="0001599B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091FE836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Times New Roman"/>
          <w:b/>
          <w:sz w:val="18"/>
          <w:szCs w:val="18"/>
        </w:rPr>
      </w:pPr>
      <w:r w:rsidRPr="00823300">
        <w:rPr>
          <w:rFonts w:asciiTheme="majorHAnsi" w:hAnsiTheme="majorHAnsi" w:cs="Times New Roman"/>
          <w:b/>
          <w:sz w:val="18"/>
          <w:szCs w:val="18"/>
        </w:rPr>
        <w:t xml:space="preserve">Extermann 2016 </w:t>
      </w:r>
    </w:p>
    <w:p w14:paraId="281C2860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 w:cs="Times New Roman"/>
          <w:sz w:val="18"/>
          <w:szCs w:val="18"/>
        </w:rPr>
        <w:t xml:space="preserve">G. EXTERMANN, </w:t>
      </w:r>
      <w:r w:rsidRPr="00823300">
        <w:rPr>
          <w:rFonts w:asciiTheme="majorHAnsi" w:hAnsiTheme="majorHAnsi" w:cs="Times New Roman"/>
          <w:i/>
          <w:sz w:val="18"/>
          <w:szCs w:val="18"/>
        </w:rPr>
        <w:t xml:space="preserve">Marmi romani in Piemonte. </w:t>
      </w:r>
      <w:proofErr w:type="gramStart"/>
      <w:r w:rsidRPr="00823300">
        <w:rPr>
          <w:rFonts w:asciiTheme="majorHAnsi" w:hAnsiTheme="majorHAnsi" w:cs="Times New Roman"/>
          <w:i/>
          <w:sz w:val="18"/>
          <w:szCs w:val="18"/>
        </w:rPr>
        <w:t>Pio V e il cantiere di Santa Croce a Bosco Marengo</w:t>
      </w:r>
      <w:r w:rsidRPr="00823300">
        <w:rPr>
          <w:rFonts w:asciiTheme="majorHAnsi" w:hAnsiTheme="majorHAnsi" w:cs="Times New Roman"/>
          <w:sz w:val="18"/>
          <w:szCs w:val="18"/>
        </w:rPr>
        <w:t xml:space="preserve">, in G. EXTERMANN, A. VARELA BRAGA (a cura di), </w:t>
      </w:r>
      <w:r w:rsidRPr="00823300">
        <w:rPr>
          <w:rFonts w:asciiTheme="majorHAnsi" w:hAnsiTheme="majorHAnsi" w:cs="Times New Roman"/>
          <w:i/>
          <w:sz w:val="18"/>
          <w:szCs w:val="18"/>
        </w:rPr>
        <w:t>Splendor marmoris</w:t>
      </w:r>
      <w:proofErr w:type="gramEnd"/>
      <w:r w:rsidRPr="00823300">
        <w:rPr>
          <w:rFonts w:asciiTheme="majorHAnsi" w:hAnsiTheme="majorHAnsi" w:cs="Times New Roman"/>
          <w:i/>
          <w:sz w:val="18"/>
          <w:szCs w:val="18"/>
        </w:rPr>
        <w:t xml:space="preserve">. </w:t>
      </w:r>
      <w:proofErr w:type="gramStart"/>
      <w:r w:rsidRPr="00823300">
        <w:rPr>
          <w:rFonts w:asciiTheme="majorHAnsi" w:hAnsiTheme="majorHAnsi" w:cs="Times New Roman"/>
          <w:i/>
          <w:sz w:val="18"/>
          <w:szCs w:val="18"/>
        </w:rPr>
        <w:t>I colori del marmo, tra Roma e l’Europa, da Paolo III a Napoleone III</w:t>
      </w:r>
      <w:r w:rsidRPr="00823300">
        <w:rPr>
          <w:rFonts w:asciiTheme="majorHAnsi" w:hAnsiTheme="majorHAnsi" w:cs="Times New Roman"/>
          <w:sz w:val="18"/>
          <w:szCs w:val="18"/>
        </w:rPr>
        <w:t>, De Luca Editori D’Arte, Roma 2016, pp. 69-86.</w:t>
      </w:r>
      <w:proofErr w:type="gramEnd"/>
    </w:p>
    <w:p w14:paraId="5B45ACA9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1AFDBBAB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Fontana 1604</w:t>
      </w:r>
    </w:p>
    <w:p w14:paraId="131554A8" w14:textId="77777777" w:rsidR="00A0699D" w:rsidRPr="00823300" w:rsidRDefault="00A0699D" w:rsidP="00A0699D">
      <w:pPr>
        <w:pStyle w:val="ox-3319bc08db-msonormal"/>
        <w:spacing w:before="0" w:beforeAutospacing="0" w:after="0" w:afterAutospacing="0"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D. FONTANA, </w:t>
      </w:r>
      <w:r w:rsidRPr="00823300">
        <w:rPr>
          <w:rFonts w:asciiTheme="majorHAnsi" w:hAnsiTheme="majorHAnsi" w:cs="Arial"/>
          <w:i/>
          <w:sz w:val="18"/>
          <w:szCs w:val="18"/>
        </w:rPr>
        <w:t xml:space="preserve">Della trasportatione dell’obelisco Vaticano et delle fabriche </w:t>
      </w:r>
      <w:proofErr w:type="gramStart"/>
      <w:r w:rsidRPr="00823300">
        <w:rPr>
          <w:rFonts w:asciiTheme="majorHAnsi" w:hAnsiTheme="majorHAnsi" w:cs="Arial"/>
          <w:i/>
          <w:sz w:val="18"/>
          <w:szCs w:val="18"/>
        </w:rPr>
        <w:t>di</w:t>
      </w:r>
      <w:proofErr w:type="gramEnd"/>
      <w:r w:rsidRPr="00823300">
        <w:rPr>
          <w:rFonts w:asciiTheme="majorHAnsi" w:hAnsiTheme="majorHAnsi" w:cs="Arial"/>
          <w:i/>
          <w:sz w:val="18"/>
          <w:szCs w:val="18"/>
        </w:rPr>
        <w:t xml:space="preserve"> Nostro Signore papa Sisto V fatte dal cavallier Domenico Fontana architetto di Sua Santità. Libro primo. </w:t>
      </w:r>
      <w:r w:rsidRPr="00823300">
        <w:rPr>
          <w:rStyle w:val="Enfasigrassetto"/>
          <w:rFonts w:asciiTheme="majorHAnsi" w:hAnsiTheme="majorHAnsi" w:cs="Arial"/>
          <w:b w:val="0"/>
          <w:sz w:val="18"/>
          <w:szCs w:val="18"/>
          <w:shd w:val="clear" w:color="auto" w:fill="FFFFFF"/>
        </w:rPr>
        <w:t xml:space="preserve">Domenico Basa, Roma 1590. </w:t>
      </w:r>
      <w:r w:rsidRPr="00823300">
        <w:rPr>
          <w:rStyle w:val="Enfasigrassetto"/>
          <w:rFonts w:asciiTheme="majorHAnsi" w:hAnsiTheme="majorHAnsi" w:cs="Arial"/>
          <w:b w:val="0"/>
          <w:i/>
          <w:sz w:val="18"/>
          <w:szCs w:val="18"/>
          <w:shd w:val="clear" w:color="auto" w:fill="FFFFFF"/>
        </w:rPr>
        <w:t>Libro Secondo in cui si ragiona di alcune fabriche fatte in Roma, et in Napoli, dal cavalier Domenico Fontana</w:t>
      </w:r>
      <w:r w:rsidRPr="00823300">
        <w:rPr>
          <w:rStyle w:val="Enfasigrassetto"/>
          <w:rFonts w:asciiTheme="majorHAnsi" w:hAnsiTheme="majorHAnsi" w:cs="Arial"/>
          <w:b w:val="0"/>
          <w:sz w:val="18"/>
          <w:szCs w:val="18"/>
          <w:shd w:val="clear" w:color="auto" w:fill="FFFFFF"/>
        </w:rPr>
        <w:t>, Costantino Vitale, Napoli 1604.</w:t>
      </w:r>
    </w:p>
    <w:p w14:paraId="345D7A16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B23247D" w14:textId="77777777" w:rsidR="00970D41" w:rsidRPr="00823300" w:rsidRDefault="00970D41" w:rsidP="00970D41">
      <w:pPr>
        <w:jc w:val="both"/>
        <w:rPr>
          <w:rFonts w:asciiTheme="majorHAnsi" w:hAnsiTheme="majorHAnsi" w:cs="Arial"/>
          <w:b/>
          <w:smallCaps/>
          <w:sz w:val="20"/>
          <w:szCs w:val="20"/>
        </w:rPr>
      </w:pPr>
      <w:r w:rsidRPr="00823300">
        <w:rPr>
          <w:rFonts w:asciiTheme="majorHAnsi" w:hAnsiTheme="majorHAnsi" w:cs="Arial"/>
          <w:b/>
          <w:sz w:val="20"/>
          <w:szCs w:val="20"/>
        </w:rPr>
        <w:t>Fratancangeli, Lerza 2009</w:t>
      </w:r>
      <w:r w:rsidRPr="00823300">
        <w:rPr>
          <w:rFonts w:asciiTheme="majorHAnsi" w:hAnsiTheme="majorHAnsi" w:cs="Arial"/>
          <w:b/>
          <w:smallCaps/>
          <w:sz w:val="20"/>
          <w:szCs w:val="20"/>
        </w:rPr>
        <w:t xml:space="preserve"> </w:t>
      </w:r>
    </w:p>
    <w:p w14:paraId="4158ADD2" w14:textId="483C52B3" w:rsidR="00970D41" w:rsidRPr="00823300" w:rsidRDefault="00970D41" w:rsidP="00970D41">
      <w:pPr>
        <w:spacing w:line="196" w:lineRule="exact"/>
        <w:jc w:val="both"/>
        <w:rPr>
          <w:rFonts w:asciiTheme="majorHAnsi" w:hAnsiTheme="majorHAnsi"/>
          <w:sz w:val="20"/>
          <w:szCs w:val="20"/>
        </w:rPr>
      </w:pPr>
      <w:r w:rsidRPr="00823300">
        <w:rPr>
          <w:rFonts w:asciiTheme="majorHAnsi" w:hAnsiTheme="majorHAnsi" w:cs="Arial"/>
          <w:sz w:val="20"/>
          <w:szCs w:val="20"/>
        </w:rPr>
        <w:t>M. Fratarcangeli, G. Lerza,</w:t>
      </w:r>
      <w:r w:rsidRPr="00823300">
        <w:rPr>
          <w:rFonts w:asciiTheme="majorHAnsi" w:hAnsiTheme="majorHAnsi" w:cs="Arial"/>
          <w:smallCaps/>
          <w:sz w:val="20"/>
          <w:szCs w:val="20"/>
        </w:rPr>
        <w:t xml:space="preserve"> </w:t>
      </w:r>
      <w:r w:rsidRPr="00823300">
        <w:rPr>
          <w:rFonts w:asciiTheme="majorHAnsi" w:hAnsiTheme="majorHAnsi" w:cs="Arial"/>
          <w:i/>
          <w:sz w:val="20"/>
          <w:szCs w:val="20"/>
        </w:rPr>
        <w:t>Architetti e maestranze lombarde a Roma (1590-1667)</w:t>
      </w:r>
      <w:r w:rsidRPr="00823300">
        <w:rPr>
          <w:rFonts w:asciiTheme="majorHAnsi" w:hAnsiTheme="majorHAnsi" w:cs="Arial"/>
          <w:sz w:val="20"/>
          <w:szCs w:val="20"/>
        </w:rPr>
        <w:t xml:space="preserve">: </w:t>
      </w:r>
      <w:r w:rsidRPr="00823300">
        <w:rPr>
          <w:rFonts w:asciiTheme="majorHAnsi" w:hAnsiTheme="majorHAnsi" w:cs="Arial"/>
          <w:i/>
          <w:sz w:val="20"/>
          <w:szCs w:val="20"/>
        </w:rPr>
        <w:t>tensioni e nuovi esiti formativi</w:t>
      </w:r>
      <w:r w:rsidRPr="00823300">
        <w:rPr>
          <w:rFonts w:asciiTheme="majorHAnsi" w:hAnsiTheme="majorHAnsi" w:cs="Arial"/>
          <w:sz w:val="20"/>
          <w:szCs w:val="20"/>
        </w:rPr>
        <w:t>, (I saggi di Opus, 17), Carsa, Pescara 2009.</w:t>
      </w:r>
    </w:p>
    <w:p w14:paraId="021133D3" w14:textId="77777777" w:rsidR="00970D41" w:rsidRPr="00823300" w:rsidRDefault="00970D41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1217BA8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Gargano 1994</w:t>
      </w:r>
    </w:p>
    <w:p w14:paraId="7C919174" w14:textId="624429BF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GARGANO, </w:t>
      </w:r>
      <w:r w:rsidRPr="00823300">
        <w:rPr>
          <w:rFonts w:asciiTheme="majorHAnsi" w:hAnsiTheme="majorHAnsi"/>
          <w:i/>
          <w:sz w:val="18"/>
          <w:szCs w:val="18"/>
        </w:rPr>
        <w:t>Ponte Sisto a Roma, nuove acquisizioni (1473-1475)</w:t>
      </w:r>
      <w:r w:rsidRPr="00823300">
        <w:rPr>
          <w:rFonts w:asciiTheme="majorHAnsi" w:hAnsiTheme="majorHAnsi"/>
          <w:sz w:val="18"/>
          <w:szCs w:val="18"/>
        </w:rPr>
        <w:t xml:space="preserve">, in </w:t>
      </w:r>
      <w:proofErr w:type="gramStart"/>
      <w:r w:rsidRPr="00823300">
        <w:rPr>
          <w:rFonts w:asciiTheme="majorHAnsi" w:hAnsiTheme="majorHAnsi"/>
          <w:sz w:val="18"/>
          <w:szCs w:val="18"/>
        </w:rPr>
        <w:t>«</w:t>
      </w:r>
      <w:proofErr w:type="gramEnd"/>
      <w:r w:rsidRPr="00823300">
        <w:rPr>
          <w:rFonts w:asciiTheme="majorHAnsi" w:hAnsiTheme="majorHAnsi"/>
          <w:sz w:val="18"/>
          <w:szCs w:val="18"/>
        </w:rPr>
        <w:t>Quaderni dell’Istituto di Storia dell’architettura», (1994), 21, pp. 29-38.</w:t>
      </w:r>
    </w:p>
    <w:p w14:paraId="7785FC89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A3600A3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Grimaldi 1991</w:t>
      </w:r>
    </w:p>
    <w:p w14:paraId="34C36A92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F. GRIMALDI,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La Santa Casa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e la città di Loreto nel periodo sistino. Documenti e regesti</w:t>
      </w:r>
      <w:r w:rsidRPr="00823300">
        <w:rPr>
          <w:rFonts w:asciiTheme="majorHAnsi" w:hAnsiTheme="majorHAnsi"/>
          <w:sz w:val="18"/>
          <w:szCs w:val="18"/>
        </w:rPr>
        <w:t xml:space="preserve">, in </w:t>
      </w:r>
      <w:proofErr w:type="gramStart"/>
      <w:r w:rsidRPr="00823300">
        <w:rPr>
          <w:rFonts w:asciiTheme="majorHAnsi" w:hAnsiTheme="majorHAnsi"/>
          <w:sz w:val="18"/>
          <w:szCs w:val="18"/>
        </w:rPr>
        <w:t>M.L.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POLICHETTI (a cura di), </w:t>
      </w:r>
      <w:r w:rsidRPr="00823300">
        <w:rPr>
          <w:rFonts w:asciiTheme="majorHAnsi" w:hAnsiTheme="majorHAnsi"/>
          <w:i/>
          <w:sz w:val="18"/>
          <w:szCs w:val="18"/>
        </w:rPr>
        <w:t>Il progetto di Sisto V. Territorio, città, monumenti nelle Marche</w:t>
      </w:r>
      <w:r w:rsidRPr="00823300">
        <w:rPr>
          <w:rFonts w:asciiTheme="majorHAnsi" w:hAnsiTheme="majorHAnsi"/>
          <w:sz w:val="18"/>
          <w:szCs w:val="18"/>
        </w:rPr>
        <w:t>, catalogo della mostra, (Loreto, palazzo Apostolico, 11 gennaio-30 settembre 1992), Istituto Poligrafico e Zecca dello Stato, Roma 1991, pp. 95-113.</w:t>
      </w:r>
    </w:p>
    <w:p w14:paraId="47DC3875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66EBD0A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Grimaldi 2014</w:t>
      </w:r>
    </w:p>
    <w:p w14:paraId="41570EFC" w14:textId="774DE54A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 w:cs="Garamond"/>
          <w:bCs/>
          <w:sz w:val="18"/>
          <w:szCs w:val="18"/>
        </w:rPr>
        <w:t xml:space="preserve">FLORIANO GRIMALDI, </w:t>
      </w:r>
      <w:r w:rsidRPr="00823300">
        <w:rPr>
          <w:rFonts w:asciiTheme="majorHAnsi" w:hAnsiTheme="majorHAnsi" w:cs="Garamond"/>
          <w:bCs/>
          <w:i/>
          <w:sz w:val="18"/>
          <w:szCs w:val="18"/>
        </w:rPr>
        <w:t>Le strade e le vie del pellegrinaggio</w:t>
      </w:r>
      <w:r w:rsidRPr="00823300">
        <w:rPr>
          <w:rFonts w:asciiTheme="majorHAnsi" w:hAnsiTheme="majorHAnsi" w:cs="Garamond"/>
          <w:bCs/>
          <w:sz w:val="18"/>
          <w:szCs w:val="18"/>
        </w:rPr>
        <w:t xml:space="preserve">, </w:t>
      </w:r>
      <w:r w:rsidR="000131C2" w:rsidRPr="00823300">
        <w:rPr>
          <w:rFonts w:asciiTheme="majorHAnsi" w:hAnsiTheme="majorHAnsi" w:cs="Garamond"/>
          <w:bCs/>
          <w:sz w:val="18"/>
          <w:szCs w:val="18"/>
        </w:rPr>
        <w:t xml:space="preserve">in </w:t>
      </w:r>
      <w:proofErr w:type="gramStart"/>
      <w:r w:rsidR="000131C2" w:rsidRPr="00823300">
        <w:rPr>
          <w:rFonts w:asciiTheme="majorHAnsi" w:hAnsiTheme="majorHAnsi"/>
          <w:sz w:val="18"/>
          <w:szCs w:val="18"/>
        </w:rPr>
        <w:t>T.</w:t>
      </w:r>
      <w:proofErr w:type="gramEnd"/>
      <w:r w:rsidR="000131C2" w:rsidRPr="00823300">
        <w:rPr>
          <w:rFonts w:asciiTheme="majorHAnsi" w:hAnsiTheme="majorHAnsi"/>
          <w:sz w:val="18"/>
          <w:szCs w:val="18"/>
        </w:rPr>
        <w:t xml:space="preserve"> CROCE, E. DI STEFANO (a cura di),</w:t>
      </w:r>
      <w:r w:rsidR="000131C2" w:rsidRPr="00823300">
        <w:rPr>
          <w:rFonts w:asciiTheme="majorHAnsi" w:hAnsiTheme="majorHAnsi"/>
          <w:i/>
          <w:sz w:val="18"/>
          <w:szCs w:val="18"/>
        </w:rPr>
        <w:t xml:space="preserve"> La viabilità interregionale tra sviluppo e trasformazioni. L’antico tracciato della via romano-lauretana </w:t>
      </w:r>
      <w:proofErr w:type="gramStart"/>
      <w:r w:rsidR="000131C2" w:rsidRPr="00823300">
        <w:rPr>
          <w:rFonts w:asciiTheme="majorHAnsi" w:hAnsiTheme="majorHAnsi"/>
          <w:i/>
          <w:sz w:val="18"/>
          <w:szCs w:val="18"/>
        </w:rPr>
        <w:t>(</w:t>
      </w:r>
      <w:proofErr w:type="gramEnd"/>
      <w:r w:rsidR="000131C2" w:rsidRPr="00823300">
        <w:rPr>
          <w:rFonts w:asciiTheme="majorHAnsi" w:hAnsiTheme="majorHAnsi"/>
          <w:i/>
          <w:sz w:val="18"/>
          <w:szCs w:val="18"/>
        </w:rPr>
        <w:t>secc. XIII-XVI</w:t>
      </w:r>
      <w:proofErr w:type="gramStart"/>
      <w:r w:rsidR="000131C2" w:rsidRPr="00823300">
        <w:rPr>
          <w:rFonts w:asciiTheme="majorHAnsi" w:hAnsiTheme="majorHAnsi"/>
          <w:i/>
          <w:sz w:val="18"/>
          <w:szCs w:val="18"/>
        </w:rPr>
        <w:t>)</w:t>
      </w:r>
      <w:proofErr w:type="gramEnd"/>
      <w:r w:rsidR="000131C2" w:rsidRPr="00823300">
        <w:rPr>
          <w:rFonts w:asciiTheme="majorHAnsi" w:hAnsiTheme="majorHAnsi"/>
          <w:sz w:val="18"/>
          <w:szCs w:val="18"/>
        </w:rPr>
        <w:t xml:space="preserve">, Edizioni Scientifiche Italiane, </w:t>
      </w:r>
      <w:r w:rsidRPr="00823300">
        <w:rPr>
          <w:rFonts w:asciiTheme="majorHAnsi" w:hAnsiTheme="majorHAnsi"/>
          <w:sz w:val="18"/>
          <w:szCs w:val="18"/>
        </w:rPr>
        <w:t>Napoli 2014, pp. 115-116.</w:t>
      </w:r>
    </w:p>
    <w:p w14:paraId="43E6B808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52EE69F" w14:textId="2F013507" w:rsidR="00A0699D" w:rsidRPr="00823300" w:rsidRDefault="00AA09C1" w:rsidP="00A0699D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Hess 1967</w:t>
      </w:r>
    </w:p>
    <w:p w14:paraId="735221D3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proofErr w:type="gramStart"/>
      <w:r w:rsidRPr="00823300">
        <w:rPr>
          <w:rFonts w:asciiTheme="majorHAnsi" w:hAnsiTheme="majorHAnsi" w:cs="Arial"/>
          <w:sz w:val="18"/>
          <w:szCs w:val="18"/>
        </w:rPr>
        <w:t>J.</w:t>
      </w:r>
      <w:proofErr w:type="gramEnd"/>
      <w:r w:rsidRPr="00823300">
        <w:rPr>
          <w:rFonts w:asciiTheme="majorHAnsi" w:hAnsiTheme="majorHAnsi" w:cs="Arial"/>
          <w:sz w:val="18"/>
          <w:szCs w:val="18"/>
        </w:rPr>
        <w:t xml:space="preserve"> HESS, </w:t>
      </w:r>
      <w:r w:rsidRPr="00823300">
        <w:rPr>
          <w:rFonts w:asciiTheme="majorHAnsi" w:hAnsiTheme="majorHAnsi" w:cs="Arial"/>
          <w:i/>
          <w:sz w:val="18"/>
          <w:szCs w:val="18"/>
        </w:rPr>
        <w:t>Contributi alla storia della Chiesa Nuova (Santa Maria in Vallicella)</w:t>
      </w:r>
      <w:r w:rsidRPr="00823300">
        <w:rPr>
          <w:rFonts w:asciiTheme="majorHAnsi" w:hAnsiTheme="majorHAnsi" w:cs="Arial"/>
          <w:sz w:val="18"/>
          <w:szCs w:val="18"/>
        </w:rPr>
        <w:t xml:space="preserve">, in Id., </w:t>
      </w:r>
      <w:r w:rsidRPr="00823300">
        <w:rPr>
          <w:rFonts w:asciiTheme="majorHAnsi" w:hAnsiTheme="majorHAnsi" w:cs="Arial"/>
          <w:i/>
          <w:sz w:val="18"/>
          <w:szCs w:val="18"/>
        </w:rPr>
        <w:t>Kunstgeschichtliche Studien zu Renaissance und Barock</w:t>
      </w:r>
      <w:r w:rsidRPr="00823300">
        <w:rPr>
          <w:rFonts w:asciiTheme="majorHAnsi" w:hAnsiTheme="majorHAnsi" w:cs="Arial"/>
          <w:sz w:val="18"/>
          <w:szCs w:val="18"/>
        </w:rPr>
        <w:t>, vol. I, Edizioni di Storia e Letteratura, Roma 1967, pp. 353-367.</w:t>
      </w:r>
    </w:p>
    <w:p w14:paraId="30E8811B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2ADC08C" w14:textId="329A4E67" w:rsidR="00A0699D" w:rsidRPr="00823300" w:rsidRDefault="006958D6" w:rsidP="00A0699D">
      <w:pPr>
        <w:spacing w:line="196" w:lineRule="exact"/>
        <w:jc w:val="both"/>
        <w:rPr>
          <w:rFonts w:asciiTheme="majorHAnsi" w:hAnsiTheme="majorHAnsi" w:cs="Arial"/>
          <w:b/>
          <w:bCs/>
          <w:i/>
          <w:color w:val="262626"/>
          <w:sz w:val="18"/>
          <w:szCs w:val="18"/>
        </w:rPr>
      </w:pPr>
      <w:r w:rsidRPr="00823300">
        <w:rPr>
          <w:rFonts w:asciiTheme="majorHAnsi" w:hAnsiTheme="majorHAnsi" w:cs="Arial"/>
          <w:b/>
          <w:bCs/>
          <w:i/>
          <w:color w:val="262626"/>
          <w:sz w:val="18"/>
          <w:szCs w:val="18"/>
        </w:rPr>
        <w:t>D</w:t>
      </w:r>
      <w:r w:rsidR="00A0699D" w:rsidRPr="00823300">
        <w:rPr>
          <w:rFonts w:asciiTheme="majorHAnsi" w:hAnsiTheme="majorHAnsi" w:cs="Arial"/>
          <w:b/>
          <w:bCs/>
          <w:i/>
          <w:color w:val="262626"/>
          <w:sz w:val="18"/>
          <w:szCs w:val="18"/>
        </w:rPr>
        <w:t xml:space="preserve">e Montaigne </w:t>
      </w:r>
      <w:r w:rsidR="00A0699D" w:rsidRPr="00823300">
        <w:rPr>
          <w:rFonts w:asciiTheme="majorHAnsi" w:hAnsiTheme="majorHAnsi" w:cs="Arial"/>
          <w:b/>
          <w:bCs/>
          <w:color w:val="262626"/>
          <w:sz w:val="18"/>
          <w:szCs w:val="18"/>
        </w:rPr>
        <w:t>1958</w:t>
      </w:r>
    </w:p>
    <w:p w14:paraId="3EC0AF99" w14:textId="39093FD3" w:rsidR="00A0699D" w:rsidRPr="00823300" w:rsidRDefault="00FC1380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M. DE MONTAIGNE,</w:t>
      </w:r>
      <w:r w:rsidRPr="00823300">
        <w:rPr>
          <w:rFonts w:asciiTheme="majorHAnsi" w:hAnsiTheme="majorHAnsi" w:cs="Arial"/>
          <w:b/>
          <w:bCs/>
          <w:i/>
          <w:color w:val="262626"/>
          <w:sz w:val="18"/>
          <w:szCs w:val="18"/>
        </w:rPr>
        <w:t xml:space="preserve"> </w:t>
      </w:r>
      <w:r w:rsidR="00A0699D" w:rsidRPr="00823300">
        <w:rPr>
          <w:rFonts w:asciiTheme="majorHAnsi" w:hAnsiTheme="majorHAnsi" w:cs="Arial"/>
          <w:bCs/>
          <w:i/>
          <w:color w:val="262626"/>
          <w:sz w:val="18"/>
          <w:szCs w:val="18"/>
        </w:rPr>
        <w:t xml:space="preserve">Journal du voyage de Michel de Montaigne en Italie par la Suisse </w:t>
      </w:r>
      <w:proofErr w:type="gramStart"/>
      <w:r w:rsidR="00A0699D" w:rsidRPr="00823300">
        <w:rPr>
          <w:rFonts w:asciiTheme="majorHAnsi" w:hAnsiTheme="majorHAnsi" w:cs="Arial"/>
          <w:bCs/>
          <w:i/>
          <w:color w:val="262626"/>
          <w:sz w:val="18"/>
          <w:szCs w:val="18"/>
        </w:rPr>
        <w:t>et l’</w:t>
      </w:r>
      <w:proofErr w:type="gramEnd"/>
      <w:r w:rsidR="00A0699D" w:rsidRPr="00823300">
        <w:rPr>
          <w:rFonts w:asciiTheme="majorHAnsi" w:hAnsiTheme="majorHAnsi" w:cs="Arial"/>
          <w:bCs/>
          <w:i/>
          <w:color w:val="262626"/>
          <w:sz w:val="18"/>
          <w:szCs w:val="18"/>
        </w:rPr>
        <w:t xml:space="preserve">Allemagne en 1580 et 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1581, ed. it. cons. </w:t>
      </w:r>
      <w:r w:rsidR="00A0699D" w:rsidRPr="00823300">
        <w:rPr>
          <w:rFonts w:asciiTheme="majorHAnsi" w:hAnsiTheme="majorHAnsi" w:cs="Arial"/>
          <w:bCs/>
          <w:i/>
          <w:color w:val="262626"/>
          <w:sz w:val="18"/>
          <w:szCs w:val="18"/>
        </w:rPr>
        <w:t>Giornale del viaggio di Michel de Montaigne in Italia</w:t>
      </w:r>
      <w:r w:rsidR="006958D6" w:rsidRPr="00823300">
        <w:rPr>
          <w:rFonts w:asciiTheme="majorHAnsi" w:hAnsiTheme="majorHAnsi" w:cs="Arial"/>
          <w:bCs/>
          <w:color w:val="262626"/>
          <w:sz w:val="18"/>
          <w:szCs w:val="18"/>
        </w:rPr>
        <w:t>,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 </w:t>
      </w:r>
      <w:r w:rsidR="006958D6" w:rsidRPr="00823300">
        <w:rPr>
          <w:rFonts w:asciiTheme="majorHAnsi" w:hAnsiTheme="majorHAnsi" w:cs="Arial"/>
          <w:bCs/>
          <w:color w:val="262626"/>
          <w:sz w:val="18"/>
          <w:szCs w:val="18"/>
        </w:rPr>
        <w:t>p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>refazione di G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. PIOVENE,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 Introduzione critica di G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. NATOLI,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 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t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>raduzione di A</w:t>
      </w:r>
      <w:r w:rsidR="006958D6" w:rsidRPr="00823300">
        <w:rPr>
          <w:rFonts w:asciiTheme="majorHAnsi" w:hAnsiTheme="majorHAnsi" w:cs="Arial"/>
          <w:bCs/>
          <w:color w:val="262626"/>
          <w:sz w:val="18"/>
          <w:szCs w:val="18"/>
        </w:rPr>
        <w:t>.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 CENTO, </w:t>
      </w:r>
      <w:r w:rsidR="006958D6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Parenti, 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>Fir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enze 1958</w:t>
      </w:r>
      <w:r w:rsidR="00A0699D" w:rsidRPr="00823300">
        <w:rPr>
          <w:rFonts w:asciiTheme="majorHAnsi" w:hAnsiTheme="majorHAnsi" w:cs="Arial"/>
          <w:bCs/>
          <w:color w:val="262626"/>
          <w:sz w:val="18"/>
          <w:szCs w:val="18"/>
        </w:rPr>
        <w:t>.</w:t>
      </w:r>
    </w:p>
    <w:p w14:paraId="011D5A46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E1CF32A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Lefebvre 1967</w:t>
      </w:r>
    </w:p>
    <w:p w14:paraId="17A973E5" w14:textId="748AE650" w:rsidR="00A0699D" w:rsidRPr="00823300" w:rsidRDefault="00A0699D" w:rsidP="00A0699D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R. LEFEBVRE, </w:t>
      </w:r>
      <w:r w:rsidRPr="00823300">
        <w:rPr>
          <w:rFonts w:asciiTheme="majorHAnsi" w:hAnsiTheme="majorHAnsi" w:cs="Arial"/>
          <w:i/>
          <w:sz w:val="18"/>
          <w:szCs w:val="18"/>
        </w:rPr>
        <w:t>Schede su Matteo Bartolini da Castello architetto in Roma nel tardo Cinquecento</w:t>
      </w:r>
      <w:r w:rsidRPr="00823300">
        <w:rPr>
          <w:rFonts w:asciiTheme="majorHAnsi" w:hAnsiTheme="majorHAnsi" w:cs="Arial"/>
          <w:sz w:val="18"/>
          <w:szCs w:val="18"/>
        </w:rPr>
        <w:t xml:space="preserve">, </w:t>
      </w:r>
      <w:proofErr w:type="gramStart"/>
      <w:r w:rsidR="00501CC7" w:rsidRPr="00823300">
        <w:rPr>
          <w:rFonts w:ascii="Calibri" w:hAnsi="Calibri" w:cs="Arial"/>
          <w:sz w:val="18"/>
          <w:szCs w:val="18"/>
        </w:rPr>
        <w:t>«</w:t>
      </w:r>
      <w:proofErr w:type="gramEnd"/>
      <w:r w:rsidRPr="00823300">
        <w:rPr>
          <w:rFonts w:asciiTheme="majorHAnsi" w:hAnsiTheme="majorHAnsi" w:cs="Arial"/>
          <w:iCs/>
          <w:sz w:val="18"/>
          <w:szCs w:val="18"/>
        </w:rPr>
        <w:t>Rassegna degli Archivi di Stato</w:t>
      </w:r>
      <w:r w:rsidR="00501CC7" w:rsidRPr="00823300">
        <w:rPr>
          <w:rFonts w:ascii="Calibri" w:hAnsi="Calibri" w:cs="Arial"/>
          <w:iCs/>
          <w:sz w:val="18"/>
          <w:szCs w:val="18"/>
        </w:rPr>
        <w:t>»</w:t>
      </w:r>
      <w:r w:rsidRPr="00823300">
        <w:rPr>
          <w:rFonts w:asciiTheme="majorHAnsi" w:hAnsiTheme="majorHAnsi" w:cs="Arial"/>
          <w:sz w:val="18"/>
          <w:szCs w:val="18"/>
        </w:rPr>
        <w:t xml:space="preserve">, </w:t>
      </w:r>
      <w:r w:rsidR="00501CC7" w:rsidRPr="00823300">
        <w:rPr>
          <w:rFonts w:asciiTheme="majorHAnsi" w:hAnsiTheme="majorHAnsi" w:cs="Arial"/>
          <w:sz w:val="18"/>
          <w:szCs w:val="18"/>
        </w:rPr>
        <w:t>XXVII</w:t>
      </w:r>
      <w:r w:rsidRPr="00823300">
        <w:rPr>
          <w:rFonts w:asciiTheme="majorHAnsi" w:hAnsiTheme="majorHAnsi" w:cs="Arial"/>
          <w:sz w:val="18"/>
          <w:szCs w:val="18"/>
        </w:rPr>
        <w:t xml:space="preserve"> </w:t>
      </w:r>
      <w:r w:rsidR="00501CC7" w:rsidRPr="00823300">
        <w:rPr>
          <w:rFonts w:asciiTheme="majorHAnsi" w:hAnsiTheme="majorHAnsi" w:cs="Arial"/>
          <w:sz w:val="18"/>
          <w:szCs w:val="18"/>
        </w:rPr>
        <w:t>(</w:t>
      </w:r>
      <w:r w:rsidRPr="00823300">
        <w:rPr>
          <w:rFonts w:asciiTheme="majorHAnsi" w:hAnsiTheme="majorHAnsi" w:cs="Arial"/>
          <w:sz w:val="18"/>
          <w:szCs w:val="18"/>
        </w:rPr>
        <w:t>1967</w:t>
      </w:r>
      <w:r w:rsidR="00866D98" w:rsidRPr="00823300">
        <w:rPr>
          <w:rFonts w:asciiTheme="majorHAnsi" w:hAnsiTheme="majorHAnsi" w:cs="Arial"/>
          <w:sz w:val="18"/>
          <w:szCs w:val="18"/>
        </w:rPr>
        <w:t>)</w:t>
      </w:r>
      <w:r w:rsidRPr="00823300">
        <w:rPr>
          <w:rFonts w:asciiTheme="majorHAnsi" w:hAnsiTheme="majorHAnsi" w:cs="Arial"/>
          <w:sz w:val="18"/>
          <w:szCs w:val="18"/>
        </w:rPr>
        <w:t>, 1, pp. 142-159.</w:t>
      </w:r>
    </w:p>
    <w:p w14:paraId="5ACFCAC4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Times New Roman"/>
          <w:sz w:val="18"/>
          <w:szCs w:val="18"/>
        </w:rPr>
      </w:pPr>
    </w:p>
    <w:p w14:paraId="70A2B258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Lefebvre 1980</w:t>
      </w:r>
    </w:p>
    <w:p w14:paraId="2CA0BE73" w14:textId="77777777" w:rsidR="00A0699D" w:rsidRPr="00823300" w:rsidRDefault="00A0699D" w:rsidP="00A0699D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R. LEFEBVRE, </w:t>
      </w:r>
      <w:r w:rsidRPr="00823300">
        <w:rPr>
          <w:rFonts w:asciiTheme="majorHAnsi" w:hAnsiTheme="majorHAnsi" w:cs="Arial"/>
          <w:i/>
          <w:sz w:val="18"/>
          <w:szCs w:val="18"/>
        </w:rPr>
        <w:t>Notizie e documenti sul palazzo Farnese di Ortona</w:t>
      </w:r>
      <w:r w:rsidRPr="00823300">
        <w:rPr>
          <w:rFonts w:asciiTheme="majorHAnsi" w:hAnsiTheme="majorHAnsi" w:cs="Arial"/>
          <w:sz w:val="18"/>
          <w:szCs w:val="18"/>
        </w:rPr>
        <w:t xml:space="preserve">, in </w:t>
      </w:r>
      <w:r w:rsidRPr="00823300">
        <w:rPr>
          <w:rFonts w:asciiTheme="majorHAnsi" w:hAnsiTheme="majorHAnsi" w:cs="Arial"/>
          <w:i/>
          <w:sz w:val="18"/>
          <w:szCs w:val="18"/>
        </w:rPr>
        <w:t>L’architettura in Abruzzo e nel Molise dall’antichità alla fine del XVIII secolo</w:t>
      </w:r>
      <w:r w:rsidRPr="00823300">
        <w:rPr>
          <w:rFonts w:asciiTheme="majorHAnsi" w:hAnsiTheme="majorHAnsi" w:cs="Arial"/>
          <w:sz w:val="18"/>
          <w:szCs w:val="18"/>
        </w:rPr>
        <w:t>, atti del convegno (L’Aquila, 15-21 settembre, 1975), vol. I, Marcello Ferri editore, L’Aquila 1980, pp. 221-240.</w:t>
      </w:r>
    </w:p>
    <w:p w14:paraId="6F00C1CA" w14:textId="77777777" w:rsidR="00C9256C" w:rsidRPr="00823300" w:rsidRDefault="00C9256C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4174E40" w14:textId="6E9D0D42" w:rsidR="00C51FD1" w:rsidRPr="00823300" w:rsidRDefault="00C51FD1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Mariano 2013</w:t>
      </w:r>
    </w:p>
    <w:p w14:paraId="25EE0F63" w14:textId="660CAE61" w:rsidR="00C51FD1" w:rsidRPr="00823300" w:rsidRDefault="00C51FD1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F. MARIANO, </w:t>
      </w:r>
      <w:r w:rsidRPr="00823300">
        <w:rPr>
          <w:rFonts w:asciiTheme="majorHAnsi" w:hAnsiTheme="majorHAnsi"/>
          <w:i/>
          <w:sz w:val="18"/>
          <w:szCs w:val="18"/>
        </w:rPr>
        <w:t xml:space="preserve">Giacomo Fontana, architetto militare, cartografo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ed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urbanista anconitano del XVI secolo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151CE8" w:rsidRPr="00823300">
        <w:rPr>
          <w:rFonts w:asciiTheme="majorHAnsi" w:hAnsiTheme="majorHAnsi"/>
          <w:sz w:val="18"/>
          <w:szCs w:val="18"/>
        </w:rPr>
        <w:t>in «Castella Marchiae», (2013), 13, pp. 102-119.</w:t>
      </w:r>
    </w:p>
    <w:p w14:paraId="38D1111F" w14:textId="77777777" w:rsidR="00C51FD1" w:rsidRPr="00823300" w:rsidRDefault="00C51FD1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D48C314" w14:textId="77777777" w:rsidR="00B45533" w:rsidRPr="00823300" w:rsidRDefault="00B45533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Mariano 2010</w:t>
      </w:r>
    </w:p>
    <w:p w14:paraId="0B2C7143" w14:textId="24FADE49" w:rsidR="00B45533" w:rsidRPr="00823300" w:rsidRDefault="00B45533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F. MARIANO, </w:t>
      </w:r>
      <w:r w:rsidRPr="00823300">
        <w:rPr>
          <w:rFonts w:asciiTheme="majorHAnsi" w:hAnsiTheme="majorHAnsi"/>
          <w:i/>
          <w:sz w:val="18"/>
          <w:szCs w:val="18"/>
        </w:rPr>
        <w:t>Giacomo Fontana, la pianta di Ancona per Sisto V (1588)</w:t>
      </w:r>
      <w:r w:rsidRPr="00823300">
        <w:rPr>
          <w:rFonts w:asciiTheme="majorHAnsi" w:hAnsiTheme="majorHAnsi"/>
          <w:sz w:val="18"/>
          <w:szCs w:val="18"/>
        </w:rPr>
        <w:t>, in M. FOLIN</w:t>
      </w:r>
      <w:r w:rsidR="00DF4EEF" w:rsidRPr="00823300">
        <w:rPr>
          <w:rFonts w:asciiTheme="majorHAnsi" w:hAnsiTheme="majorHAnsi"/>
          <w:sz w:val="18"/>
          <w:szCs w:val="18"/>
        </w:rPr>
        <w:t xml:space="preserve"> (a cura di), Rappresentare la città, Cliopoli, Reggio Emilia 2010, </w:t>
      </w:r>
      <w:r w:rsidRPr="00823300">
        <w:rPr>
          <w:rFonts w:asciiTheme="majorHAnsi" w:hAnsiTheme="majorHAnsi"/>
          <w:sz w:val="18"/>
          <w:szCs w:val="18"/>
        </w:rPr>
        <w:t>pp. 277-295.</w:t>
      </w:r>
    </w:p>
    <w:p w14:paraId="507A106D" w14:textId="77777777" w:rsidR="00B45533" w:rsidRPr="00823300" w:rsidRDefault="00B45533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16701A41" w14:textId="658D42FE" w:rsidR="001E47B3" w:rsidRPr="00823300" w:rsidRDefault="001E47B3" w:rsidP="00E42FCF">
      <w:pPr>
        <w:pStyle w:val="Testonotaapidipagina"/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Martinelli 1682</w:t>
      </w:r>
    </w:p>
    <w:p w14:paraId="2106A18B" w14:textId="67B9BD99" w:rsidR="001E47B3" w:rsidRPr="00823300" w:rsidRDefault="001E47B3" w:rsidP="00E42FCF">
      <w:pPr>
        <w:pStyle w:val="Testonotaapidipagina"/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A. MARTINELLI, </w:t>
      </w:r>
      <w:r w:rsidRPr="00823300">
        <w:rPr>
          <w:rFonts w:asciiTheme="majorHAnsi" w:hAnsiTheme="majorHAnsi"/>
          <w:i/>
          <w:sz w:val="18"/>
          <w:szCs w:val="18"/>
        </w:rPr>
        <w:t xml:space="preserve">Stato del Ponte Felice rappresentato alli Eminentissimi e Reverendissimi Signori Cardinali della Sacra Congregatione dell’Acque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dal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Cavalier D. Agostino Martinelli ferrarese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BF0DB7" w:rsidRPr="00823300">
        <w:rPr>
          <w:rFonts w:asciiTheme="majorHAnsi" w:hAnsiTheme="majorHAnsi"/>
          <w:sz w:val="18"/>
          <w:szCs w:val="18"/>
        </w:rPr>
        <w:t xml:space="preserve">Nicolò Angelo Tinaffi, </w:t>
      </w:r>
      <w:r w:rsidRPr="00823300">
        <w:rPr>
          <w:rFonts w:asciiTheme="majorHAnsi" w:hAnsiTheme="majorHAnsi"/>
          <w:sz w:val="18"/>
          <w:szCs w:val="18"/>
        </w:rPr>
        <w:t>Roma 1682.</w:t>
      </w:r>
    </w:p>
    <w:p w14:paraId="6227842D" w14:textId="77777777" w:rsidR="001E47B3" w:rsidRPr="00823300" w:rsidRDefault="001E47B3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F834253" w14:textId="77777777" w:rsidR="00F84DB6" w:rsidRPr="00823300" w:rsidRDefault="00F84DB6" w:rsidP="00F84DB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Martinori 1929</w:t>
      </w:r>
    </w:p>
    <w:p w14:paraId="59943B39" w14:textId="2C4CC520" w:rsidR="00F84DB6" w:rsidRPr="00823300" w:rsidRDefault="00F84DB6" w:rsidP="00F84DB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E.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MARTINORI, </w:t>
      </w:r>
      <w:r w:rsidRPr="00823300">
        <w:rPr>
          <w:rFonts w:asciiTheme="majorHAnsi" w:hAnsiTheme="majorHAnsi"/>
          <w:i/>
          <w:sz w:val="18"/>
          <w:szCs w:val="18"/>
        </w:rPr>
        <w:t>Via Flaminia. Studio storico topografico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362721" w:rsidRPr="00823300">
        <w:rPr>
          <w:rFonts w:asciiTheme="majorHAnsi" w:hAnsiTheme="majorHAnsi"/>
          <w:sz w:val="18"/>
          <w:szCs w:val="18"/>
        </w:rPr>
        <w:t xml:space="preserve">Stabilimento Tipografico Regionale, </w:t>
      </w:r>
      <w:r w:rsidRPr="00823300">
        <w:rPr>
          <w:rFonts w:asciiTheme="majorHAnsi" w:hAnsiTheme="majorHAnsi"/>
          <w:sz w:val="18"/>
          <w:szCs w:val="18"/>
        </w:rPr>
        <w:t>Roma 1929</w:t>
      </w:r>
      <w:r w:rsidRPr="00823300">
        <w:rPr>
          <w:rFonts w:asciiTheme="majorHAnsi" w:hAnsiTheme="majorHAnsi" w:cs="Garamond"/>
          <w:bCs/>
          <w:sz w:val="18"/>
          <w:szCs w:val="18"/>
        </w:rPr>
        <w:t>.</w:t>
      </w:r>
    </w:p>
    <w:p w14:paraId="26B0E814" w14:textId="77777777" w:rsidR="00F84DB6" w:rsidRPr="00823300" w:rsidRDefault="00F84DB6" w:rsidP="00F84DB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</w:p>
    <w:p w14:paraId="6BC41018" w14:textId="77777777" w:rsidR="00F84DB6" w:rsidRPr="00823300" w:rsidRDefault="00F84DB6" w:rsidP="00F84DB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Masetti Zannini 2003</w:t>
      </w:r>
    </w:p>
    <w:p w14:paraId="5BAA57D6" w14:textId="77777777" w:rsidR="00F84DB6" w:rsidRPr="00823300" w:rsidRDefault="00F84DB6" w:rsidP="00F84DB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G.L.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MASETTI ZANNINI, </w:t>
      </w:r>
      <w:r w:rsidRPr="00823300">
        <w:rPr>
          <w:rFonts w:asciiTheme="majorHAnsi" w:hAnsiTheme="majorHAnsi"/>
          <w:i/>
          <w:sz w:val="18"/>
          <w:szCs w:val="18"/>
        </w:rPr>
        <w:t>Hermes Cavalletti bolognese, ragioniere generale della chiesa e la sua cappella con il quadro del Caravaggio</w:t>
      </w:r>
      <w:r w:rsidRPr="00823300">
        <w:rPr>
          <w:rFonts w:asciiTheme="majorHAnsi" w:hAnsiTheme="majorHAnsi"/>
          <w:sz w:val="18"/>
          <w:szCs w:val="18"/>
        </w:rPr>
        <w:t>, in «Atti e memorie della Deputazione di Storia Patria per le province di Romagna»,  2003 (2004), 54, pp. 153-166.</w:t>
      </w:r>
    </w:p>
    <w:p w14:paraId="3D318334" w14:textId="77777777" w:rsidR="00F84DB6" w:rsidRPr="00823300" w:rsidRDefault="00F84DB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52189A1D" w14:textId="0728207A" w:rsidR="00541377" w:rsidRPr="00823300" w:rsidRDefault="00541377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Meyer 1685</w:t>
      </w:r>
    </w:p>
    <w:p w14:paraId="75D518FC" w14:textId="0A3CFF7A" w:rsidR="00B45533" w:rsidRPr="00823300" w:rsidRDefault="00541377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>C</w:t>
      </w:r>
      <w:r w:rsidR="008E02BD" w:rsidRPr="00823300">
        <w:rPr>
          <w:rFonts w:asciiTheme="majorHAnsi" w:hAnsiTheme="majorHAnsi"/>
          <w:sz w:val="18"/>
          <w:szCs w:val="18"/>
        </w:rPr>
        <w:t>.</w:t>
      </w:r>
      <w:r w:rsidRPr="00823300">
        <w:rPr>
          <w:rFonts w:asciiTheme="majorHAnsi" w:hAnsiTheme="majorHAnsi"/>
          <w:sz w:val="18"/>
          <w:szCs w:val="18"/>
        </w:rPr>
        <w:t xml:space="preserve"> MEYER, </w:t>
      </w:r>
      <w:r w:rsidRPr="00823300">
        <w:rPr>
          <w:rFonts w:asciiTheme="majorHAnsi" w:hAnsiTheme="majorHAnsi" w:cs="Arial"/>
          <w:bCs/>
          <w:i/>
          <w:color w:val="262626"/>
          <w:sz w:val="18"/>
          <w:szCs w:val="18"/>
        </w:rPr>
        <w:t>L'arte di restituire à Roma la tralasciata navigatione del suo Teuere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…, </w:t>
      </w:r>
      <w:r w:rsidR="00013C75" w:rsidRPr="00823300">
        <w:rPr>
          <w:rFonts w:asciiTheme="majorHAnsi" w:hAnsiTheme="majorHAnsi" w:cs="Arial"/>
          <w:bCs/>
          <w:color w:val="262626"/>
          <w:sz w:val="18"/>
          <w:szCs w:val="18"/>
        </w:rPr>
        <w:t xml:space="preserve">Stamperia del Lazzari Varese, </w:t>
      </w:r>
      <w:r w:rsidRPr="00823300">
        <w:rPr>
          <w:rFonts w:asciiTheme="majorHAnsi" w:hAnsiTheme="majorHAnsi" w:cs="Arial"/>
          <w:bCs/>
          <w:color w:val="262626"/>
          <w:sz w:val="18"/>
          <w:szCs w:val="18"/>
        </w:rPr>
        <w:t>Roma 1685.</w:t>
      </w:r>
    </w:p>
    <w:p w14:paraId="4529B467" w14:textId="77777777" w:rsidR="008E02BD" w:rsidRPr="00823300" w:rsidRDefault="008E02BD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25BEB98F" w14:textId="77777777" w:rsidR="00C44B65" w:rsidRPr="00823300" w:rsidRDefault="00C44B65" w:rsidP="00C44B65">
      <w:pPr>
        <w:spacing w:line="196" w:lineRule="exact"/>
        <w:jc w:val="both"/>
        <w:rPr>
          <w:rFonts w:asciiTheme="majorHAnsi" w:hAnsiTheme="majorHAnsi" w:cs="Garamond"/>
          <w:b/>
          <w:bCs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Modesti 2006</w:t>
      </w:r>
    </w:p>
    <w:p w14:paraId="20E17BBE" w14:textId="77777777" w:rsidR="00C44B65" w:rsidRPr="00823300" w:rsidRDefault="00C44B65" w:rsidP="00C44B65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A. MODESTI, </w:t>
      </w:r>
      <w:r w:rsidRPr="00823300">
        <w:rPr>
          <w:rFonts w:asciiTheme="majorHAnsi" w:hAnsiTheme="majorHAnsi"/>
          <w:i/>
          <w:sz w:val="18"/>
          <w:szCs w:val="18"/>
        </w:rPr>
        <w:t>Corpus numismatum omnium romanorum pontificum</w:t>
      </w:r>
      <w:r w:rsidRPr="00823300">
        <w:rPr>
          <w:rFonts w:asciiTheme="majorHAnsi" w:hAnsiTheme="majorHAnsi"/>
          <w:sz w:val="18"/>
          <w:szCs w:val="18"/>
        </w:rPr>
        <w:t>, De Cristofaro, Roma 2006, vol. IV.</w:t>
      </w:r>
    </w:p>
    <w:p w14:paraId="7C7B6AD7" w14:textId="77777777" w:rsidR="00C44B65" w:rsidRPr="00823300" w:rsidRDefault="00C44B65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3BB4599A" w14:textId="77777777" w:rsidR="00634314" w:rsidRPr="00823300" w:rsidRDefault="00634314" w:rsidP="00634314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Nicoletti 2018</w:t>
      </w:r>
    </w:p>
    <w:p w14:paraId="167904A8" w14:textId="10DE481C" w:rsidR="00634314" w:rsidRPr="00823300" w:rsidRDefault="00634314" w:rsidP="00634314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M.F.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NICOLETTI, </w:t>
      </w:r>
      <w:r w:rsidRPr="00823300">
        <w:rPr>
          <w:rFonts w:asciiTheme="majorHAnsi" w:hAnsiTheme="majorHAnsi" w:cs="Times New Roman"/>
          <w:bCs/>
          <w:i/>
          <w:color w:val="191919"/>
          <w:sz w:val="18"/>
          <w:szCs w:val="18"/>
        </w:rPr>
        <w:t>Un cantiere nel cantiere: Domenico Fontana e la costruzione con «non piccola difficultà» della cappella di Sisto V (1585-90)</w:t>
      </w:r>
      <w:r w:rsidRPr="00823300">
        <w:rPr>
          <w:rFonts w:asciiTheme="majorHAnsi" w:hAnsiTheme="majorHAnsi"/>
          <w:sz w:val="18"/>
          <w:szCs w:val="18"/>
        </w:rPr>
        <w:t xml:space="preserve">, in M.F. NICOLETTI, P.C. VERDE (a cura di), </w:t>
      </w:r>
      <w:r w:rsidRPr="00823300">
        <w:rPr>
          <w:rFonts w:asciiTheme="majorHAnsi" w:hAnsiTheme="majorHAnsi"/>
          <w:i/>
          <w:sz w:val="18"/>
          <w:szCs w:val="18"/>
        </w:rPr>
        <w:t>Pratiche architettoniche a confronto nei cantieri italiani della seconda metà del Cinquecento</w:t>
      </w:r>
      <w:r w:rsidRPr="00823300">
        <w:rPr>
          <w:rFonts w:asciiTheme="majorHAnsi" w:hAnsiTheme="majorHAnsi"/>
          <w:sz w:val="18"/>
          <w:szCs w:val="18"/>
        </w:rPr>
        <w:t>, atti delle giornate di studio, (Mendrisio, 30-31 maggio 2016),  Officina Libraria, Milano 2018, pp. ???.</w:t>
      </w:r>
    </w:p>
    <w:p w14:paraId="3A810183" w14:textId="77777777" w:rsidR="00634314" w:rsidRPr="00823300" w:rsidRDefault="00634314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7D8D04AB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bCs/>
          <w:iCs/>
          <w:sz w:val="18"/>
          <w:szCs w:val="18"/>
        </w:rPr>
        <w:t>Nicoletti cds</w:t>
      </w:r>
    </w:p>
    <w:p w14:paraId="25F919A5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proofErr w:type="gramStart"/>
      <w:r w:rsidRPr="00823300">
        <w:rPr>
          <w:rFonts w:asciiTheme="majorHAnsi" w:hAnsiTheme="majorHAnsi" w:cs="Arial"/>
          <w:bCs/>
          <w:iCs/>
          <w:sz w:val="18"/>
          <w:szCs w:val="18"/>
        </w:rPr>
        <w:t>M.F.</w:t>
      </w:r>
      <w:proofErr w:type="gramEnd"/>
      <w:r w:rsidRPr="00823300">
        <w:rPr>
          <w:rFonts w:asciiTheme="majorHAnsi" w:hAnsiTheme="majorHAnsi" w:cs="Arial"/>
          <w:bCs/>
          <w:iCs/>
          <w:sz w:val="18"/>
          <w:szCs w:val="18"/>
        </w:rPr>
        <w:t xml:space="preserve"> NICOLETTI,</w:t>
      </w:r>
      <w:r w:rsidRPr="00823300">
        <w:rPr>
          <w:rFonts w:asciiTheme="majorHAnsi" w:hAnsiTheme="majorHAnsi" w:cs="Arial"/>
          <w:bCs/>
          <w:i/>
          <w:iCs/>
          <w:sz w:val="18"/>
          <w:szCs w:val="18"/>
        </w:rPr>
        <w:t xml:space="preserve"> «Lavorandosi a furia»: i cantieri di Sisto V negli Avvisi della Biblioteca Apostolica Vaticana (1585-1590)</w:t>
      </w:r>
      <w:r w:rsidRPr="00823300">
        <w:rPr>
          <w:rFonts w:asciiTheme="majorHAnsi" w:hAnsiTheme="majorHAnsi" w:cs="Arial"/>
          <w:bCs/>
          <w:sz w:val="18"/>
          <w:szCs w:val="18"/>
        </w:rPr>
        <w:t xml:space="preserve">, in </w:t>
      </w:r>
      <w:r w:rsidRPr="00823300">
        <w:rPr>
          <w:rFonts w:asciiTheme="majorHAnsi" w:hAnsiTheme="majorHAnsi" w:cs="Arial"/>
          <w:bCs/>
          <w:i/>
          <w:iCs/>
          <w:sz w:val="18"/>
          <w:szCs w:val="18"/>
        </w:rPr>
        <w:t>Opere, artefici, economia e tecniche costruttive nelle fonti di età sistina (1585-1590)</w:t>
      </w:r>
      <w:r w:rsidRPr="00823300">
        <w:rPr>
          <w:rFonts w:asciiTheme="majorHAnsi" w:hAnsiTheme="majorHAnsi" w:cs="Arial"/>
          <w:bCs/>
          <w:iCs/>
          <w:sz w:val="18"/>
          <w:szCs w:val="18"/>
        </w:rPr>
        <w:t>,</w:t>
      </w:r>
      <w:r w:rsidRPr="00823300">
        <w:rPr>
          <w:rStyle w:val="apple-converted-space"/>
          <w:rFonts w:asciiTheme="majorHAnsi" w:hAnsiTheme="majorHAnsi" w:cs="Arial"/>
          <w:bCs/>
          <w:i/>
          <w:iCs/>
          <w:sz w:val="18"/>
          <w:szCs w:val="18"/>
        </w:rPr>
        <w:t xml:space="preserve"> </w:t>
      </w:r>
      <w:r w:rsidRPr="00823300">
        <w:rPr>
          <w:rFonts w:asciiTheme="majorHAnsi" w:hAnsiTheme="majorHAnsi" w:cs="Arial"/>
          <w:sz w:val="18"/>
          <w:szCs w:val="18"/>
        </w:rPr>
        <w:t xml:space="preserve">ricognizione archivistica effettuata nell’ambito del progetto di ricerca </w:t>
      </w:r>
      <w:r w:rsidRPr="00823300">
        <w:rPr>
          <w:rFonts w:asciiTheme="majorHAnsi" w:hAnsiTheme="majorHAnsi" w:cs="Arial"/>
          <w:i/>
          <w:iCs/>
          <w:sz w:val="18"/>
          <w:szCs w:val="18"/>
        </w:rPr>
        <w:t>L’impresa Fontana tra XVI e XVII secolo: modalità operative, tecniche e ruolo delle maestranze</w:t>
      </w:r>
      <w:r w:rsidRPr="00823300">
        <w:rPr>
          <w:rFonts w:asciiTheme="majorHAnsi" w:hAnsiTheme="majorHAnsi" w:cs="Arial"/>
          <w:sz w:val="18"/>
          <w:szCs w:val="18"/>
        </w:rPr>
        <w:t>, promosso dall’Archivio del Moderno e finanziato dal Fondo Nazionale Svizzero, in corso di stampa.</w:t>
      </w:r>
    </w:p>
    <w:p w14:paraId="575546E1" w14:textId="77777777" w:rsidR="00233086" w:rsidRPr="00823300" w:rsidRDefault="00233086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41934E0C" w14:textId="0AC917FF" w:rsidR="00F65BAE" w:rsidRPr="00823300" w:rsidRDefault="00F65BAE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Nicolò 1997</w:t>
      </w:r>
    </w:p>
    <w:p w14:paraId="3AABBC40" w14:textId="4537E3BC" w:rsidR="00FD05CA" w:rsidRPr="00823300" w:rsidRDefault="00F65BAE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L. DE NICOLÒ, </w:t>
      </w:r>
      <w:r w:rsidRPr="00823300">
        <w:rPr>
          <w:rFonts w:asciiTheme="majorHAnsi" w:hAnsiTheme="majorHAnsi"/>
          <w:i/>
          <w:sz w:val="18"/>
          <w:szCs w:val="18"/>
        </w:rPr>
        <w:t xml:space="preserve">Homo viator.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Alberghi, osterie, luoghi di strada dal Trecento al Cinquecento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C3775F" w:rsidRPr="00823300">
        <w:rPr>
          <w:rFonts w:asciiTheme="majorHAnsi" w:hAnsiTheme="majorHAnsi"/>
          <w:sz w:val="18"/>
          <w:szCs w:val="18"/>
        </w:rPr>
        <w:t xml:space="preserve">Banca di Credito Cooperativo di </w:t>
      </w:r>
      <w:r w:rsidRPr="00823300">
        <w:rPr>
          <w:rFonts w:asciiTheme="majorHAnsi" w:hAnsiTheme="majorHAnsi"/>
          <w:sz w:val="18"/>
          <w:szCs w:val="18"/>
        </w:rPr>
        <w:t>Gradara</w:t>
      </w:r>
      <w:r w:rsidR="00C3775F" w:rsidRPr="00823300">
        <w:rPr>
          <w:rFonts w:asciiTheme="majorHAnsi" w:hAnsiTheme="majorHAnsi"/>
          <w:sz w:val="18"/>
          <w:szCs w:val="18"/>
        </w:rPr>
        <w:t>, Gradara</w:t>
      </w:r>
      <w:r w:rsidRPr="00823300">
        <w:rPr>
          <w:rFonts w:asciiTheme="majorHAnsi" w:hAnsiTheme="majorHAnsi"/>
          <w:sz w:val="18"/>
          <w:szCs w:val="18"/>
        </w:rPr>
        <w:t xml:space="preserve"> 1997</w:t>
      </w:r>
      <w:r w:rsidR="00F84DB6" w:rsidRPr="00823300">
        <w:rPr>
          <w:rFonts w:asciiTheme="majorHAnsi" w:hAnsiTheme="majorHAnsi"/>
          <w:sz w:val="18"/>
          <w:szCs w:val="18"/>
        </w:rPr>
        <w:t>.</w:t>
      </w:r>
      <w:proofErr w:type="gramEnd"/>
    </w:p>
    <w:p w14:paraId="5E1CFBEA" w14:textId="7E4C9D6B" w:rsidR="001B3F80" w:rsidRPr="00823300" w:rsidRDefault="001B3F80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1E8CF45B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Garamond"/>
          <w:b/>
          <w:bCs/>
          <w:sz w:val="18"/>
          <w:szCs w:val="18"/>
        </w:rPr>
      </w:pPr>
      <w:r w:rsidRPr="00823300">
        <w:rPr>
          <w:rFonts w:asciiTheme="majorHAnsi" w:hAnsiTheme="majorHAnsi" w:cs="Garamond"/>
          <w:b/>
          <w:bCs/>
          <w:sz w:val="18"/>
          <w:szCs w:val="18"/>
        </w:rPr>
        <w:t>Orbaan 1915</w:t>
      </w:r>
    </w:p>
    <w:p w14:paraId="20870FBE" w14:textId="77777777" w:rsidR="00233086" w:rsidRPr="00823300" w:rsidRDefault="00233086" w:rsidP="00233086">
      <w:pPr>
        <w:pStyle w:val="Testonotaapidipagina"/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J.A.F.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ORBAAN, </w:t>
      </w:r>
      <w:r w:rsidRPr="00823300">
        <w:rPr>
          <w:rFonts w:asciiTheme="majorHAnsi" w:hAnsiTheme="majorHAnsi"/>
          <w:i/>
          <w:sz w:val="18"/>
          <w:szCs w:val="18"/>
        </w:rPr>
        <w:t>Il caso Fontana</w:t>
      </w:r>
      <w:r w:rsidRPr="00823300">
        <w:rPr>
          <w:rFonts w:asciiTheme="majorHAnsi" w:hAnsiTheme="majorHAnsi"/>
          <w:sz w:val="18"/>
          <w:szCs w:val="18"/>
        </w:rPr>
        <w:t>, in «Bollettino d’arte», (1915), 6, pp. 165-168.</w:t>
      </w:r>
    </w:p>
    <w:p w14:paraId="7873A6D7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</w:p>
    <w:p w14:paraId="07D47680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Orbaan 1926</w:t>
      </w:r>
    </w:p>
    <w:p w14:paraId="7CD2D1A8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J.A.F.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ORBAAN, </w:t>
      </w:r>
      <w:r w:rsidRPr="00823300">
        <w:rPr>
          <w:rFonts w:asciiTheme="majorHAnsi" w:hAnsiTheme="majorHAnsi"/>
          <w:i/>
          <w:sz w:val="18"/>
          <w:szCs w:val="18"/>
        </w:rPr>
        <w:t>Die Selbstverteidigung des Domenico Fontana 1592-1593</w:t>
      </w:r>
      <w:r w:rsidRPr="00823300">
        <w:rPr>
          <w:rFonts w:asciiTheme="majorHAnsi" w:hAnsiTheme="majorHAnsi"/>
          <w:sz w:val="18"/>
          <w:szCs w:val="18"/>
        </w:rPr>
        <w:t>, in «Repertorium für Kunstwissenschaft», XLVI (1926), 4, pp. 177-189.</w:t>
      </w:r>
    </w:p>
    <w:p w14:paraId="3EC20CF9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</w:p>
    <w:p w14:paraId="35787883" w14:textId="77777777" w:rsidR="00233086" w:rsidRPr="00823300" w:rsidRDefault="00233086" w:rsidP="00233086">
      <w:pPr>
        <w:pStyle w:val="Testonotaapidipagina"/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Pastura Ruggiero 1987</w:t>
      </w:r>
    </w:p>
    <w:p w14:paraId="69B3FB13" w14:textId="513C5F02" w:rsidR="00233086" w:rsidRPr="00823300" w:rsidRDefault="00233086" w:rsidP="00233086">
      <w:pPr>
        <w:pStyle w:val="Testonotaapidipagina"/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M.G.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PASTURA RUGGIERO, </w:t>
      </w:r>
      <w:r w:rsidRPr="00823300">
        <w:rPr>
          <w:rFonts w:asciiTheme="majorHAnsi" w:hAnsiTheme="majorHAnsi"/>
          <w:i/>
          <w:sz w:val="18"/>
          <w:szCs w:val="18"/>
        </w:rPr>
        <w:t>La Reverenda Camera Apostolica e i suoi archivi (secoli XV-XVIII</w:t>
      </w:r>
      <w:r w:rsidRPr="00823300">
        <w:rPr>
          <w:rFonts w:asciiTheme="majorHAnsi" w:hAnsiTheme="majorHAnsi"/>
          <w:sz w:val="18"/>
          <w:szCs w:val="18"/>
        </w:rPr>
        <w:t xml:space="preserve">), Archivio di Stato di Roma, Roma 1987.  </w:t>
      </w:r>
    </w:p>
    <w:p w14:paraId="38B3FEAA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 w:cs="Garamond"/>
          <w:bCs/>
          <w:sz w:val="18"/>
          <w:szCs w:val="18"/>
        </w:rPr>
      </w:pPr>
    </w:p>
    <w:p w14:paraId="597CBF40" w14:textId="27C0BC30" w:rsidR="00151CFF" w:rsidRPr="00823300" w:rsidRDefault="00151CFF" w:rsidP="0023308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i/>
          <w:sz w:val="18"/>
          <w:szCs w:val="18"/>
        </w:rPr>
        <w:t xml:space="preserve">Relatione di Roma dell’Aimaden </w:t>
      </w:r>
      <w:r w:rsidRPr="00823300">
        <w:rPr>
          <w:rFonts w:asciiTheme="majorHAnsi" w:hAnsiTheme="majorHAnsi"/>
          <w:b/>
          <w:sz w:val="18"/>
          <w:szCs w:val="18"/>
        </w:rPr>
        <w:t>1672</w:t>
      </w:r>
    </w:p>
    <w:p w14:paraId="6C3D95C6" w14:textId="21C1ED7E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i/>
          <w:sz w:val="18"/>
          <w:szCs w:val="18"/>
        </w:rPr>
        <w:t>Relatione di Roma dell’Aimaden</w:t>
      </w:r>
      <w:r w:rsidRPr="00823300">
        <w:rPr>
          <w:rFonts w:asciiTheme="majorHAnsi" w:hAnsiTheme="majorHAnsi"/>
          <w:sz w:val="18"/>
          <w:szCs w:val="18"/>
        </w:rPr>
        <w:t xml:space="preserve">, in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Li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tesori della corte romana in varie relationi fatte in Pregadi d’alcuni ambasciatori veneti, residenti in Roma sotto differenti pontefici e dell’Almaden, ambasciator francese</w:t>
      </w:r>
      <w:r w:rsidRPr="00823300">
        <w:rPr>
          <w:rFonts w:asciiTheme="majorHAnsi" w:hAnsiTheme="majorHAnsi"/>
          <w:sz w:val="18"/>
          <w:szCs w:val="18"/>
        </w:rPr>
        <w:t>, Bruxelles 1672.</w:t>
      </w:r>
    </w:p>
    <w:p w14:paraId="11A7BADA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6AB802A7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Scamozzi 1687</w:t>
      </w:r>
    </w:p>
    <w:p w14:paraId="304AA91F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V. </w:t>
      </w:r>
      <w:proofErr w:type="gramStart"/>
      <w:r w:rsidRPr="00823300">
        <w:rPr>
          <w:rFonts w:asciiTheme="majorHAnsi" w:hAnsiTheme="majorHAnsi"/>
          <w:sz w:val="18"/>
          <w:szCs w:val="18"/>
        </w:rPr>
        <w:t>SCAMOZZI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, </w:t>
      </w:r>
      <w:r w:rsidRPr="00823300">
        <w:rPr>
          <w:rFonts w:asciiTheme="majorHAnsi" w:hAnsiTheme="majorHAnsi"/>
          <w:i/>
          <w:sz w:val="18"/>
          <w:szCs w:val="18"/>
        </w:rPr>
        <w:t>Dell’idea della Architettura universale di Vincenzo Scamozzi architetto veneto</w:t>
      </w:r>
      <w:r w:rsidRPr="00823300">
        <w:rPr>
          <w:rFonts w:asciiTheme="majorHAnsi" w:hAnsiTheme="majorHAnsi"/>
          <w:sz w:val="18"/>
          <w:szCs w:val="18"/>
        </w:rPr>
        <w:t>, Piazzola 1687.</w:t>
      </w:r>
    </w:p>
    <w:p w14:paraId="3B46C5AE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51A7FA0" w14:textId="14A24C95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Scavizzi 1991</w:t>
      </w:r>
    </w:p>
    <w:p w14:paraId="049EE7AF" w14:textId="3C823D7D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C.P. SCAVIZZI, </w:t>
      </w:r>
      <w:r w:rsidRPr="00823300">
        <w:rPr>
          <w:rFonts w:asciiTheme="majorHAnsi" w:hAnsiTheme="majorHAnsi"/>
          <w:i/>
          <w:sz w:val="18"/>
          <w:szCs w:val="18"/>
        </w:rPr>
        <w:t>Navigazione e regolazione fluviale nello Stato della Chiesa fra XVI e XVIII secolo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773969" w:rsidRPr="00823300">
        <w:rPr>
          <w:rFonts w:asciiTheme="majorHAnsi" w:hAnsiTheme="majorHAnsi"/>
          <w:sz w:val="18"/>
          <w:szCs w:val="18"/>
        </w:rPr>
        <w:t xml:space="preserve">Edilstampa, </w:t>
      </w:r>
      <w:r w:rsidRPr="00823300">
        <w:rPr>
          <w:rFonts w:asciiTheme="majorHAnsi" w:hAnsiTheme="majorHAnsi"/>
          <w:sz w:val="18"/>
          <w:szCs w:val="18"/>
        </w:rPr>
        <w:t>Roma 1991.</w:t>
      </w:r>
    </w:p>
    <w:p w14:paraId="5F2ACDC9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08256E1E" w14:textId="6B7DB69B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Scavizzi 1992</w:t>
      </w:r>
    </w:p>
    <w:p w14:paraId="1EFE1D10" w14:textId="52B5FC46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C.P. SCAVIZZI, </w:t>
      </w:r>
      <w:r w:rsidRPr="00823300">
        <w:rPr>
          <w:rFonts w:asciiTheme="majorHAnsi" w:hAnsiTheme="majorHAnsi"/>
          <w:i/>
          <w:sz w:val="18"/>
          <w:szCs w:val="18"/>
        </w:rPr>
        <w:t xml:space="preserve">Il Ponte Felice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al</w:t>
      </w:r>
      <w:proofErr w:type="gramEnd"/>
      <w:r w:rsidRPr="00823300">
        <w:rPr>
          <w:rFonts w:asciiTheme="majorHAnsi" w:hAnsiTheme="majorHAnsi"/>
          <w:i/>
          <w:sz w:val="18"/>
          <w:szCs w:val="18"/>
        </w:rPr>
        <w:t xml:space="preserve"> Borghetto nel quadro della viabilità territoriale</w:t>
      </w:r>
      <w:r w:rsidRPr="00823300">
        <w:rPr>
          <w:rFonts w:asciiTheme="majorHAnsi" w:hAnsiTheme="majorHAnsi"/>
          <w:sz w:val="18"/>
          <w:szCs w:val="18"/>
        </w:rPr>
        <w:t>, in M. FAGIOLO, M.L. MADONNA</w:t>
      </w:r>
      <w:r w:rsidRPr="00823300">
        <w:rPr>
          <w:rFonts w:asciiTheme="majorHAnsi" w:hAnsiTheme="majorHAnsi"/>
          <w:i/>
          <w:sz w:val="18"/>
          <w:szCs w:val="18"/>
        </w:rPr>
        <w:t xml:space="preserve"> </w:t>
      </w:r>
      <w:r w:rsidRPr="00823300">
        <w:rPr>
          <w:rFonts w:asciiTheme="majorHAnsi" w:hAnsiTheme="majorHAnsi"/>
          <w:sz w:val="18"/>
          <w:szCs w:val="18"/>
        </w:rPr>
        <w:t xml:space="preserve">(a cura di), </w:t>
      </w:r>
      <w:r w:rsidRPr="00823300">
        <w:rPr>
          <w:rFonts w:asciiTheme="majorHAnsi" w:hAnsiTheme="majorHAnsi"/>
          <w:i/>
          <w:sz w:val="18"/>
          <w:szCs w:val="18"/>
        </w:rPr>
        <w:t>Sisto V, Roma e il Lazio</w:t>
      </w:r>
      <w:r w:rsidRPr="00823300">
        <w:rPr>
          <w:rFonts w:asciiTheme="majorHAnsi" w:hAnsiTheme="majorHAnsi"/>
          <w:sz w:val="18"/>
          <w:szCs w:val="18"/>
        </w:rPr>
        <w:t>, atti del convegno, (Roma, 19-29 ottobre 1989), vol. I, Is</w:t>
      </w:r>
      <w:r w:rsidR="00773969" w:rsidRPr="00823300">
        <w:rPr>
          <w:rFonts w:asciiTheme="majorHAnsi" w:hAnsiTheme="majorHAnsi"/>
          <w:sz w:val="18"/>
          <w:szCs w:val="18"/>
        </w:rPr>
        <w:t>tituto Poligrafico e Zecca dello</w:t>
      </w:r>
      <w:r w:rsidRPr="00823300">
        <w:rPr>
          <w:rFonts w:asciiTheme="majorHAnsi" w:hAnsiTheme="majorHAnsi"/>
          <w:sz w:val="18"/>
          <w:szCs w:val="18"/>
        </w:rPr>
        <w:t xml:space="preserve"> Stato, Roma 1992, pp. 623-638.</w:t>
      </w:r>
    </w:p>
    <w:p w14:paraId="15ADB014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4348AAC2" w14:textId="77777777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Spezzaferro 1989</w:t>
      </w:r>
    </w:p>
    <w:p w14:paraId="55CBB6DB" w14:textId="22AA0CBE" w:rsidR="00233086" w:rsidRPr="00823300" w:rsidRDefault="00233086" w:rsidP="00233086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L. SPEZZAFERRO, </w:t>
      </w:r>
      <w:r w:rsidRPr="00823300">
        <w:rPr>
          <w:rFonts w:asciiTheme="majorHAnsi" w:hAnsiTheme="majorHAnsi"/>
          <w:i/>
          <w:sz w:val="18"/>
          <w:szCs w:val="18"/>
        </w:rPr>
        <w:t>Introduzione</w:t>
      </w:r>
      <w:r w:rsidRPr="00823300">
        <w:rPr>
          <w:rFonts w:asciiTheme="majorHAnsi" w:hAnsiTheme="majorHAnsi"/>
          <w:sz w:val="18"/>
          <w:szCs w:val="18"/>
        </w:rPr>
        <w:t xml:space="preserve">, in G. CURCIO, L. SPEZZAFERRO, </w:t>
      </w:r>
      <w:r w:rsidRPr="00823300">
        <w:rPr>
          <w:rFonts w:asciiTheme="majorHAnsi" w:hAnsiTheme="majorHAnsi"/>
          <w:i/>
          <w:sz w:val="18"/>
          <w:szCs w:val="18"/>
        </w:rPr>
        <w:t>Fabbriche e architetti ticinesi nella Roma barocca</w:t>
      </w:r>
      <w:r w:rsidRPr="00823300">
        <w:rPr>
          <w:rFonts w:asciiTheme="majorHAnsi" w:hAnsiTheme="majorHAnsi"/>
          <w:sz w:val="18"/>
          <w:szCs w:val="18"/>
        </w:rPr>
        <w:t xml:space="preserve">, Milano 1989, </w:t>
      </w:r>
      <w:r w:rsidR="00773969" w:rsidRPr="00823300">
        <w:rPr>
          <w:rFonts w:asciiTheme="majorHAnsi" w:hAnsiTheme="majorHAnsi"/>
          <w:sz w:val="18"/>
          <w:szCs w:val="18"/>
        </w:rPr>
        <w:t>pp. VII-XXVIII</w:t>
      </w:r>
      <w:r w:rsidRPr="00823300">
        <w:rPr>
          <w:rFonts w:asciiTheme="majorHAnsi" w:hAnsiTheme="majorHAnsi"/>
          <w:sz w:val="18"/>
          <w:szCs w:val="18"/>
        </w:rPr>
        <w:t>.</w:t>
      </w:r>
    </w:p>
    <w:p w14:paraId="2BA2DA7E" w14:textId="77777777" w:rsidR="001B3F80" w:rsidRPr="00823300" w:rsidRDefault="001B3F80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381EE75A" w14:textId="77777777" w:rsidR="00773969" w:rsidRPr="00823300" w:rsidRDefault="00773969" w:rsidP="00773969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Stumpo 1988</w:t>
      </w:r>
    </w:p>
    <w:p w14:paraId="149E413D" w14:textId="454BD327" w:rsidR="00773969" w:rsidRPr="00823300" w:rsidRDefault="00393595" w:rsidP="00773969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proofErr w:type="gramStart"/>
      <w:r w:rsidRPr="00823300">
        <w:rPr>
          <w:rFonts w:asciiTheme="majorHAnsi" w:hAnsiTheme="majorHAnsi"/>
          <w:sz w:val="18"/>
          <w:szCs w:val="18"/>
        </w:rPr>
        <w:t>E.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STUMPO (a cura di), </w:t>
      </w:r>
      <w:r w:rsidR="00773969" w:rsidRPr="00823300">
        <w:rPr>
          <w:rFonts w:asciiTheme="majorHAnsi" w:hAnsiTheme="majorHAnsi"/>
          <w:i/>
          <w:sz w:val="18"/>
          <w:szCs w:val="18"/>
        </w:rPr>
        <w:t>La gazzetta de l’anno 1588</w:t>
      </w:r>
      <w:r w:rsidR="00773969" w:rsidRPr="00823300">
        <w:rPr>
          <w:rFonts w:asciiTheme="majorHAnsi" w:hAnsiTheme="majorHAnsi"/>
          <w:sz w:val="18"/>
          <w:szCs w:val="18"/>
        </w:rPr>
        <w:t>, Giunti, Firenze 1988.</w:t>
      </w:r>
    </w:p>
    <w:p w14:paraId="2D47D764" w14:textId="77777777" w:rsidR="00773969" w:rsidRPr="00823300" w:rsidRDefault="00773969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4A954108" w14:textId="77777777" w:rsidR="00393595" w:rsidRPr="00823300" w:rsidRDefault="00393595" w:rsidP="00393595">
      <w:pPr>
        <w:pStyle w:val="Testonotaapidipagina"/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Tafuri, Corbo 1972</w:t>
      </w:r>
    </w:p>
    <w:p w14:paraId="5AECB189" w14:textId="4563C89C" w:rsidR="00393595" w:rsidRPr="00823300" w:rsidRDefault="00393595" w:rsidP="00393595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M. TAFURI, A.M. CORBO, </w:t>
      </w:r>
      <w:r w:rsidRPr="00823300">
        <w:rPr>
          <w:rFonts w:asciiTheme="majorHAnsi" w:hAnsiTheme="majorHAnsi"/>
          <w:i/>
          <w:sz w:val="18"/>
          <w:szCs w:val="18"/>
        </w:rPr>
        <w:t>Breccioli</w:t>
      </w:r>
      <w:r w:rsidRPr="00823300">
        <w:rPr>
          <w:rFonts w:asciiTheme="majorHAnsi" w:hAnsiTheme="majorHAnsi"/>
          <w:sz w:val="18"/>
          <w:szCs w:val="18"/>
        </w:rPr>
        <w:t>, in Dizionario Biografico degli Italiani, 14, 1972 &lt;</w:t>
      </w:r>
      <w:hyperlink r:id="rId8" w:history="1">
        <w:r w:rsidRPr="00823300">
          <w:rPr>
            <w:rStyle w:val="Collegamentoipertestuale"/>
            <w:rFonts w:asciiTheme="majorHAnsi" w:hAnsiTheme="majorHAnsi"/>
            <w:sz w:val="18"/>
            <w:szCs w:val="18"/>
          </w:rPr>
          <w:t>http://www.treccani.it/enciclopedia/breccioli_%28Dizionario-Biografico%29/</w:t>
        </w:r>
      </w:hyperlink>
      <w:r w:rsidRPr="00823300">
        <w:rPr>
          <w:rFonts w:asciiTheme="majorHAnsi" w:hAnsiTheme="majorHAnsi"/>
          <w:sz w:val="18"/>
          <w:szCs w:val="18"/>
        </w:rPr>
        <w:t>&gt; (26.02.2018).</w:t>
      </w:r>
    </w:p>
    <w:p w14:paraId="159685BC" w14:textId="77777777" w:rsidR="00393595" w:rsidRPr="00823300" w:rsidRDefault="00393595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79F5BF98" w14:textId="34D7596B" w:rsidR="00295137" w:rsidRPr="00823300" w:rsidRDefault="00393595" w:rsidP="00E42FCF">
      <w:pPr>
        <w:spacing w:line="196" w:lineRule="exact"/>
        <w:jc w:val="both"/>
        <w:rPr>
          <w:rFonts w:asciiTheme="majorHAnsi" w:hAnsiTheme="majorHAnsi" w:cs="Garamond"/>
          <w:b/>
          <w:bCs/>
          <w:sz w:val="18"/>
          <w:szCs w:val="18"/>
        </w:rPr>
      </w:pPr>
      <w:r w:rsidRPr="00823300">
        <w:rPr>
          <w:rFonts w:asciiTheme="majorHAnsi" w:hAnsiTheme="majorHAnsi" w:cs="Garamond"/>
          <w:b/>
          <w:bCs/>
          <w:sz w:val="18"/>
          <w:szCs w:val="18"/>
        </w:rPr>
        <w:t>Valletta 1991</w:t>
      </w:r>
    </w:p>
    <w:p w14:paraId="25DBAE01" w14:textId="563F0885" w:rsidR="00336AEF" w:rsidRPr="00823300" w:rsidRDefault="00295137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 w:cs="Garamond"/>
          <w:bCs/>
          <w:sz w:val="18"/>
          <w:szCs w:val="18"/>
        </w:rPr>
        <w:t xml:space="preserve">V. VALLETTA, </w:t>
      </w:r>
      <w:r w:rsidRPr="00823300">
        <w:rPr>
          <w:rFonts w:asciiTheme="majorHAnsi" w:hAnsiTheme="majorHAnsi" w:cs="Garamond"/>
          <w:bCs/>
          <w:i/>
          <w:sz w:val="18"/>
          <w:szCs w:val="18"/>
        </w:rPr>
        <w:t>Progetti sistini per il porto di Ancona. I risultati della ricerca d’archivio</w:t>
      </w:r>
      <w:r w:rsidRPr="00823300">
        <w:rPr>
          <w:rFonts w:asciiTheme="majorHAnsi" w:hAnsiTheme="majorHAnsi" w:cs="Garamond"/>
          <w:bCs/>
          <w:sz w:val="18"/>
          <w:szCs w:val="18"/>
        </w:rPr>
        <w:t xml:space="preserve">, </w:t>
      </w:r>
      <w:r w:rsidR="00393595" w:rsidRPr="00823300">
        <w:rPr>
          <w:rFonts w:asciiTheme="majorHAnsi" w:hAnsiTheme="majorHAnsi"/>
          <w:sz w:val="18"/>
          <w:szCs w:val="18"/>
        </w:rPr>
        <w:t xml:space="preserve">in </w:t>
      </w:r>
      <w:proofErr w:type="gramStart"/>
      <w:r w:rsidR="00393595" w:rsidRPr="00823300">
        <w:rPr>
          <w:rFonts w:asciiTheme="majorHAnsi" w:hAnsiTheme="majorHAnsi"/>
          <w:sz w:val="18"/>
          <w:szCs w:val="18"/>
        </w:rPr>
        <w:t>M.L.</w:t>
      </w:r>
      <w:proofErr w:type="gramEnd"/>
      <w:r w:rsidR="00393595" w:rsidRPr="00823300">
        <w:rPr>
          <w:rFonts w:asciiTheme="majorHAnsi" w:hAnsiTheme="majorHAnsi"/>
          <w:sz w:val="18"/>
          <w:szCs w:val="18"/>
        </w:rPr>
        <w:t xml:space="preserve"> POLICHETTI (a cura di), </w:t>
      </w:r>
      <w:r w:rsidR="00393595" w:rsidRPr="00823300">
        <w:rPr>
          <w:rFonts w:asciiTheme="majorHAnsi" w:hAnsiTheme="majorHAnsi"/>
          <w:i/>
          <w:sz w:val="18"/>
          <w:szCs w:val="18"/>
        </w:rPr>
        <w:t>Il progetto di Sisto V. Territorio, città, monumenti nelle Marche</w:t>
      </w:r>
      <w:r w:rsidR="00393595" w:rsidRPr="00823300">
        <w:rPr>
          <w:rFonts w:asciiTheme="majorHAnsi" w:hAnsiTheme="majorHAnsi"/>
          <w:sz w:val="18"/>
          <w:szCs w:val="18"/>
        </w:rPr>
        <w:t>, catalogo della mostra, (Loreto, palazzo Apostolico, 11 gennaio-30 settembre 1992), Istituto Poligrafico e Zecca dello Stato, Roma 1991,</w:t>
      </w:r>
      <w:r w:rsidRPr="00823300">
        <w:rPr>
          <w:rFonts w:asciiTheme="majorHAnsi" w:hAnsiTheme="majorHAnsi"/>
          <w:sz w:val="18"/>
          <w:szCs w:val="18"/>
        </w:rPr>
        <w:t xml:space="preserve"> pp. 225-290</w:t>
      </w:r>
      <w:r w:rsidR="00393595" w:rsidRPr="00823300">
        <w:rPr>
          <w:rFonts w:asciiTheme="majorHAnsi" w:hAnsiTheme="majorHAnsi"/>
          <w:sz w:val="18"/>
          <w:szCs w:val="18"/>
        </w:rPr>
        <w:t>.</w:t>
      </w:r>
    </w:p>
    <w:p w14:paraId="71F272E8" w14:textId="77777777" w:rsidR="00295137" w:rsidRPr="00823300" w:rsidRDefault="00295137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3A660FB9" w14:textId="4A7FB8CF" w:rsidR="00D12352" w:rsidRPr="00823300" w:rsidRDefault="00D12352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Verde 2007</w:t>
      </w:r>
    </w:p>
    <w:p w14:paraId="5F7FF24F" w14:textId="357FC866" w:rsidR="00D12352" w:rsidRPr="00823300" w:rsidRDefault="00D12352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P.C. Verde, </w:t>
      </w:r>
      <w:r w:rsidRPr="00823300">
        <w:rPr>
          <w:rFonts w:asciiTheme="majorHAnsi" w:hAnsiTheme="majorHAnsi" w:cs="Arial"/>
          <w:i/>
          <w:sz w:val="18"/>
          <w:szCs w:val="18"/>
        </w:rPr>
        <w:t>Domenico Fontana a Napoli 1592-1607</w:t>
      </w:r>
      <w:r w:rsidRPr="00823300">
        <w:rPr>
          <w:rFonts w:asciiTheme="majorHAnsi" w:hAnsiTheme="majorHAnsi" w:cs="Arial"/>
          <w:sz w:val="18"/>
          <w:szCs w:val="18"/>
        </w:rPr>
        <w:t>, Electa Napoli, Napoli 2007.</w:t>
      </w:r>
    </w:p>
    <w:p w14:paraId="7875EFDD" w14:textId="77777777" w:rsidR="00D12352" w:rsidRPr="00823300" w:rsidRDefault="00D12352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4D41B7FD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Verde 2017</w:t>
      </w:r>
    </w:p>
    <w:p w14:paraId="6D3C5154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P.C. Verde, </w:t>
      </w:r>
      <w:r w:rsidRPr="00823300">
        <w:rPr>
          <w:rFonts w:asciiTheme="majorHAnsi" w:hAnsiTheme="majorHAnsi" w:cs="Arial"/>
          <w:i/>
          <w:sz w:val="18"/>
          <w:szCs w:val="18"/>
        </w:rPr>
        <w:t xml:space="preserve">L’Ospedale dei Poveri Mendicanti a ponte Sisto. </w:t>
      </w:r>
      <w:proofErr w:type="gramStart"/>
      <w:r w:rsidRPr="00823300">
        <w:rPr>
          <w:rFonts w:asciiTheme="majorHAnsi" w:hAnsiTheme="majorHAnsi" w:cs="Arial"/>
          <w:i/>
          <w:sz w:val="18"/>
          <w:szCs w:val="18"/>
        </w:rPr>
        <w:t>Un’analisi preliminare dell’impresa di Domenico Fontana attraverso il Libro di tutta la spesa</w:t>
      </w:r>
      <w:r w:rsidRPr="00823300">
        <w:rPr>
          <w:rFonts w:asciiTheme="majorHAnsi" w:hAnsiTheme="majorHAnsi" w:cs="Arial"/>
          <w:sz w:val="18"/>
          <w:szCs w:val="18"/>
        </w:rPr>
        <w:t>,</w:t>
      </w:r>
      <w:r w:rsidRPr="0082330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823300">
        <w:rPr>
          <w:rFonts w:asciiTheme="majorHAnsi" w:hAnsiTheme="majorHAnsi" w:cs="Arial"/>
          <w:sz w:val="18"/>
          <w:szCs w:val="18"/>
        </w:rPr>
        <w:t>«Quaderni dell’Istituto di Storia dell’Archit</w:t>
      </w:r>
      <w:proofErr w:type="gramEnd"/>
      <w:r w:rsidRPr="00823300">
        <w:rPr>
          <w:rFonts w:asciiTheme="majorHAnsi" w:hAnsiTheme="majorHAnsi" w:cs="Arial"/>
          <w:sz w:val="18"/>
          <w:szCs w:val="18"/>
        </w:rPr>
        <w:t>ettura», (2017), 66, pp. 41-58.</w:t>
      </w:r>
    </w:p>
    <w:p w14:paraId="3E08FD59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</w:p>
    <w:p w14:paraId="79EC26A8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Verde 2018</w:t>
      </w:r>
    </w:p>
    <w:p w14:paraId="7393E760" w14:textId="16A8B987" w:rsidR="00393595" w:rsidRPr="00823300" w:rsidRDefault="00393595" w:rsidP="00393595">
      <w:pPr>
        <w:spacing w:line="196" w:lineRule="exact"/>
        <w:jc w:val="both"/>
        <w:rPr>
          <w:rFonts w:asciiTheme="majorHAnsi" w:hAnsiTheme="majorHAnsi" w:cs="Times New Roman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P.C. VERDE, </w:t>
      </w:r>
      <w:bookmarkStart w:id="1" w:name="OLE_LINK3"/>
      <w:bookmarkStart w:id="2" w:name="OLE_LINK4"/>
      <w:r w:rsidRPr="00823300">
        <w:rPr>
          <w:rFonts w:asciiTheme="majorHAnsi" w:hAnsiTheme="majorHAnsi" w:cs="Times New Roman"/>
          <w:i/>
          <w:sz w:val="18"/>
          <w:szCs w:val="18"/>
        </w:rPr>
        <w:t>«</w:t>
      </w:r>
      <w:proofErr w:type="gramStart"/>
      <w:r w:rsidRPr="00823300">
        <w:rPr>
          <w:rFonts w:asciiTheme="majorHAnsi" w:hAnsiTheme="majorHAnsi" w:cs="Times New Roman"/>
          <w:i/>
          <w:sz w:val="18"/>
          <w:szCs w:val="18"/>
        </w:rPr>
        <w:t>C’</w:t>
      </w:r>
      <w:proofErr w:type="gramEnd"/>
      <w:r w:rsidRPr="00823300">
        <w:rPr>
          <w:rFonts w:asciiTheme="majorHAnsi" w:hAnsiTheme="majorHAnsi" w:cs="Times New Roman"/>
          <w:i/>
          <w:sz w:val="18"/>
          <w:szCs w:val="18"/>
        </w:rPr>
        <w:t>ha bisognato usarvi una diligentia quasi maravigliosa». Il cantiere dell’acquedotto dell’acqua Felice 1585-1587: il successo di Giovanni Fontana</w:t>
      </w:r>
      <w:bookmarkEnd w:id="1"/>
      <w:bookmarkEnd w:id="2"/>
      <w:r w:rsidRPr="00823300">
        <w:rPr>
          <w:rFonts w:asciiTheme="majorHAnsi" w:hAnsiTheme="majorHAnsi" w:cs="Times New Roman"/>
          <w:sz w:val="18"/>
          <w:szCs w:val="18"/>
        </w:rPr>
        <w:t xml:space="preserve">, </w:t>
      </w:r>
      <w:r w:rsidRPr="00823300">
        <w:rPr>
          <w:rFonts w:asciiTheme="majorHAnsi" w:hAnsiTheme="majorHAnsi"/>
          <w:sz w:val="18"/>
          <w:szCs w:val="18"/>
        </w:rPr>
        <w:t xml:space="preserve">in </w:t>
      </w:r>
      <w:proofErr w:type="gramStart"/>
      <w:r w:rsidRPr="00823300">
        <w:rPr>
          <w:rFonts w:asciiTheme="majorHAnsi" w:hAnsiTheme="majorHAnsi"/>
          <w:sz w:val="18"/>
          <w:szCs w:val="18"/>
        </w:rPr>
        <w:t>M.F.</w:t>
      </w:r>
      <w:proofErr w:type="gramEnd"/>
      <w:r w:rsidRPr="00823300">
        <w:rPr>
          <w:rFonts w:asciiTheme="majorHAnsi" w:hAnsiTheme="majorHAnsi"/>
          <w:sz w:val="18"/>
          <w:szCs w:val="18"/>
        </w:rPr>
        <w:t xml:space="preserve"> NICOLETTI, P.C. VERDE (a cura di), </w:t>
      </w:r>
      <w:r w:rsidRPr="00823300">
        <w:rPr>
          <w:rFonts w:asciiTheme="majorHAnsi" w:hAnsiTheme="majorHAnsi"/>
          <w:i/>
          <w:sz w:val="18"/>
          <w:szCs w:val="18"/>
        </w:rPr>
        <w:t>Pratiche architettoniche a confronto nei cantieri italiani della seconda metà del Cinquecento</w:t>
      </w:r>
      <w:r w:rsidRPr="00823300">
        <w:rPr>
          <w:rFonts w:asciiTheme="majorHAnsi" w:hAnsiTheme="majorHAnsi"/>
          <w:sz w:val="18"/>
          <w:szCs w:val="18"/>
        </w:rPr>
        <w:t xml:space="preserve">, atti delle giornate di studio, (Mendrisio, 30-31 maggio 2016),  Officina Libraria, Milano 2018, pp. </w:t>
      </w:r>
      <w:r w:rsidR="00823300">
        <w:rPr>
          <w:rFonts w:asciiTheme="majorHAnsi" w:hAnsiTheme="majorHAnsi"/>
          <w:sz w:val="18"/>
          <w:szCs w:val="18"/>
        </w:rPr>
        <w:t>135-176</w:t>
      </w:r>
      <w:r w:rsidRPr="00823300">
        <w:rPr>
          <w:rFonts w:asciiTheme="majorHAnsi" w:hAnsiTheme="majorHAnsi"/>
          <w:sz w:val="18"/>
          <w:szCs w:val="18"/>
        </w:rPr>
        <w:t>.</w:t>
      </w:r>
    </w:p>
    <w:p w14:paraId="0C2040E5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</w:p>
    <w:p w14:paraId="4C663DC6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b/>
          <w:sz w:val="18"/>
          <w:szCs w:val="18"/>
        </w:rPr>
      </w:pPr>
      <w:r w:rsidRPr="00823300">
        <w:rPr>
          <w:rFonts w:asciiTheme="majorHAnsi" w:hAnsiTheme="majorHAnsi" w:cs="Arial"/>
          <w:b/>
          <w:sz w:val="18"/>
          <w:szCs w:val="18"/>
        </w:rPr>
        <w:t>Verde cds</w:t>
      </w:r>
    </w:p>
    <w:p w14:paraId="095CB1B2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 w:cs="Arial"/>
          <w:sz w:val="18"/>
          <w:szCs w:val="18"/>
        </w:rPr>
      </w:pPr>
      <w:r w:rsidRPr="00823300">
        <w:rPr>
          <w:rFonts w:asciiTheme="majorHAnsi" w:hAnsiTheme="majorHAnsi" w:cs="Arial"/>
          <w:sz w:val="18"/>
          <w:szCs w:val="18"/>
        </w:rPr>
        <w:t xml:space="preserve">P.C. Verde, </w:t>
      </w:r>
      <w:r w:rsidRPr="00823300">
        <w:rPr>
          <w:rFonts w:asciiTheme="majorHAnsi" w:hAnsiTheme="majorHAnsi" w:cs="Arial"/>
          <w:i/>
          <w:iCs/>
          <w:sz w:val="18"/>
          <w:szCs w:val="18"/>
        </w:rPr>
        <w:t xml:space="preserve">I registri </w:t>
      </w:r>
      <w:proofErr w:type="gramStart"/>
      <w:r w:rsidRPr="00823300">
        <w:rPr>
          <w:rFonts w:asciiTheme="majorHAnsi" w:hAnsiTheme="majorHAnsi" w:cs="Arial"/>
          <w:i/>
          <w:iCs/>
          <w:sz w:val="18"/>
          <w:szCs w:val="18"/>
        </w:rPr>
        <w:t>delle spese camerali relativi</w:t>
      </w:r>
      <w:proofErr w:type="gramEnd"/>
      <w:r w:rsidRPr="00823300">
        <w:rPr>
          <w:rFonts w:asciiTheme="majorHAnsi" w:hAnsiTheme="majorHAnsi" w:cs="Arial"/>
          <w:i/>
          <w:iCs/>
          <w:sz w:val="18"/>
          <w:szCs w:val="18"/>
        </w:rPr>
        <w:t xml:space="preserve"> ai cantieri di Domenico e Giovanni Fontana 1585-1590</w:t>
      </w:r>
      <w:r w:rsidRPr="00823300">
        <w:rPr>
          <w:rFonts w:asciiTheme="majorHAnsi" w:hAnsiTheme="majorHAnsi" w:cs="Arial"/>
          <w:sz w:val="18"/>
          <w:szCs w:val="18"/>
        </w:rPr>
        <w:t xml:space="preserve">, in </w:t>
      </w:r>
      <w:r w:rsidRPr="00823300">
        <w:rPr>
          <w:rFonts w:asciiTheme="majorHAnsi" w:hAnsiTheme="majorHAnsi" w:cs="Arial"/>
          <w:i/>
          <w:iCs/>
          <w:sz w:val="18"/>
          <w:szCs w:val="18"/>
        </w:rPr>
        <w:t>Opere, artefici, economia e tecniche costruttive nelle fonti di età sistina (1585-1590)</w:t>
      </w:r>
      <w:r w:rsidRPr="00823300">
        <w:rPr>
          <w:rFonts w:asciiTheme="majorHAnsi" w:hAnsiTheme="majorHAnsi" w:cs="Arial"/>
          <w:iCs/>
          <w:sz w:val="18"/>
          <w:szCs w:val="18"/>
        </w:rPr>
        <w:t>,</w:t>
      </w:r>
      <w:r w:rsidRPr="00823300">
        <w:rPr>
          <w:rFonts w:asciiTheme="majorHAnsi" w:hAnsiTheme="majorHAnsi" w:cs="Arial"/>
          <w:i/>
          <w:iCs/>
          <w:sz w:val="18"/>
          <w:szCs w:val="18"/>
        </w:rPr>
        <w:t xml:space="preserve"> </w:t>
      </w:r>
      <w:r w:rsidRPr="00823300">
        <w:rPr>
          <w:rFonts w:asciiTheme="majorHAnsi" w:hAnsiTheme="majorHAnsi" w:cs="Arial"/>
          <w:sz w:val="18"/>
          <w:szCs w:val="18"/>
        </w:rPr>
        <w:t xml:space="preserve">ricognizione archivistica effettuata nell’ambito del progetto di ricerca </w:t>
      </w:r>
      <w:r w:rsidRPr="00823300">
        <w:rPr>
          <w:rFonts w:asciiTheme="majorHAnsi" w:hAnsiTheme="majorHAnsi" w:cs="Arial"/>
          <w:i/>
          <w:iCs/>
          <w:sz w:val="18"/>
          <w:szCs w:val="18"/>
        </w:rPr>
        <w:t>L’impresa Fontana tra XVI e XVII secolo: modalità operative, tecniche e ruolo delle maestranze</w:t>
      </w:r>
      <w:r w:rsidRPr="00823300">
        <w:rPr>
          <w:rFonts w:asciiTheme="majorHAnsi" w:hAnsiTheme="majorHAnsi" w:cs="Arial"/>
          <w:sz w:val="18"/>
          <w:szCs w:val="18"/>
        </w:rPr>
        <w:t>, promosso dall’Archivio del Moderno e finanziato dal Fondo Nazionale Svizzero, in corso di stampa.</w:t>
      </w:r>
    </w:p>
    <w:p w14:paraId="77D0270A" w14:textId="77777777" w:rsidR="00FB6076" w:rsidRPr="00823300" w:rsidRDefault="00FB6076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3AF83785" w14:textId="5BF2CD9C" w:rsidR="000F380D" w:rsidRPr="00823300" w:rsidRDefault="000F380D" w:rsidP="00E42FCF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Vespignani 1692</w:t>
      </w:r>
    </w:p>
    <w:p w14:paraId="6C16F663" w14:textId="31DAA948" w:rsidR="00C84781" w:rsidRPr="00823300" w:rsidRDefault="000F380D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C. VESPIGNANI, </w:t>
      </w:r>
      <w:r w:rsidRPr="00823300">
        <w:rPr>
          <w:rFonts w:asciiTheme="majorHAnsi" w:hAnsiTheme="majorHAnsi"/>
          <w:i/>
          <w:sz w:val="18"/>
          <w:szCs w:val="18"/>
        </w:rPr>
        <w:t>Discorso di monsignor Giovan Carlo Vespignani</w:t>
      </w:r>
      <w:r w:rsidR="00FB6C61" w:rsidRPr="00823300">
        <w:rPr>
          <w:rFonts w:asciiTheme="majorHAnsi" w:hAnsiTheme="majorHAnsi"/>
          <w:i/>
          <w:sz w:val="18"/>
          <w:szCs w:val="18"/>
        </w:rPr>
        <w:t>.</w:t>
      </w:r>
      <w:r w:rsidRPr="00823300">
        <w:rPr>
          <w:rFonts w:asciiTheme="majorHAnsi" w:hAnsiTheme="majorHAnsi"/>
          <w:i/>
          <w:sz w:val="18"/>
          <w:szCs w:val="18"/>
        </w:rPr>
        <w:t xml:space="preserve"> </w:t>
      </w:r>
      <w:proofErr w:type="gramStart"/>
      <w:r w:rsidRPr="00823300">
        <w:rPr>
          <w:rFonts w:asciiTheme="majorHAnsi" w:hAnsiTheme="majorHAnsi"/>
          <w:i/>
          <w:sz w:val="18"/>
          <w:szCs w:val="18"/>
        </w:rPr>
        <w:t>Sopra la facile riuscita di restaurare il ponte senatorio hoggi detto ponte rotto…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FB6C61" w:rsidRPr="00823300">
        <w:rPr>
          <w:rFonts w:asciiTheme="majorHAnsi" w:hAnsiTheme="majorHAnsi"/>
          <w:sz w:val="18"/>
          <w:szCs w:val="18"/>
        </w:rPr>
        <w:t xml:space="preserve">Giovan Francesco Buagni, </w:t>
      </w:r>
      <w:r w:rsidRPr="00823300">
        <w:rPr>
          <w:rFonts w:asciiTheme="majorHAnsi" w:hAnsiTheme="majorHAnsi"/>
          <w:sz w:val="18"/>
          <w:szCs w:val="18"/>
        </w:rPr>
        <w:t>Roma 1692.</w:t>
      </w:r>
      <w:proofErr w:type="gramEnd"/>
    </w:p>
    <w:p w14:paraId="38568FF5" w14:textId="77777777" w:rsidR="00393595" w:rsidRPr="00823300" w:rsidRDefault="00393595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p w14:paraId="2C87E219" w14:textId="77777777" w:rsidR="00393595" w:rsidRPr="00823300" w:rsidRDefault="00393595" w:rsidP="00393595">
      <w:pPr>
        <w:spacing w:line="196" w:lineRule="exact"/>
        <w:jc w:val="both"/>
        <w:rPr>
          <w:rFonts w:asciiTheme="majorHAnsi" w:hAnsiTheme="majorHAnsi"/>
          <w:b/>
          <w:sz w:val="18"/>
          <w:szCs w:val="18"/>
        </w:rPr>
      </w:pPr>
      <w:r w:rsidRPr="00823300">
        <w:rPr>
          <w:rFonts w:asciiTheme="majorHAnsi" w:hAnsiTheme="majorHAnsi"/>
          <w:b/>
          <w:sz w:val="18"/>
          <w:szCs w:val="18"/>
        </w:rPr>
        <w:t>Von Pastor 1955</w:t>
      </w:r>
    </w:p>
    <w:p w14:paraId="73F9AB47" w14:textId="41FB0BB3" w:rsidR="00393595" w:rsidRPr="00E42FCF" w:rsidRDefault="00393595" w:rsidP="00393595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  <w:r w:rsidRPr="00823300">
        <w:rPr>
          <w:rFonts w:asciiTheme="majorHAnsi" w:hAnsiTheme="majorHAnsi"/>
          <w:sz w:val="18"/>
          <w:szCs w:val="18"/>
        </w:rPr>
        <w:t xml:space="preserve">L. VON PASTOR, </w:t>
      </w:r>
      <w:r w:rsidRPr="00823300">
        <w:rPr>
          <w:rFonts w:asciiTheme="majorHAnsi" w:hAnsiTheme="majorHAnsi"/>
          <w:i/>
          <w:sz w:val="18"/>
          <w:szCs w:val="18"/>
        </w:rPr>
        <w:t>Storia dei Papi dalla fine del Medio Evo</w:t>
      </w:r>
      <w:r w:rsidRPr="00823300">
        <w:rPr>
          <w:rFonts w:asciiTheme="majorHAnsi" w:hAnsiTheme="majorHAnsi"/>
          <w:sz w:val="18"/>
          <w:szCs w:val="18"/>
        </w:rPr>
        <w:t xml:space="preserve">, vol. IX, </w:t>
      </w:r>
      <w:r w:rsidRPr="00823300">
        <w:rPr>
          <w:rFonts w:asciiTheme="majorHAnsi" w:hAnsiTheme="majorHAnsi"/>
          <w:i/>
          <w:sz w:val="18"/>
          <w:szCs w:val="18"/>
        </w:rPr>
        <w:t>Gregorio XIII (1572-1585)</w:t>
      </w:r>
      <w:r w:rsidRPr="00823300">
        <w:rPr>
          <w:rFonts w:asciiTheme="majorHAnsi" w:hAnsiTheme="majorHAnsi"/>
          <w:sz w:val="18"/>
          <w:szCs w:val="18"/>
        </w:rPr>
        <w:t xml:space="preserve">, </w:t>
      </w:r>
      <w:r w:rsidR="005E70B4" w:rsidRPr="00823300">
        <w:rPr>
          <w:rFonts w:asciiTheme="majorHAnsi" w:hAnsiTheme="majorHAnsi" w:cs="Arial"/>
          <w:sz w:val="18"/>
          <w:szCs w:val="18"/>
        </w:rPr>
        <w:t xml:space="preserve">Desclée, </w:t>
      </w:r>
      <w:r w:rsidRPr="00823300">
        <w:rPr>
          <w:rFonts w:asciiTheme="majorHAnsi" w:hAnsiTheme="majorHAnsi"/>
          <w:sz w:val="18"/>
          <w:szCs w:val="18"/>
        </w:rPr>
        <w:t>Roma 1955.</w:t>
      </w:r>
      <w:r w:rsidRPr="00E42FCF">
        <w:rPr>
          <w:rFonts w:asciiTheme="majorHAnsi" w:hAnsiTheme="majorHAnsi"/>
          <w:sz w:val="18"/>
          <w:szCs w:val="18"/>
        </w:rPr>
        <w:t xml:space="preserve"> </w:t>
      </w:r>
    </w:p>
    <w:p w14:paraId="6BDD86C3" w14:textId="77777777" w:rsidR="00393595" w:rsidRPr="00E42FCF" w:rsidRDefault="00393595" w:rsidP="00E42FCF">
      <w:pPr>
        <w:spacing w:line="196" w:lineRule="exact"/>
        <w:jc w:val="both"/>
        <w:rPr>
          <w:rFonts w:asciiTheme="majorHAnsi" w:hAnsiTheme="majorHAnsi"/>
          <w:sz w:val="18"/>
          <w:szCs w:val="18"/>
        </w:rPr>
      </w:pPr>
    </w:p>
    <w:sectPr w:rsidR="00393595" w:rsidRPr="00E42FCF" w:rsidSect="00780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23"/>
    <w:rsid w:val="000131C2"/>
    <w:rsid w:val="00013C75"/>
    <w:rsid w:val="0001599B"/>
    <w:rsid w:val="00022E13"/>
    <w:rsid w:val="00064A80"/>
    <w:rsid w:val="00071F5E"/>
    <w:rsid w:val="000D1126"/>
    <w:rsid w:val="000F380D"/>
    <w:rsid w:val="001075A7"/>
    <w:rsid w:val="00151CE8"/>
    <w:rsid w:val="00151CFF"/>
    <w:rsid w:val="001672F4"/>
    <w:rsid w:val="00173BBB"/>
    <w:rsid w:val="00192756"/>
    <w:rsid w:val="001934D9"/>
    <w:rsid w:val="001B074F"/>
    <w:rsid w:val="001B3F80"/>
    <w:rsid w:val="001B7E6D"/>
    <w:rsid w:val="001E47B3"/>
    <w:rsid w:val="0022393A"/>
    <w:rsid w:val="00231B09"/>
    <w:rsid w:val="00233086"/>
    <w:rsid w:val="0024465B"/>
    <w:rsid w:val="0025445D"/>
    <w:rsid w:val="002731E7"/>
    <w:rsid w:val="00295137"/>
    <w:rsid w:val="002A7DB2"/>
    <w:rsid w:val="002C1102"/>
    <w:rsid w:val="002D6D8C"/>
    <w:rsid w:val="002E097B"/>
    <w:rsid w:val="002E49E3"/>
    <w:rsid w:val="003030CD"/>
    <w:rsid w:val="003040D4"/>
    <w:rsid w:val="003361C0"/>
    <w:rsid w:val="00336AEF"/>
    <w:rsid w:val="00336D85"/>
    <w:rsid w:val="00340BAC"/>
    <w:rsid w:val="00344FCD"/>
    <w:rsid w:val="00362721"/>
    <w:rsid w:val="00386FB0"/>
    <w:rsid w:val="00392708"/>
    <w:rsid w:val="00393595"/>
    <w:rsid w:val="00394B2E"/>
    <w:rsid w:val="003A2863"/>
    <w:rsid w:val="003C47BA"/>
    <w:rsid w:val="0042268B"/>
    <w:rsid w:val="004231B7"/>
    <w:rsid w:val="0044539A"/>
    <w:rsid w:val="00464440"/>
    <w:rsid w:val="0047148E"/>
    <w:rsid w:val="00485780"/>
    <w:rsid w:val="004A590C"/>
    <w:rsid w:val="004F1747"/>
    <w:rsid w:val="00501CC7"/>
    <w:rsid w:val="00507BCD"/>
    <w:rsid w:val="00541377"/>
    <w:rsid w:val="005B78CC"/>
    <w:rsid w:val="005C3010"/>
    <w:rsid w:val="005C4B0B"/>
    <w:rsid w:val="005E70B4"/>
    <w:rsid w:val="00601D96"/>
    <w:rsid w:val="00634314"/>
    <w:rsid w:val="00637E28"/>
    <w:rsid w:val="00660D68"/>
    <w:rsid w:val="00676582"/>
    <w:rsid w:val="006875C5"/>
    <w:rsid w:val="006938A5"/>
    <w:rsid w:val="006958D6"/>
    <w:rsid w:val="006D3731"/>
    <w:rsid w:val="00701F21"/>
    <w:rsid w:val="0074212A"/>
    <w:rsid w:val="007566B8"/>
    <w:rsid w:val="00773969"/>
    <w:rsid w:val="00773B92"/>
    <w:rsid w:val="00777B0D"/>
    <w:rsid w:val="007805EB"/>
    <w:rsid w:val="007A3D59"/>
    <w:rsid w:val="007B77D5"/>
    <w:rsid w:val="007F4AA6"/>
    <w:rsid w:val="00823300"/>
    <w:rsid w:val="008553E3"/>
    <w:rsid w:val="00866D98"/>
    <w:rsid w:val="00880F7B"/>
    <w:rsid w:val="0088444E"/>
    <w:rsid w:val="008A4E4D"/>
    <w:rsid w:val="008E02BD"/>
    <w:rsid w:val="008F3FBD"/>
    <w:rsid w:val="008F4135"/>
    <w:rsid w:val="00911432"/>
    <w:rsid w:val="00923ADF"/>
    <w:rsid w:val="00970D41"/>
    <w:rsid w:val="00980BB0"/>
    <w:rsid w:val="009A416F"/>
    <w:rsid w:val="009D2D20"/>
    <w:rsid w:val="00A0699D"/>
    <w:rsid w:val="00A9215B"/>
    <w:rsid w:val="00AA09C1"/>
    <w:rsid w:val="00AA5F37"/>
    <w:rsid w:val="00AB62AB"/>
    <w:rsid w:val="00AE3F75"/>
    <w:rsid w:val="00AE5BBF"/>
    <w:rsid w:val="00B24B59"/>
    <w:rsid w:val="00B45533"/>
    <w:rsid w:val="00B72A78"/>
    <w:rsid w:val="00B86CBC"/>
    <w:rsid w:val="00BB1DB3"/>
    <w:rsid w:val="00BB75FA"/>
    <w:rsid w:val="00BD0FF0"/>
    <w:rsid w:val="00BF0DB7"/>
    <w:rsid w:val="00C357C3"/>
    <w:rsid w:val="00C360B1"/>
    <w:rsid w:val="00C36148"/>
    <w:rsid w:val="00C3775F"/>
    <w:rsid w:val="00C44B65"/>
    <w:rsid w:val="00C51397"/>
    <w:rsid w:val="00C51FD1"/>
    <w:rsid w:val="00C70E6D"/>
    <w:rsid w:val="00C84781"/>
    <w:rsid w:val="00C9256C"/>
    <w:rsid w:val="00CC1DC5"/>
    <w:rsid w:val="00CD2623"/>
    <w:rsid w:val="00CE1547"/>
    <w:rsid w:val="00CF7932"/>
    <w:rsid w:val="00D0225C"/>
    <w:rsid w:val="00D12352"/>
    <w:rsid w:val="00D37C4D"/>
    <w:rsid w:val="00D451DC"/>
    <w:rsid w:val="00D65A61"/>
    <w:rsid w:val="00D708B0"/>
    <w:rsid w:val="00D806FD"/>
    <w:rsid w:val="00DA5B37"/>
    <w:rsid w:val="00DB6E71"/>
    <w:rsid w:val="00DD0C26"/>
    <w:rsid w:val="00DF4EEF"/>
    <w:rsid w:val="00E1291F"/>
    <w:rsid w:val="00E42FCF"/>
    <w:rsid w:val="00E441F2"/>
    <w:rsid w:val="00E55CAF"/>
    <w:rsid w:val="00E716B9"/>
    <w:rsid w:val="00E827DA"/>
    <w:rsid w:val="00EB06E4"/>
    <w:rsid w:val="00EC496E"/>
    <w:rsid w:val="00EF0345"/>
    <w:rsid w:val="00F12EEC"/>
    <w:rsid w:val="00F5346C"/>
    <w:rsid w:val="00F65BAE"/>
    <w:rsid w:val="00F84DB6"/>
    <w:rsid w:val="00FA5BC0"/>
    <w:rsid w:val="00FB4833"/>
    <w:rsid w:val="00FB6076"/>
    <w:rsid w:val="00FB6C61"/>
    <w:rsid w:val="00FC1380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0F74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E1547"/>
  </w:style>
  <w:style w:type="character" w:styleId="Collegamentoipertestuale">
    <w:name w:val="Hyperlink"/>
    <w:basedOn w:val="Caratterepredefinitoparagrafo"/>
    <w:uiPriority w:val="99"/>
    <w:unhideWhenUsed/>
    <w:rsid w:val="00D65A6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47B3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E47B3"/>
  </w:style>
  <w:style w:type="character" w:styleId="Enfasigrassetto">
    <w:name w:val="Strong"/>
    <w:uiPriority w:val="22"/>
    <w:qFormat/>
    <w:rsid w:val="00DB6E71"/>
    <w:rPr>
      <w:b/>
      <w:bCs/>
    </w:rPr>
  </w:style>
  <w:style w:type="paragraph" w:customStyle="1" w:styleId="ox-3319bc08db-msonormal">
    <w:name w:val="ox-3319bc08db-msonormal"/>
    <w:basedOn w:val="Normale"/>
    <w:rsid w:val="00DB6E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E1547"/>
  </w:style>
  <w:style w:type="character" w:styleId="Collegamentoipertestuale">
    <w:name w:val="Hyperlink"/>
    <w:basedOn w:val="Caratterepredefinitoparagrafo"/>
    <w:uiPriority w:val="99"/>
    <w:unhideWhenUsed/>
    <w:rsid w:val="00D65A6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47B3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E47B3"/>
  </w:style>
  <w:style w:type="character" w:styleId="Enfasigrassetto">
    <w:name w:val="Strong"/>
    <w:uiPriority w:val="22"/>
    <w:qFormat/>
    <w:rsid w:val="00DB6E71"/>
    <w:rPr>
      <w:b/>
      <w:bCs/>
    </w:rPr>
  </w:style>
  <w:style w:type="paragraph" w:customStyle="1" w:styleId="ox-3319bc08db-msonormal">
    <w:name w:val="ox-3319bc08db-msonormal"/>
    <w:basedOn w:val="Normale"/>
    <w:rsid w:val="00DB6E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eccani.it/enciclopedia/pompeo-floriani_%28Dizionario-Biografico%29/" TargetMode="External"/><Relationship Id="rId6" Type="http://schemas.openxmlformats.org/officeDocument/2006/relationships/hyperlink" Target="http://www.treccani.it/enciclopedia/bartolini-matteo-detto-matteo-da-castello_(Dizionario-Biografico)/" TargetMode="External"/><Relationship Id="rId7" Type="http://schemas.openxmlformats.org/officeDocument/2006/relationships/hyperlink" Target="http://www.treccani.it/enciclopedia/giovanni-de-rosis_(Dizionario-Biografico)/" TargetMode="External"/><Relationship Id="rId8" Type="http://schemas.openxmlformats.org/officeDocument/2006/relationships/hyperlink" Target="http://www.treccani.it/enciclopedia/breccioli_%28Dizionario-Biografico%29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1903</Words>
  <Characters>10852</Characters>
  <Application>Microsoft Macintosh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dcterms:created xsi:type="dcterms:W3CDTF">2018-03-03T07:04:00Z</dcterms:created>
  <dcterms:modified xsi:type="dcterms:W3CDTF">2018-04-17T19:55:00Z</dcterms:modified>
</cp:coreProperties>
</file>